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14" w:history="1">
        <w:r>
          <w:rPr>
            <w:rFonts w:ascii="仿宋" w:eastAsia="仿宋" w:hAnsi="仿宋" w:cs="仿宋" w:hint="eastAsia"/>
            <w:lang w:eastAsia="zh-CN"/>
          </w:rPr>
          <w:t>序言</w:t>
        </w:r>
        <w:r>
          <w:tab/>
        </w:r>
        <w:r>
          <w:fldChar w:fldCharType="begin"/>
        </w:r>
        <w:r>
          <w:instrText xml:space="preserve"> PAGEREF _Toc27014 \h </w:instrText>
        </w:r>
        <w:r>
          <w:fldChar w:fldCharType="separate"/>
        </w:r>
        <w:r>
          <w:t>3</w:t>
        </w:r>
        <w:r>
          <w:fldChar w:fldCharType="end"/>
        </w:r>
      </w:hyperlink>
    </w:p>
    <w:p>
      <w:pPr>
        <w:pStyle w:val="TOC1"/>
        <w:tabs>
          <w:tab w:val="right" w:leader="dot" w:pos="8306"/>
        </w:tabs>
      </w:pPr>
      <w:hyperlink w:anchor="_Toc25904" w:history="1">
        <w:r>
          <w:rPr>
            <w:rFonts w:ascii="仿宋" w:eastAsia="仿宋" w:hAnsi="仿宋" w:cs="仿宋" w:hint="eastAsia"/>
            <w:lang w:eastAsia="zh-CN"/>
          </w:rPr>
          <w:t>一、项目监理与质量保证</w:t>
        </w:r>
        <w:r>
          <w:tab/>
        </w:r>
        <w:r>
          <w:fldChar w:fldCharType="begin"/>
        </w:r>
        <w:r>
          <w:instrText xml:space="preserve"> PAGEREF _Toc25904 \h </w:instrText>
        </w:r>
        <w:r>
          <w:fldChar w:fldCharType="separate"/>
        </w:r>
        <w:r>
          <w:t>3</w:t>
        </w:r>
        <w:r>
          <w:fldChar w:fldCharType="end"/>
        </w:r>
      </w:hyperlink>
    </w:p>
    <w:p>
      <w:pPr>
        <w:pStyle w:val="TOC2"/>
        <w:tabs>
          <w:tab w:val="right" w:leader="dot" w:pos="8306"/>
        </w:tabs>
      </w:pPr>
      <w:hyperlink w:anchor="_Toc15251" w:history="1">
        <w:r>
          <w:rPr>
            <w:rFonts w:ascii="仿宋" w:eastAsia="仿宋" w:hAnsi="仿宋" w:cs="仿宋" w:hint="eastAsia"/>
            <w:lang w:eastAsia="zh-CN"/>
          </w:rPr>
          <w:t>(一)、监理体系构建</w:t>
        </w:r>
        <w:r>
          <w:tab/>
        </w:r>
        <w:r>
          <w:fldChar w:fldCharType="begin"/>
        </w:r>
        <w:r>
          <w:instrText xml:space="preserve"> PAGEREF _Toc15251 \h </w:instrText>
        </w:r>
        <w:r>
          <w:fldChar w:fldCharType="separate"/>
        </w:r>
        <w:r>
          <w:t>3</w:t>
        </w:r>
        <w:r>
          <w:fldChar w:fldCharType="end"/>
        </w:r>
      </w:hyperlink>
    </w:p>
    <w:p>
      <w:pPr>
        <w:pStyle w:val="TOC2"/>
        <w:tabs>
          <w:tab w:val="right" w:leader="dot" w:pos="8306"/>
        </w:tabs>
      </w:pPr>
      <w:hyperlink w:anchor="_Toc246" w:history="1">
        <w:r>
          <w:rPr>
            <w:rFonts w:ascii="仿宋" w:eastAsia="仿宋" w:hAnsi="仿宋" w:cs="仿宋" w:hint="eastAsia"/>
            <w:lang w:eastAsia="zh-CN"/>
          </w:rPr>
          <w:t>(二)、质量保证体系实施</w:t>
        </w:r>
        <w:r>
          <w:tab/>
        </w:r>
        <w:r>
          <w:fldChar w:fldCharType="begin"/>
        </w:r>
        <w:r>
          <w:instrText xml:space="preserve"> PAGEREF _Toc246 \h </w:instrText>
        </w:r>
        <w:r>
          <w:fldChar w:fldCharType="separate"/>
        </w:r>
        <w:r>
          <w:t>4</w:t>
        </w:r>
        <w:r>
          <w:fldChar w:fldCharType="end"/>
        </w:r>
      </w:hyperlink>
    </w:p>
    <w:p>
      <w:pPr>
        <w:pStyle w:val="TOC2"/>
        <w:tabs>
          <w:tab w:val="right" w:leader="dot" w:pos="8306"/>
        </w:tabs>
      </w:pPr>
      <w:hyperlink w:anchor="_Toc10521" w:history="1">
        <w:r>
          <w:rPr>
            <w:rFonts w:ascii="仿宋" w:eastAsia="仿宋" w:hAnsi="仿宋" w:cs="仿宋" w:hint="eastAsia"/>
            <w:lang w:eastAsia="zh-CN"/>
          </w:rPr>
          <w:t>(三)、监理与质量控制流程</w:t>
        </w:r>
        <w:r>
          <w:tab/>
        </w:r>
        <w:r>
          <w:fldChar w:fldCharType="begin"/>
        </w:r>
        <w:r>
          <w:instrText xml:space="preserve"> PAGEREF _Toc10521 \h </w:instrText>
        </w:r>
        <w:r>
          <w:fldChar w:fldCharType="separate"/>
        </w:r>
        <w:r>
          <w:t>4</w:t>
        </w:r>
        <w:r>
          <w:fldChar w:fldCharType="end"/>
        </w:r>
      </w:hyperlink>
    </w:p>
    <w:p>
      <w:pPr>
        <w:pStyle w:val="TOC1"/>
        <w:tabs>
          <w:tab w:val="right" w:leader="dot" w:pos="8306"/>
        </w:tabs>
      </w:pPr>
      <w:hyperlink w:anchor="_Toc4601" w:history="1">
        <w:r>
          <w:rPr>
            <w:rFonts w:ascii="仿宋" w:eastAsia="仿宋" w:hAnsi="仿宋" w:cs="仿宋" w:hint="eastAsia"/>
            <w:lang w:eastAsia="zh-CN"/>
          </w:rPr>
          <w:t>二、财务管理与成本控制</w:t>
        </w:r>
        <w:r>
          <w:tab/>
        </w:r>
        <w:r>
          <w:fldChar w:fldCharType="begin"/>
        </w:r>
        <w:r>
          <w:instrText xml:space="preserve"> PAGEREF _Toc4601 \h </w:instrText>
        </w:r>
        <w:r>
          <w:fldChar w:fldCharType="separate"/>
        </w:r>
        <w:r>
          <w:t>5</w:t>
        </w:r>
        <w:r>
          <w:fldChar w:fldCharType="end"/>
        </w:r>
      </w:hyperlink>
    </w:p>
    <w:p>
      <w:pPr>
        <w:pStyle w:val="TOC2"/>
        <w:tabs>
          <w:tab w:val="right" w:leader="dot" w:pos="8306"/>
        </w:tabs>
      </w:pPr>
      <w:hyperlink w:anchor="_Toc5356" w:history="1">
        <w:r>
          <w:rPr>
            <w:rFonts w:ascii="仿宋" w:eastAsia="仿宋" w:hAnsi="仿宋" w:cs="仿宋" w:hint="eastAsia"/>
            <w:lang w:eastAsia="zh-CN"/>
          </w:rPr>
          <w:t>(一)、财务管理体系建设</w:t>
        </w:r>
        <w:r>
          <w:tab/>
        </w:r>
        <w:r>
          <w:fldChar w:fldCharType="begin"/>
        </w:r>
        <w:r>
          <w:instrText xml:space="preserve"> PAGEREF _Toc5356 \h </w:instrText>
        </w:r>
        <w:r>
          <w:fldChar w:fldCharType="separate"/>
        </w:r>
        <w:r>
          <w:t>5</w:t>
        </w:r>
        <w:r>
          <w:fldChar w:fldCharType="end"/>
        </w:r>
      </w:hyperlink>
    </w:p>
    <w:p>
      <w:pPr>
        <w:pStyle w:val="TOC2"/>
        <w:tabs>
          <w:tab w:val="right" w:leader="dot" w:pos="8306"/>
        </w:tabs>
      </w:pPr>
      <w:hyperlink w:anchor="_Toc28426" w:history="1">
        <w:r>
          <w:rPr>
            <w:rFonts w:ascii="仿宋" w:eastAsia="仿宋" w:hAnsi="仿宋" w:cs="仿宋" w:hint="eastAsia"/>
            <w:lang w:eastAsia="zh-CN"/>
          </w:rPr>
          <w:t>(二)、成本控制措施</w:t>
        </w:r>
        <w:r>
          <w:tab/>
        </w:r>
        <w:r>
          <w:fldChar w:fldCharType="begin"/>
        </w:r>
        <w:r>
          <w:instrText xml:space="preserve"> PAGEREF _Toc28426 \h </w:instrText>
        </w:r>
        <w:r>
          <w:fldChar w:fldCharType="separate"/>
        </w:r>
        <w:r>
          <w:t>6</w:t>
        </w:r>
        <w:r>
          <w:fldChar w:fldCharType="end"/>
        </w:r>
      </w:hyperlink>
    </w:p>
    <w:p>
      <w:pPr>
        <w:pStyle w:val="TOC1"/>
        <w:tabs>
          <w:tab w:val="right" w:leader="dot" w:pos="8306"/>
        </w:tabs>
      </w:pPr>
      <w:hyperlink w:anchor="_Toc9406" w:history="1">
        <w:r>
          <w:rPr>
            <w:rFonts w:ascii="仿宋" w:eastAsia="仿宋" w:hAnsi="仿宋" w:cs="仿宋" w:hint="eastAsia"/>
            <w:lang w:eastAsia="zh-CN"/>
          </w:rPr>
          <w:t>三、发展规划、产业政策和行业准入分析</w:t>
        </w:r>
        <w:r>
          <w:tab/>
        </w:r>
        <w:r>
          <w:fldChar w:fldCharType="begin"/>
        </w:r>
        <w:r>
          <w:instrText xml:space="preserve"> PAGEREF _Toc9406 \h </w:instrText>
        </w:r>
        <w:r>
          <w:fldChar w:fldCharType="separate"/>
        </w:r>
        <w:r>
          <w:t>7</w:t>
        </w:r>
        <w:r>
          <w:fldChar w:fldCharType="end"/>
        </w:r>
      </w:hyperlink>
    </w:p>
    <w:p>
      <w:pPr>
        <w:pStyle w:val="TOC2"/>
        <w:tabs>
          <w:tab w:val="right" w:leader="dot" w:pos="8306"/>
        </w:tabs>
      </w:pPr>
      <w:hyperlink w:anchor="_Toc12461" w:history="1">
        <w:r>
          <w:rPr>
            <w:rFonts w:ascii="仿宋" w:eastAsia="仿宋" w:hAnsi="仿宋" w:cs="仿宋" w:hint="eastAsia"/>
            <w:lang w:eastAsia="zh-CN"/>
          </w:rPr>
          <w:t>(一)、发展规划分析</w:t>
        </w:r>
        <w:r>
          <w:tab/>
        </w:r>
        <w:r>
          <w:fldChar w:fldCharType="begin"/>
        </w:r>
        <w:r>
          <w:instrText xml:space="preserve"> PAGEREF _Toc12461 \h </w:instrText>
        </w:r>
        <w:r>
          <w:fldChar w:fldCharType="separate"/>
        </w:r>
        <w:r>
          <w:t>7</w:t>
        </w:r>
        <w:r>
          <w:fldChar w:fldCharType="end"/>
        </w:r>
      </w:hyperlink>
    </w:p>
    <w:p>
      <w:pPr>
        <w:pStyle w:val="TOC2"/>
        <w:tabs>
          <w:tab w:val="right" w:leader="dot" w:pos="8306"/>
        </w:tabs>
      </w:pPr>
      <w:hyperlink w:anchor="_Toc23088" w:history="1">
        <w:r>
          <w:rPr>
            <w:rFonts w:ascii="仿宋" w:eastAsia="仿宋" w:hAnsi="仿宋" w:cs="仿宋" w:hint="eastAsia"/>
            <w:lang w:eastAsia="zh-CN"/>
          </w:rPr>
          <w:t>(二)、产业政策分析</w:t>
        </w:r>
        <w:r>
          <w:tab/>
        </w:r>
        <w:r>
          <w:fldChar w:fldCharType="begin"/>
        </w:r>
        <w:r>
          <w:instrText xml:space="preserve"> PAGEREF _Toc23088 \h </w:instrText>
        </w:r>
        <w:r>
          <w:fldChar w:fldCharType="separate"/>
        </w:r>
        <w:r>
          <w:t>9</w:t>
        </w:r>
        <w:r>
          <w:fldChar w:fldCharType="end"/>
        </w:r>
      </w:hyperlink>
    </w:p>
    <w:p>
      <w:pPr>
        <w:pStyle w:val="TOC2"/>
        <w:tabs>
          <w:tab w:val="right" w:leader="dot" w:pos="8306"/>
        </w:tabs>
      </w:pPr>
      <w:hyperlink w:anchor="_Toc14437" w:history="1">
        <w:r>
          <w:rPr>
            <w:rFonts w:ascii="仿宋" w:eastAsia="仿宋" w:hAnsi="仿宋" w:cs="仿宋" w:hint="eastAsia"/>
            <w:lang w:eastAsia="zh-CN"/>
          </w:rPr>
          <w:t>(三)、行业准入分析</w:t>
        </w:r>
        <w:r>
          <w:tab/>
        </w:r>
        <w:r>
          <w:fldChar w:fldCharType="begin"/>
        </w:r>
        <w:r>
          <w:instrText xml:space="preserve"> PAGEREF _Toc14437 \h </w:instrText>
        </w:r>
        <w:r>
          <w:fldChar w:fldCharType="separate"/>
        </w:r>
        <w:r>
          <w:t>11</w:t>
        </w:r>
        <w:r>
          <w:fldChar w:fldCharType="end"/>
        </w:r>
      </w:hyperlink>
    </w:p>
    <w:p>
      <w:pPr>
        <w:pStyle w:val="TOC1"/>
        <w:tabs>
          <w:tab w:val="right" w:leader="dot" w:pos="8306"/>
        </w:tabs>
      </w:pPr>
      <w:hyperlink w:anchor="_Toc1406" w:history="1">
        <w:r>
          <w:rPr>
            <w:rFonts w:ascii="仿宋" w:eastAsia="仿宋" w:hAnsi="仿宋" w:cs="仿宋" w:hint="eastAsia"/>
            <w:lang w:eastAsia="zh-CN"/>
          </w:rPr>
          <w:t>四、社会影响分析</w:t>
        </w:r>
        <w:r>
          <w:tab/>
        </w:r>
        <w:r>
          <w:fldChar w:fldCharType="begin"/>
        </w:r>
        <w:r>
          <w:instrText xml:space="preserve"> PAGEREF _Toc1406 \h </w:instrText>
        </w:r>
        <w:r>
          <w:fldChar w:fldCharType="separate"/>
        </w:r>
        <w:r>
          <w:t>12</w:t>
        </w:r>
        <w:r>
          <w:fldChar w:fldCharType="end"/>
        </w:r>
      </w:hyperlink>
    </w:p>
    <w:p>
      <w:pPr>
        <w:pStyle w:val="TOC2"/>
        <w:tabs>
          <w:tab w:val="right" w:leader="dot" w:pos="8306"/>
        </w:tabs>
      </w:pPr>
      <w:hyperlink w:anchor="_Toc16186" w:history="1">
        <w:r>
          <w:rPr>
            <w:rFonts w:ascii="仿宋" w:eastAsia="仿宋" w:hAnsi="仿宋" w:cs="仿宋" w:hint="eastAsia"/>
            <w:lang w:eastAsia="zh-CN"/>
          </w:rPr>
          <w:t>(一)、社会影响效果分析</w:t>
        </w:r>
        <w:r>
          <w:tab/>
        </w:r>
        <w:r>
          <w:fldChar w:fldCharType="begin"/>
        </w:r>
        <w:r>
          <w:instrText xml:space="preserve"> PAGEREF _Toc16186 \h </w:instrText>
        </w:r>
        <w:r>
          <w:fldChar w:fldCharType="separate"/>
        </w:r>
        <w:r>
          <w:t>12</w:t>
        </w:r>
        <w:r>
          <w:fldChar w:fldCharType="end"/>
        </w:r>
      </w:hyperlink>
    </w:p>
    <w:p>
      <w:pPr>
        <w:pStyle w:val="TOC2"/>
        <w:tabs>
          <w:tab w:val="right" w:leader="dot" w:pos="8306"/>
        </w:tabs>
      </w:pPr>
      <w:hyperlink w:anchor="_Toc26208" w:history="1">
        <w:r>
          <w:rPr>
            <w:rFonts w:ascii="仿宋" w:eastAsia="仿宋" w:hAnsi="仿宋" w:cs="仿宋" w:hint="eastAsia"/>
            <w:lang w:eastAsia="zh-CN"/>
          </w:rPr>
          <w:t>(二)、社会适应性分析</w:t>
        </w:r>
        <w:r>
          <w:tab/>
        </w:r>
        <w:r>
          <w:fldChar w:fldCharType="begin"/>
        </w:r>
        <w:r>
          <w:instrText xml:space="preserve"> PAGEREF _Toc26208 \h </w:instrText>
        </w:r>
        <w:r>
          <w:fldChar w:fldCharType="separate"/>
        </w:r>
        <w:r>
          <w:t>14</w:t>
        </w:r>
        <w:r>
          <w:fldChar w:fldCharType="end"/>
        </w:r>
      </w:hyperlink>
    </w:p>
    <w:p>
      <w:pPr>
        <w:pStyle w:val="TOC2"/>
        <w:tabs>
          <w:tab w:val="right" w:leader="dot" w:pos="8306"/>
        </w:tabs>
      </w:pPr>
      <w:hyperlink w:anchor="_Toc3469" w:history="1">
        <w:r>
          <w:rPr>
            <w:rFonts w:ascii="仿宋" w:eastAsia="仿宋" w:hAnsi="仿宋" w:cs="仿宋" w:hint="eastAsia"/>
            <w:lang w:eastAsia="zh-CN"/>
          </w:rPr>
          <w:t>(三)、社会风险及对策分析</w:t>
        </w:r>
        <w:r>
          <w:tab/>
        </w:r>
        <w:r>
          <w:fldChar w:fldCharType="begin"/>
        </w:r>
        <w:r>
          <w:instrText xml:space="preserve"> PAGEREF _Toc3469 \h </w:instrText>
        </w:r>
        <w:r>
          <w:fldChar w:fldCharType="separate"/>
        </w:r>
        <w:r>
          <w:t>16</w:t>
        </w:r>
        <w:r>
          <w:fldChar w:fldCharType="end"/>
        </w:r>
      </w:hyperlink>
    </w:p>
    <w:p>
      <w:pPr>
        <w:pStyle w:val="TOC1"/>
        <w:tabs>
          <w:tab w:val="right" w:leader="dot" w:pos="8306"/>
        </w:tabs>
      </w:pPr>
      <w:hyperlink w:anchor="_Toc13590" w:history="1">
        <w:r>
          <w:rPr>
            <w:rFonts w:ascii="仿宋" w:eastAsia="仿宋" w:hAnsi="仿宋" w:cs="仿宋" w:hint="eastAsia"/>
            <w:lang w:eastAsia="zh-CN"/>
          </w:rPr>
          <w:t>五、丙纶项目概论</w:t>
        </w:r>
        <w:r>
          <w:tab/>
        </w:r>
        <w:r>
          <w:fldChar w:fldCharType="begin"/>
        </w:r>
        <w:r>
          <w:instrText xml:space="preserve"> PAGEREF _Toc13590 \h </w:instrText>
        </w:r>
        <w:r>
          <w:fldChar w:fldCharType="separate"/>
        </w:r>
        <w:r>
          <w:t>19</w:t>
        </w:r>
        <w:r>
          <w:fldChar w:fldCharType="end"/>
        </w:r>
      </w:hyperlink>
    </w:p>
    <w:p>
      <w:pPr>
        <w:pStyle w:val="TOC2"/>
        <w:tabs>
          <w:tab w:val="right" w:leader="dot" w:pos="8306"/>
        </w:tabs>
      </w:pPr>
      <w:hyperlink w:anchor="_Toc20091" w:history="1">
        <w:r>
          <w:rPr>
            <w:rFonts w:ascii="仿宋" w:eastAsia="仿宋" w:hAnsi="仿宋" w:cs="仿宋" w:hint="eastAsia"/>
            <w:lang w:eastAsia="zh-CN"/>
          </w:rPr>
          <w:t>(一)、项目申报单位概况</w:t>
        </w:r>
        <w:r>
          <w:tab/>
        </w:r>
        <w:r>
          <w:fldChar w:fldCharType="begin"/>
        </w:r>
        <w:r>
          <w:instrText xml:space="preserve"> PAGEREF _Toc20091 \h </w:instrText>
        </w:r>
        <w:r>
          <w:fldChar w:fldCharType="separate"/>
        </w:r>
        <w:r>
          <w:t>19</w:t>
        </w:r>
        <w:r>
          <w:fldChar w:fldCharType="end"/>
        </w:r>
      </w:hyperlink>
    </w:p>
    <w:p>
      <w:pPr>
        <w:pStyle w:val="TOC2"/>
        <w:tabs>
          <w:tab w:val="right" w:leader="dot" w:pos="8306"/>
        </w:tabs>
      </w:pPr>
      <w:hyperlink w:anchor="_Toc23740" w:history="1">
        <w:r>
          <w:rPr>
            <w:rFonts w:ascii="仿宋" w:eastAsia="仿宋" w:hAnsi="仿宋" w:cs="仿宋" w:hint="eastAsia"/>
            <w:lang w:eastAsia="zh-CN"/>
          </w:rPr>
          <w:t>(二)、项目概况</w:t>
        </w:r>
        <w:r>
          <w:tab/>
        </w:r>
        <w:r>
          <w:fldChar w:fldCharType="begin"/>
        </w:r>
        <w:r>
          <w:instrText xml:space="preserve"> PAGEREF _Toc23740 \h </w:instrText>
        </w:r>
        <w:r>
          <w:fldChar w:fldCharType="separate"/>
        </w:r>
        <w:r>
          <w:t>20</w:t>
        </w:r>
        <w:r>
          <w:fldChar w:fldCharType="end"/>
        </w:r>
      </w:hyperlink>
    </w:p>
    <w:p>
      <w:pPr>
        <w:pStyle w:val="TOC1"/>
        <w:tabs>
          <w:tab w:val="right" w:leader="dot" w:pos="8306"/>
        </w:tabs>
      </w:pPr>
      <w:hyperlink w:anchor="_Toc17240" w:history="1">
        <w:r>
          <w:rPr>
            <w:rFonts w:ascii="仿宋" w:eastAsia="仿宋" w:hAnsi="仿宋" w:cs="仿宋" w:hint="eastAsia"/>
            <w:lang w:eastAsia="zh-CN"/>
          </w:rPr>
          <w:t>六、背景、必要性分析</w:t>
        </w:r>
        <w:r>
          <w:tab/>
        </w:r>
        <w:r>
          <w:fldChar w:fldCharType="begin"/>
        </w:r>
        <w:r>
          <w:instrText xml:space="preserve"> PAGEREF _Toc17240 \h </w:instrText>
        </w:r>
        <w:r>
          <w:fldChar w:fldCharType="separate"/>
        </w:r>
        <w:r>
          <w:t>23</w:t>
        </w:r>
        <w:r>
          <w:fldChar w:fldCharType="end"/>
        </w:r>
      </w:hyperlink>
    </w:p>
    <w:p>
      <w:pPr>
        <w:pStyle w:val="TOC2"/>
        <w:tabs>
          <w:tab w:val="right" w:leader="dot" w:pos="8306"/>
        </w:tabs>
      </w:pPr>
      <w:hyperlink w:anchor="_Toc14680" w:history="1">
        <w:r>
          <w:rPr>
            <w:rFonts w:ascii="仿宋" w:eastAsia="仿宋" w:hAnsi="仿宋" w:cs="仿宋" w:hint="eastAsia"/>
            <w:lang w:eastAsia="zh-CN"/>
          </w:rPr>
          <w:t>(一)、项目建设背景</w:t>
        </w:r>
        <w:r>
          <w:tab/>
        </w:r>
        <w:r>
          <w:fldChar w:fldCharType="begin"/>
        </w:r>
        <w:r>
          <w:instrText xml:space="preserve"> PAGEREF _Toc14680 \h </w:instrText>
        </w:r>
        <w:r>
          <w:fldChar w:fldCharType="separate"/>
        </w:r>
        <w:r>
          <w:t>23</w:t>
        </w:r>
        <w:r>
          <w:fldChar w:fldCharType="end"/>
        </w:r>
      </w:hyperlink>
    </w:p>
    <w:p>
      <w:pPr>
        <w:pStyle w:val="TOC2"/>
        <w:tabs>
          <w:tab w:val="right" w:leader="dot" w:pos="8306"/>
        </w:tabs>
      </w:pPr>
      <w:hyperlink w:anchor="_Toc13" w:history="1">
        <w:r>
          <w:rPr>
            <w:rFonts w:ascii="仿宋" w:eastAsia="仿宋" w:hAnsi="仿宋" w:cs="仿宋" w:hint="eastAsia"/>
            <w:lang w:eastAsia="zh-CN"/>
          </w:rPr>
          <w:t>(二)、必要性分析</w:t>
        </w:r>
        <w:r>
          <w:tab/>
        </w:r>
        <w:r>
          <w:fldChar w:fldCharType="begin"/>
        </w:r>
        <w:r>
          <w:instrText xml:space="preserve"> PAGEREF _Toc13 \h </w:instrText>
        </w:r>
        <w:r>
          <w:fldChar w:fldCharType="separate"/>
        </w:r>
        <w:r>
          <w:t>24</w:t>
        </w:r>
        <w:r>
          <w:fldChar w:fldCharType="end"/>
        </w:r>
      </w:hyperlink>
    </w:p>
    <w:p>
      <w:pPr>
        <w:pStyle w:val="TOC2"/>
        <w:tabs>
          <w:tab w:val="right" w:leader="dot" w:pos="8306"/>
        </w:tabs>
      </w:pPr>
      <w:hyperlink w:anchor="_Toc32577" w:history="1">
        <w:r>
          <w:rPr>
            <w:rFonts w:ascii="仿宋" w:eastAsia="仿宋" w:hAnsi="仿宋" w:cs="仿宋" w:hint="eastAsia"/>
            <w:lang w:eastAsia="zh-CN"/>
          </w:rPr>
          <w:t>(三)、项目建设有利条件</w:t>
        </w:r>
        <w:r>
          <w:tab/>
        </w:r>
        <w:r>
          <w:fldChar w:fldCharType="begin"/>
        </w:r>
        <w:r>
          <w:instrText xml:space="preserve"> PAGEREF _Toc32577 \h </w:instrText>
        </w:r>
        <w:r>
          <w:fldChar w:fldCharType="separate"/>
        </w:r>
        <w:r>
          <w:t>25</w:t>
        </w:r>
        <w:r>
          <w:fldChar w:fldCharType="end"/>
        </w:r>
      </w:hyperlink>
    </w:p>
    <w:p>
      <w:pPr>
        <w:pStyle w:val="TOC1"/>
        <w:tabs>
          <w:tab w:val="right" w:leader="dot" w:pos="8306"/>
        </w:tabs>
      </w:pPr>
      <w:hyperlink w:anchor="_Toc24413" w:history="1">
        <w:r>
          <w:rPr>
            <w:rFonts w:ascii="仿宋" w:eastAsia="仿宋" w:hAnsi="仿宋" w:cs="仿宋" w:hint="eastAsia"/>
            <w:lang w:eastAsia="zh-CN"/>
          </w:rPr>
          <w:t>七、资金管理与财务规划</w:t>
        </w:r>
        <w:r>
          <w:tab/>
        </w:r>
        <w:r>
          <w:fldChar w:fldCharType="begin"/>
        </w:r>
        <w:r>
          <w:instrText xml:space="preserve"> PAGEREF _Toc24413 \h </w:instrText>
        </w:r>
        <w:r>
          <w:fldChar w:fldCharType="separate"/>
        </w:r>
        <w:r>
          <w:t>27</w:t>
        </w:r>
        <w:r>
          <w:fldChar w:fldCharType="end"/>
        </w:r>
      </w:hyperlink>
    </w:p>
    <w:p>
      <w:pPr>
        <w:pStyle w:val="TOC2"/>
        <w:tabs>
          <w:tab w:val="right" w:leader="dot" w:pos="8306"/>
        </w:tabs>
      </w:pPr>
      <w:hyperlink w:anchor="_Toc24271" w:history="1">
        <w:r>
          <w:rPr>
            <w:rFonts w:ascii="仿宋" w:eastAsia="仿宋" w:hAnsi="仿宋" w:cs="仿宋" w:hint="eastAsia"/>
            <w:lang w:eastAsia="zh-CN"/>
          </w:rPr>
          <w:t>(一)、项目资金来源与筹措</w:t>
        </w:r>
        <w:r>
          <w:tab/>
        </w:r>
        <w:r>
          <w:fldChar w:fldCharType="begin"/>
        </w:r>
        <w:r>
          <w:instrText xml:space="preserve"> PAGEREF _Toc24271 \h </w:instrText>
        </w:r>
        <w:r>
          <w:fldChar w:fldCharType="separate"/>
        </w:r>
        <w:r>
          <w:t>27</w:t>
        </w:r>
        <w:r>
          <w:fldChar w:fldCharType="end"/>
        </w:r>
      </w:hyperlink>
    </w:p>
    <w:p>
      <w:pPr>
        <w:pStyle w:val="TOC2"/>
        <w:tabs>
          <w:tab w:val="right" w:leader="dot" w:pos="8306"/>
        </w:tabs>
      </w:pPr>
      <w:hyperlink w:anchor="_Toc5726" w:history="1">
        <w:r>
          <w:rPr>
            <w:rFonts w:ascii="仿宋" w:eastAsia="仿宋" w:hAnsi="仿宋" w:cs="仿宋" w:hint="eastAsia"/>
            <w:lang w:eastAsia="zh-CN"/>
          </w:rPr>
          <w:t>(二)、资金使用与监管</w:t>
        </w:r>
        <w:r>
          <w:tab/>
        </w:r>
        <w:r>
          <w:fldChar w:fldCharType="begin"/>
        </w:r>
        <w:r>
          <w:instrText xml:space="preserve"> PAGEREF _Toc5726 \h </w:instrText>
        </w:r>
        <w:r>
          <w:fldChar w:fldCharType="separate"/>
        </w:r>
        <w:r>
          <w:t>28</w:t>
        </w:r>
        <w:r>
          <w:fldChar w:fldCharType="end"/>
        </w:r>
      </w:hyperlink>
    </w:p>
    <w:p>
      <w:pPr>
        <w:pStyle w:val="TOC2"/>
        <w:tabs>
          <w:tab w:val="right" w:leader="dot" w:pos="8306"/>
        </w:tabs>
      </w:pPr>
      <w:hyperlink w:anchor="_Toc20081" w:history="1">
        <w:r>
          <w:rPr>
            <w:rFonts w:ascii="仿宋" w:eastAsia="仿宋" w:hAnsi="仿宋" w:cs="仿宋" w:hint="eastAsia"/>
            <w:lang w:eastAsia="zh-CN"/>
          </w:rPr>
          <w:t>(三)、财务规划与预测</w:t>
        </w:r>
        <w:r>
          <w:tab/>
        </w:r>
        <w:r>
          <w:fldChar w:fldCharType="begin"/>
        </w:r>
        <w:r>
          <w:instrText xml:space="preserve"> PAGEREF _Toc20081 \h </w:instrText>
        </w:r>
        <w:r>
          <w:fldChar w:fldCharType="separate"/>
        </w:r>
        <w:r>
          <w:t>30</w:t>
        </w:r>
        <w:r>
          <w:fldChar w:fldCharType="end"/>
        </w:r>
      </w:hyperlink>
    </w:p>
    <w:p>
      <w:pPr>
        <w:pStyle w:val="TOC1"/>
        <w:tabs>
          <w:tab w:val="right" w:leader="dot" w:pos="8306"/>
        </w:tabs>
      </w:pPr>
      <w:hyperlink w:anchor="_Toc18600" w:history="1">
        <w:r>
          <w:rPr>
            <w:rFonts w:ascii="仿宋" w:eastAsia="仿宋" w:hAnsi="仿宋" w:cs="仿宋" w:hint="eastAsia"/>
            <w:lang w:eastAsia="zh-CN"/>
          </w:rPr>
          <w:t>八、技术创新与产业升级</w:t>
        </w:r>
        <w:r>
          <w:tab/>
        </w:r>
        <w:r>
          <w:fldChar w:fldCharType="begin"/>
        </w:r>
        <w:r>
          <w:instrText xml:space="preserve"> PAGEREF _Toc18600 \h </w:instrText>
        </w:r>
        <w:r>
          <w:fldChar w:fldCharType="separate"/>
        </w:r>
        <w:r>
          <w:t>31</w:t>
        </w:r>
        <w:r>
          <w:fldChar w:fldCharType="end"/>
        </w:r>
      </w:hyperlink>
    </w:p>
    <w:p>
      <w:pPr>
        <w:pStyle w:val="TOC2"/>
        <w:tabs>
          <w:tab w:val="right" w:leader="dot" w:pos="8306"/>
        </w:tabs>
      </w:pPr>
      <w:hyperlink w:anchor="_Toc30370" w:history="1">
        <w:r>
          <w:rPr>
            <w:rFonts w:ascii="仿宋" w:eastAsia="仿宋" w:hAnsi="仿宋" w:cs="仿宋" w:hint="eastAsia"/>
            <w:lang w:eastAsia="zh-CN"/>
          </w:rPr>
          <w:t>(一)、技术创新方向与目标</w:t>
        </w:r>
        <w:r>
          <w:tab/>
        </w:r>
        <w:r>
          <w:fldChar w:fldCharType="begin"/>
        </w:r>
        <w:r>
          <w:instrText xml:space="preserve"> PAGEREF _Toc30370 \h </w:instrText>
        </w:r>
        <w:r>
          <w:fldChar w:fldCharType="separate"/>
        </w:r>
        <w:r>
          <w:t>31</w:t>
        </w:r>
        <w:r>
          <w:fldChar w:fldCharType="end"/>
        </w:r>
      </w:hyperlink>
    </w:p>
    <w:p>
      <w:pPr>
        <w:pStyle w:val="TOC2"/>
        <w:tabs>
          <w:tab w:val="right" w:leader="dot" w:pos="8306"/>
        </w:tabs>
      </w:pPr>
      <w:hyperlink w:anchor="_Toc19206" w:history="1">
        <w:r>
          <w:rPr>
            <w:rFonts w:ascii="仿宋" w:eastAsia="仿宋" w:hAnsi="仿宋" w:cs="仿宋" w:hint="eastAsia"/>
            <w:lang w:eastAsia="zh-CN"/>
          </w:rPr>
          <w:t>(二)、产业升级路径与措施</w:t>
        </w:r>
        <w:r>
          <w:tab/>
        </w:r>
        <w:r>
          <w:fldChar w:fldCharType="begin"/>
        </w:r>
        <w:r>
          <w:instrText xml:space="preserve"> PAGEREF _Toc19206 \h </w:instrText>
        </w:r>
        <w:r>
          <w:fldChar w:fldCharType="separate"/>
        </w:r>
        <w:r>
          <w:t>32</w:t>
        </w:r>
        <w:r>
          <w:fldChar w:fldCharType="end"/>
        </w:r>
      </w:hyperlink>
    </w:p>
    <w:p>
      <w:pPr>
        <w:pStyle w:val="TOC1"/>
        <w:tabs>
          <w:tab w:val="right" w:leader="dot" w:pos="8306"/>
        </w:tabs>
      </w:pPr>
      <w:hyperlink w:anchor="_Toc22098" w:history="1">
        <w:r>
          <w:rPr>
            <w:rFonts w:ascii="仿宋" w:eastAsia="仿宋" w:hAnsi="仿宋" w:cs="仿宋" w:hint="eastAsia"/>
            <w:lang w:eastAsia="zh-CN"/>
          </w:rPr>
          <w:t>九、项目变更管理</w:t>
        </w:r>
        <w:r>
          <w:tab/>
        </w:r>
        <w:r>
          <w:fldChar w:fldCharType="begin"/>
        </w:r>
        <w:r>
          <w:instrText xml:space="preserve"> PAGEREF _Toc22098 \h </w:instrText>
        </w:r>
        <w:r>
          <w:fldChar w:fldCharType="separate"/>
        </w:r>
        <w:r>
          <w:t>33</w:t>
        </w:r>
        <w:r>
          <w:fldChar w:fldCharType="end"/>
        </w:r>
      </w:hyperlink>
    </w:p>
    <w:p>
      <w:pPr>
        <w:pStyle w:val="TOC2"/>
        <w:tabs>
          <w:tab w:val="right" w:leader="dot" w:pos="8306"/>
        </w:tabs>
      </w:pPr>
      <w:hyperlink w:anchor="_Toc28850" w:history="1">
        <w:r>
          <w:rPr>
            <w:rFonts w:ascii="仿宋" w:eastAsia="仿宋" w:hAnsi="仿宋" w:cs="仿宋" w:hint="eastAsia"/>
            <w:lang w:eastAsia="zh-CN"/>
          </w:rPr>
          <w:t>(一)、变更控制流程</w:t>
        </w:r>
        <w:r>
          <w:tab/>
        </w:r>
        <w:r>
          <w:fldChar w:fldCharType="begin"/>
        </w:r>
        <w:r>
          <w:instrText xml:space="preserve"> PAGEREF _Toc28850 \h </w:instrText>
        </w:r>
        <w:r>
          <w:fldChar w:fldCharType="separate"/>
        </w:r>
        <w:r>
          <w:t>33</w:t>
        </w:r>
        <w:r>
          <w:fldChar w:fldCharType="end"/>
        </w:r>
      </w:hyperlink>
    </w:p>
    <w:p>
      <w:pPr>
        <w:pStyle w:val="TOC2"/>
        <w:tabs>
          <w:tab w:val="right" w:leader="dot" w:pos="8306"/>
        </w:tabs>
      </w:pPr>
      <w:hyperlink w:anchor="_Toc11194" w:history="1">
        <w:r>
          <w:rPr>
            <w:rFonts w:ascii="仿宋" w:eastAsia="仿宋" w:hAnsi="仿宋" w:cs="仿宋" w:hint="eastAsia"/>
            <w:lang w:eastAsia="zh-CN"/>
          </w:rPr>
          <w:t>(二)、影响评估与处理</w:t>
        </w:r>
        <w:r>
          <w:tab/>
        </w:r>
        <w:r>
          <w:fldChar w:fldCharType="begin"/>
        </w:r>
        <w:r>
          <w:instrText xml:space="preserve"> PAGEREF _Toc11194 \h </w:instrText>
        </w:r>
        <w:r>
          <w:fldChar w:fldCharType="separate"/>
        </w:r>
        <w:r>
          <w:t>34</w:t>
        </w:r>
        <w:r>
          <w:fldChar w:fldCharType="end"/>
        </w:r>
      </w:hyperlink>
    </w:p>
    <w:p>
      <w:pPr>
        <w:pStyle w:val="TOC2"/>
        <w:tabs>
          <w:tab w:val="right" w:leader="dot" w:pos="8306"/>
        </w:tabs>
      </w:pPr>
      <w:hyperlink w:anchor="_Toc24411" w:history="1">
        <w:r>
          <w:rPr>
            <w:rFonts w:ascii="仿宋" w:eastAsia="仿宋" w:hAnsi="仿宋" w:cs="仿宋" w:hint="eastAsia"/>
            <w:lang w:eastAsia="zh-CN"/>
          </w:rPr>
          <w:t>(三)、变更记录与追踪</w:t>
        </w:r>
        <w:r>
          <w:tab/>
        </w:r>
        <w:r>
          <w:fldChar w:fldCharType="begin"/>
        </w:r>
        <w:r>
          <w:instrText xml:space="preserve"> PAGEREF _Toc24411 \h </w:instrText>
        </w:r>
        <w:r>
          <w:fldChar w:fldCharType="separate"/>
        </w:r>
        <w:r>
          <w:t>36</w:t>
        </w:r>
        <w:r>
          <w:fldChar w:fldCharType="end"/>
        </w:r>
      </w:hyperlink>
    </w:p>
    <w:p>
      <w:pPr>
        <w:pStyle w:val="TOC2"/>
        <w:tabs>
          <w:tab w:val="right" w:leader="dot" w:pos="8306"/>
        </w:tabs>
      </w:pPr>
      <w:hyperlink w:anchor="_Toc19641" w:history="1">
        <w:r>
          <w:rPr>
            <w:rFonts w:ascii="仿宋" w:eastAsia="仿宋" w:hAnsi="仿宋" w:cs="仿宋" w:hint="eastAsia"/>
            <w:lang w:eastAsia="zh-CN"/>
          </w:rPr>
          <w:t>(四)、变更管理策略</w:t>
        </w:r>
        <w:r>
          <w:tab/>
        </w:r>
        <w:r>
          <w:fldChar w:fldCharType="begin"/>
        </w:r>
        <w:r>
          <w:instrText xml:space="preserve"> PAGEREF _Toc19641 \h </w:instrText>
        </w:r>
        <w:r>
          <w:fldChar w:fldCharType="separate"/>
        </w:r>
        <w:r>
          <w:t>37</w:t>
        </w:r>
        <w:r>
          <w:fldChar w:fldCharType="end"/>
        </w:r>
      </w:hyperlink>
    </w:p>
    <w:p>
      <w:pPr>
        <w:pStyle w:val="TOC1"/>
        <w:tabs>
          <w:tab w:val="right" w:leader="dot" w:pos="8306"/>
        </w:tabs>
      </w:pPr>
      <w:hyperlink w:anchor="_Toc2192" w:history="1">
        <w:r>
          <w:rPr>
            <w:rFonts w:ascii="仿宋" w:eastAsia="仿宋" w:hAnsi="仿宋" w:cs="仿宋" w:hint="eastAsia"/>
            <w:lang w:eastAsia="zh-CN"/>
          </w:rPr>
          <w:t>十、安全与应急管理</w:t>
        </w:r>
        <w:r>
          <w:tab/>
        </w:r>
        <w:r>
          <w:fldChar w:fldCharType="begin"/>
        </w:r>
        <w:r>
          <w:instrText xml:space="preserve"> PAGEREF _Toc2192 \h </w:instrText>
        </w:r>
        <w:r>
          <w:fldChar w:fldCharType="separate"/>
        </w:r>
        <w:r>
          <w:t>39</w:t>
        </w:r>
        <w:r>
          <w:fldChar w:fldCharType="end"/>
        </w:r>
      </w:hyperlink>
    </w:p>
    <w:p>
      <w:pPr>
        <w:pStyle w:val="TOC2"/>
        <w:tabs>
          <w:tab w:val="right" w:leader="dot" w:pos="8306"/>
        </w:tabs>
      </w:pPr>
      <w:hyperlink w:anchor="_Toc13095" w:history="1">
        <w:r>
          <w:rPr>
            <w:rFonts w:ascii="仿宋" w:eastAsia="仿宋" w:hAnsi="仿宋" w:cs="仿宋" w:hint="eastAsia"/>
            <w:lang w:eastAsia="zh-CN"/>
          </w:rPr>
          <w:t>(一)、安全生产管理</w:t>
        </w:r>
        <w:r>
          <w:tab/>
        </w:r>
        <w:r>
          <w:fldChar w:fldCharType="begin"/>
        </w:r>
        <w:r>
          <w:instrText xml:space="preserve"> PAGEREF _Toc13095 \h </w:instrText>
        </w:r>
        <w:r>
          <w:fldChar w:fldCharType="separate"/>
        </w:r>
        <w:r>
          <w:t>39</w:t>
        </w:r>
        <w:r>
          <w:fldChar w:fldCharType="end"/>
        </w:r>
      </w:hyperlink>
    </w:p>
    <w:p>
      <w:pPr>
        <w:pStyle w:val="TOC2"/>
        <w:tabs>
          <w:tab w:val="right" w:leader="dot" w:pos="8306"/>
        </w:tabs>
      </w:pPr>
      <w:hyperlink w:anchor="_Toc6975" w:history="1">
        <w:r>
          <w:rPr>
            <w:rFonts w:ascii="仿宋" w:eastAsia="仿宋" w:hAnsi="仿宋" w:cs="仿宋" w:hint="eastAsia"/>
            <w:lang w:eastAsia="zh-CN"/>
          </w:rPr>
          <w:t>(二)、应急预案与响应</w:t>
        </w:r>
        <w:r>
          <w:tab/>
        </w:r>
        <w:r>
          <w:fldChar w:fldCharType="begin"/>
        </w:r>
        <w:r>
          <w:instrText xml:space="preserve"> PAGEREF _Toc6975 \h </w:instrText>
        </w:r>
        <w:r>
          <w:fldChar w:fldCharType="separate"/>
        </w:r>
        <w:r>
          <w:t>40</w:t>
        </w:r>
        <w:r>
          <w:fldChar w:fldCharType="end"/>
        </w:r>
      </w:hyperlink>
    </w:p>
    <w:p>
      <w:pPr>
        <w:pStyle w:val="TOC1"/>
        <w:tabs>
          <w:tab w:val="right" w:leader="dot" w:pos="8306"/>
        </w:tabs>
      </w:pPr>
      <w:hyperlink w:anchor="_Toc25800" w:history="1">
        <w:r>
          <w:rPr>
            <w:rFonts w:ascii="仿宋" w:eastAsia="仿宋" w:hAnsi="仿宋" w:cs="仿宋" w:hint="eastAsia"/>
            <w:lang w:eastAsia="zh-CN"/>
          </w:rPr>
          <w:t>十一、环境保护与治理方案</w:t>
        </w:r>
        <w:r>
          <w:tab/>
        </w:r>
        <w:r>
          <w:fldChar w:fldCharType="begin"/>
        </w:r>
        <w:r>
          <w:instrText xml:space="preserve"> PAGEREF _Toc25800 \h </w:instrText>
        </w:r>
        <w:r>
          <w:fldChar w:fldCharType="separate"/>
        </w:r>
        <w:r>
          <w:t>42</w:t>
        </w:r>
        <w:r>
          <w:fldChar w:fldCharType="end"/>
        </w:r>
      </w:hyperlink>
    </w:p>
    <w:p>
      <w:pPr>
        <w:pStyle w:val="TOC2"/>
        <w:tabs>
          <w:tab w:val="right" w:leader="dot" w:pos="8306"/>
        </w:tabs>
      </w:pPr>
      <w:hyperlink w:anchor="_Toc5738" w:history="1">
        <w:r>
          <w:rPr>
            <w:rFonts w:ascii="仿宋" w:eastAsia="仿宋" w:hAnsi="仿宋" w:cs="仿宋" w:hint="eastAsia"/>
            <w:lang w:eastAsia="zh-CN"/>
          </w:rPr>
          <w:t>(一)、项目环境影响评估</w:t>
        </w:r>
        <w:r>
          <w:tab/>
        </w:r>
        <w:r>
          <w:fldChar w:fldCharType="begin"/>
        </w:r>
        <w:r>
          <w:instrText xml:space="preserve"> PAGEREF _Toc5738 \h </w:instrText>
        </w:r>
        <w:r>
          <w:fldChar w:fldCharType="separate"/>
        </w:r>
        <w:r>
          <w:t>42</w:t>
        </w:r>
        <w:r>
          <w:fldChar w:fldCharType="end"/>
        </w:r>
      </w:hyperlink>
    </w:p>
    <w:p>
      <w:pPr>
        <w:pStyle w:val="TOC2"/>
        <w:tabs>
          <w:tab w:val="right" w:leader="dot" w:pos="8306"/>
        </w:tabs>
      </w:pPr>
      <w:hyperlink w:anchor="_Toc23488" w:history="1">
        <w:r>
          <w:rPr>
            <w:rFonts w:ascii="仿宋" w:eastAsia="仿宋" w:hAnsi="仿宋" w:cs="仿宋" w:hint="eastAsia"/>
            <w:lang w:eastAsia="zh-CN"/>
          </w:rPr>
          <w:t>(二)、环境保护措施与治理方案</w:t>
        </w:r>
        <w:r>
          <w:tab/>
        </w:r>
        <w:r>
          <w:fldChar w:fldCharType="begin"/>
        </w:r>
        <w:r>
          <w:instrText xml:space="preserve"> PAGEREF _Toc23488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37" w:history="1">
        <w:r>
          <w:rPr>
            <w:rFonts w:ascii="仿宋" w:eastAsia="仿宋" w:hAnsi="仿宋" w:cs="仿宋" w:hint="eastAsia"/>
            <w:lang w:eastAsia="zh-CN"/>
          </w:rPr>
          <w:t>十二、土地利用与规划方案</w:t>
        </w:r>
        <w:r>
          <w:tab/>
        </w:r>
        <w:r>
          <w:fldChar w:fldCharType="begin"/>
        </w:r>
        <w:r>
          <w:instrText xml:space="preserve"> PAGEREF _Toc11837 \h </w:instrText>
        </w:r>
        <w:r>
          <w:fldChar w:fldCharType="separate"/>
        </w:r>
        <w:r>
          <w:t>43</w:t>
        </w:r>
        <w:r>
          <w:fldChar w:fldCharType="end"/>
        </w:r>
      </w:hyperlink>
    </w:p>
    <w:p>
      <w:pPr>
        <w:pStyle w:val="TOC2"/>
        <w:tabs>
          <w:tab w:val="right" w:leader="dot" w:pos="8306"/>
        </w:tabs>
      </w:pPr>
      <w:hyperlink w:anchor="_Toc31670" w:history="1">
        <w:r>
          <w:rPr>
            <w:rFonts w:ascii="仿宋" w:eastAsia="仿宋" w:hAnsi="仿宋" w:cs="仿宋" w:hint="eastAsia"/>
            <w:lang w:eastAsia="zh-CN"/>
          </w:rPr>
          <w:t>(一)、项目用地情况分析</w:t>
        </w:r>
        <w:r>
          <w:tab/>
        </w:r>
        <w:r>
          <w:fldChar w:fldCharType="begin"/>
        </w:r>
        <w:r>
          <w:instrText xml:space="preserve"> PAGEREF _Toc31670 \h </w:instrText>
        </w:r>
        <w:r>
          <w:fldChar w:fldCharType="separate"/>
        </w:r>
        <w:r>
          <w:t>43</w:t>
        </w:r>
        <w:r>
          <w:fldChar w:fldCharType="end"/>
        </w:r>
      </w:hyperlink>
    </w:p>
    <w:p>
      <w:pPr>
        <w:pStyle w:val="TOC2"/>
        <w:tabs>
          <w:tab w:val="right" w:leader="dot" w:pos="8306"/>
        </w:tabs>
      </w:pPr>
      <w:hyperlink w:anchor="_Toc32559" w:history="1">
        <w:r>
          <w:rPr>
            <w:rFonts w:ascii="仿宋" w:eastAsia="仿宋" w:hAnsi="仿宋" w:cs="仿宋" w:hint="eastAsia"/>
            <w:lang w:eastAsia="zh-CN"/>
          </w:rPr>
          <w:t>(二)、土地利用规划方案</w:t>
        </w:r>
        <w:r>
          <w:tab/>
        </w:r>
        <w:r>
          <w:fldChar w:fldCharType="begin"/>
        </w:r>
        <w:r>
          <w:instrText xml:space="preserve"> PAGEREF _Toc32559 \h </w:instrText>
        </w:r>
        <w:r>
          <w:fldChar w:fldCharType="separate"/>
        </w:r>
        <w:r>
          <w:t>44</w:t>
        </w:r>
        <w:r>
          <w:fldChar w:fldCharType="end"/>
        </w:r>
      </w:hyperlink>
    </w:p>
    <w:p>
      <w:pPr>
        <w:pStyle w:val="TOC1"/>
        <w:tabs>
          <w:tab w:val="right" w:leader="dot" w:pos="8306"/>
        </w:tabs>
      </w:pPr>
      <w:hyperlink w:anchor="_Toc16650" w:history="1">
        <w:r>
          <w:rPr>
            <w:rFonts w:ascii="仿宋" w:eastAsia="仿宋" w:hAnsi="仿宋" w:cs="仿宋" w:hint="eastAsia"/>
            <w:lang w:eastAsia="zh-CN"/>
          </w:rPr>
          <w:t>十三、质量管理与控制</w:t>
        </w:r>
        <w:r>
          <w:tab/>
        </w:r>
        <w:r>
          <w:fldChar w:fldCharType="begin"/>
        </w:r>
        <w:r>
          <w:instrText xml:space="preserve"> PAGEREF _Toc16650 \h </w:instrText>
        </w:r>
        <w:r>
          <w:fldChar w:fldCharType="separate"/>
        </w:r>
        <w:r>
          <w:t>45</w:t>
        </w:r>
        <w:r>
          <w:fldChar w:fldCharType="end"/>
        </w:r>
      </w:hyperlink>
    </w:p>
    <w:p>
      <w:pPr>
        <w:pStyle w:val="TOC2"/>
        <w:tabs>
          <w:tab w:val="right" w:leader="dot" w:pos="8306"/>
        </w:tabs>
      </w:pPr>
      <w:hyperlink w:anchor="_Toc9941" w:history="1">
        <w:r>
          <w:rPr>
            <w:rFonts w:ascii="仿宋" w:eastAsia="仿宋" w:hAnsi="仿宋" w:cs="仿宋" w:hint="eastAsia"/>
            <w:lang w:eastAsia="zh-CN"/>
          </w:rPr>
          <w:t>(一)、质量管理体系建设</w:t>
        </w:r>
        <w:r>
          <w:tab/>
        </w:r>
        <w:r>
          <w:fldChar w:fldCharType="begin"/>
        </w:r>
        <w:r>
          <w:instrText xml:space="preserve"> PAGEREF _Toc9941 \h </w:instrText>
        </w:r>
        <w:r>
          <w:fldChar w:fldCharType="separate"/>
        </w:r>
        <w:r>
          <w:t>45</w:t>
        </w:r>
        <w:r>
          <w:fldChar w:fldCharType="end"/>
        </w:r>
      </w:hyperlink>
    </w:p>
    <w:p>
      <w:pPr>
        <w:pStyle w:val="TOC2"/>
        <w:tabs>
          <w:tab w:val="right" w:leader="dot" w:pos="8306"/>
        </w:tabs>
      </w:pPr>
      <w:hyperlink w:anchor="_Toc718" w:history="1">
        <w:r>
          <w:rPr>
            <w:rFonts w:ascii="仿宋" w:eastAsia="仿宋" w:hAnsi="仿宋" w:cs="仿宋" w:hint="eastAsia"/>
            <w:lang w:eastAsia="zh-CN"/>
          </w:rPr>
          <w:t>(二)、质量控制措施</w:t>
        </w:r>
        <w:r>
          <w:tab/>
        </w:r>
        <w:r>
          <w:fldChar w:fldCharType="begin"/>
        </w:r>
        <w:r>
          <w:instrText xml:space="preserve"> PAGEREF _Toc718 \h </w:instrText>
        </w:r>
        <w:r>
          <w:fldChar w:fldCharType="separate"/>
        </w:r>
        <w:r>
          <w:t>47</w:t>
        </w:r>
        <w:r>
          <w:fldChar w:fldCharType="end"/>
        </w:r>
      </w:hyperlink>
    </w:p>
    <w:p>
      <w:pPr>
        <w:pStyle w:val="TOC1"/>
        <w:tabs>
          <w:tab w:val="right" w:leader="dot" w:pos="8306"/>
        </w:tabs>
      </w:pPr>
      <w:hyperlink w:anchor="_Toc22663" w:history="1">
        <w:r>
          <w:rPr>
            <w:rFonts w:ascii="仿宋" w:eastAsia="仿宋" w:hAnsi="仿宋" w:cs="仿宋" w:hint="eastAsia"/>
            <w:lang w:eastAsia="zh-CN"/>
          </w:rPr>
          <w:t>十四、成果转化与推广应用</w:t>
        </w:r>
        <w:r>
          <w:tab/>
        </w:r>
        <w:r>
          <w:fldChar w:fldCharType="begin"/>
        </w:r>
        <w:r>
          <w:instrText xml:space="preserve"> PAGEREF _Toc22663 \h </w:instrText>
        </w:r>
        <w:r>
          <w:fldChar w:fldCharType="separate"/>
        </w:r>
        <w:r>
          <w:t>48</w:t>
        </w:r>
        <w:r>
          <w:fldChar w:fldCharType="end"/>
        </w:r>
      </w:hyperlink>
    </w:p>
    <w:p>
      <w:pPr>
        <w:pStyle w:val="TOC2"/>
        <w:tabs>
          <w:tab w:val="right" w:leader="dot" w:pos="8306"/>
        </w:tabs>
      </w:pPr>
      <w:hyperlink w:anchor="_Toc9564" w:history="1">
        <w:r>
          <w:rPr>
            <w:rFonts w:ascii="仿宋" w:eastAsia="仿宋" w:hAnsi="仿宋" w:cs="仿宋" w:hint="eastAsia"/>
            <w:lang w:eastAsia="zh-CN"/>
          </w:rPr>
          <w:t>(一)、成果转化策略制定</w:t>
        </w:r>
        <w:r>
          <w:tab/>
        </w:r>
        <w:r>
          <w:fldChar w:fldCharType="begin"/>
        </w:r>
        <w:r>
          <w:instrText xml:space="preserve"> PAGEREF _Toc9564 \h </w:instrText>
        </w:r>
        <w:r>
          <w:fldChar w:fldCharType="separate"/>
        </w:r>
        <w:r>
          <w:t>48</w:t>
        </w:r>
        <w:r>
          <w:fldChar w:fldCharType="end"/>
        </w:r>
      </w:hyperlink>
    </w:p>
    <w:p>
      <w:pPr>
        <w:pStyle w:val="TOC2"/>
        <w:tabs>
          <w:tab w:val="right" w:leader="dot" w:pos="8306"/>
        </w:tabs>
      </w:pPr>
      <w:hyperlink w:anchor="_Toc29715" w:history="1">
        <w:r>
          <w:rPr>
            <w:rFonts w:ascii="仿宋" w:eastAsia="仿宋" w:hAnsi="仿宋" w:cs="仿宋" w:hint="eastAsia"/>
            <w:lang w:eastAsia="zh-CN"/>
          </w:rPr>
          <w:t>(二)、成果推广应用方案</w:t>
        </w:r>
        <w:r>
          <w:tab/>
        </w:r>
        <w:r>
          <w:fldChar w:fldCharType="begin"/>
        </w:r>
        <w:r>
          <w:instrText xml:space="preserve"> PAGEREF _Toc29715 \h </w:instrText>
        </w:r>
        <w:r>
          <w:fldChar w:fldCharType="separate"/>
        </w:r>
        <w:r>
          <w:t>49</w:t>
        </w:r>
        <w:r>
          <w:fldChar w:fldCharType="end"/>
        </w:r>
      </w:hyperlink>
    </w:p>
    <w:p>
      <w:pPr>
        <w:pStyle w:val="TOC1"/>
        <w:tabs>
          <w:tab w:val="right" w:leader="dot" w:pos="8306"/>
        </w:tabs>
      </w:pPr>
      <w:hyperlink w:anchor="_Toc19131" w:history="1">
        <w:r>
          <w:rPr>
            <w:rFonts w:ascii="仿宋" w:eastAsia="仿宋" w:hAnsi="仿宋" w:cs="仿宋" w:hint="eastAsia"/>
            <w:lang w:eastAsia="zh-CN"/>
          </w:rPr>
          <w:t>十五、法律法规与政策遵循</w:t>
        </w:r>
        <w:r>
          <w:tab/>
        </w:r>
        <w:r>
          <w:fldChar w:fldCharType="begin"/>
        </w:r>
        <w:r>
          <w:instrText xml:space="preserve"> PAGEREF _Toc19131 \h </w:instrText>
        </w:r>
        <w:r>
          <w:fldChar w:fldCharType="separate"/>
        </w:r>
        <w:r>
          <w:t>51</w:t>
        </w:r>
        <w:r>
          <w:fldChar w:fldCharType="end"/>
        </w:r>
      </w:hyperlink>
    </w:p>
    <w:p>
      <w:pPr>
        <w:pStyle w:val="TOC2"/>
        <w:tabs>
          <w:tab w:val="right" w:leader="dot" w:pos="8306"/>
        </w:tabs>
      </w:pPr>
      <w:hyperlink w:anchor="_Toc5897" w:history="1">
        <w:r>
          <w:rPr>
            <w:rFonts w:ascii="仿宋" w:eastAsia="仿宋" w:hAnsi="仿宋" w:cs="仿宋" w:hint="eastAsia"/>
            <w:lang w:eastAsia="zh-CN"/>
          </w:rPr>
          <w:t>(一)、法律法规遵守</w:t>
        </w:r>
        <w:r>
          <w:tab/>
        </w:r>
        <w:r>
          <w:fldChar w:fldCharType="begin"/>
        </w:r>
        <w:r>
          <w:instrText xml:space="preserve"> PAGEREF _Toc5897 \h </w:instrText>
        </w:r>
        <w:r>
          <w:fldChar w:fldCharType="separate"/>
        </w:r>
        <w:r>
          <w:t>51</w:t>
        </w:r>
        <w:r>
          <w:fldChar w:fldCharType="end"/>
        </w:r>
      </w:hyperlink>
    </w:p>
    <w:p>
      <w:pPr>
        <w:pStyle w:val="TOC2"/>
        <w:tabs>
          <w:tab w:val="right" w:leader="dot" w:pos="8306"/>
        </w:tabs>
      </w:pPr>
      <w:hyperlink w:anchor="_Toc14144" w:history="1">
        <w:r>
          <w:rPr>
            <w:rFonts w:ascii="仿宋" w:eastAsia="仿宋" w:hAnsi="仿宋" w:cs="仿宋" w:hint="eastAsia"/>
            <w:lang w:eastAsia="zh-CN"/>
          </w:rPr>
          <w:t>(二)、政策导向与利用</w:t>
        </w:r>
        <w:r>
          <w:tab/>
        </w:r>
        <w:r>
          <w:fldChar w:fldCharType="begin"/>
        </w:r>
        <w:r>
          <w:instrText xml:space="preserve"> PAGEREF _Toc14144 \h </w:instrText>
        </w:r>
        <w:r>
          <w:fldChar w:fldCharType="separate"/>
        </w:r>
        <w:r>
          <w:t>52</w:t>
        </w:r>
        <w:r>
          <w:fldChar w:fldCharType="end"/>
        </w:r>
      </w:hyperlink>
    </w:p>
    <w:p>
      <w:pPr>
        <w:pStyle w:val="TOC1"/>
        <w:tabs>
          <w:tab w:val="right" w:leader="dot" w:pos="8306"/>
        </w:tabs>
      </w:pPr>
      <w:hyperlink w:anchor="_Toc9575" w:history="1">
        <w:r>
          <w:rPr>
            <w:rFonts w:ascii="仿宋" w:eastAsia="仿宋" w:hAnsi="仿宋" w:cs="仿宋" w:hint="eastAsia"/>
            <w:lang w:eastAsia="zh-CN"/>
          </w:rPr>
          <w:t>十六、产业协同与集群发展</w:t>
        </w:r>
        <w:r>
          <w:tab/>
        </w:r>
        <w:r>
          <w:fldChar w:fldCharType="begin"/>
        </w:r>
        <w:r>
          <w:instrText xml:space="preserve"> PAGEREF _Toc9575 \h </w:instrText>
        </w:r>
        <w:r>
          <w:fldChar w:fldCharType="separate"/>
        </w:r>
        <w:r>
          <w:t>53</w:t>
        </w:r>
        <w:r>
          <w:fldChar w:fldCharType="end"/>
        </w:r>
      </w:hyperlink>
    </w:p>
    <w:p>
      <w:pPr>
        <w:pStyle w:val="TOC2"/>
        <w:tabs>
          <w:tab w:val="right" w:leader="dot" w:pos="8306"/>
        </w:tabs>
      </w:pPr>
      <w:hyperlink w:anchor="_Toc5122" w:history="1">
        <w:r>
          <w:rPr>
            <w:rFonts w:ascii="仿宋" w:eastAsia="仿宋" w:hAnsi="仿宋" w:cs="仿宋" w:hint="eastAsia"/>
            <w:lang w:eastAsia="zh-CN"/>
          </w:rPr>
          <w:t>(一)、产业协同机制建设</w:t>
        </w:r>
        <w:r>
          <w:tab/>
        </w:r>
        <w:r>
          <w:fldChar w:fldCharType="begin"/>
        </w:r>
        <w:r>
          <w:instrText xml:space="preserve"> PAGEREF _Toc5122 \h </w:instrText>
        </w:r>
        <w:r>
          <w:fldChar w:fldCharType="separate"/>
        </w:r>
        <w:r>
          <w:t>53</w:t>
        </w:r>
        <w:r>
          <w:fldChar w:fldCharType="end"/>
        </w:r>
      </w:hyperlink>
    </w:p>
    <w:p>
      <w:pPr>
        <w:pStyle w:val="TOC2"/>
        <w:tabs>
          <w:tab w:val="right" w:leader="dot" w:pos="8306"/>
        </w:tabs>
      </w:pPr>
      <w:hyperlink w:anchor="_Toc27823" w:history="1">
        <w:r>
          <w:rPr>
            <w:rFonts w:ascii="仿宋" w:eastAsia="仿宋" w:hAnsi="仿宋" w:cs="仿宋" w:hint="eastAsia"/>
            <w:lang w:eastAsia="zh-CN"/>
          </w:rPr>
          <w:t>(二)、产业集群培育与发展</w:t>
        </w:r>
        <w:r>
          <w:tab/>
        </w:r>
        <w:r>
          <w:fldChar w:fldCharType="begin"/>
        </w:r>
        <w:r>
          <w:instrText xml:space="preserve"> PAGEREF _Toc27823 \h </w:instrText>
        </w:r>
        <w:r>
          <w:fldChar w:fldCharType="separate"/>
        </w:r>
        <w:r>
          <w:t>54</w:t>
        </w:r>
        <w:r>
          <w:fldChar w:fldCharType="end"/>
        </w:r>
      </w:hyperlink>
    </w:p>
    <w:p>
      <w:pPr>
        <w:pStyle w:val="TOC1"/>
        <w:tabs>
          <w:tab w:val="right" w:leader="dot" w:pos="8306"/>
        </w:tabs>
      </w:pPr>
      <w:hyperlink w:anchor="_Toc17947" w:history="1">
        <w:r>
          <w:rPr>
            <w:rFonts w:ascii="仿宋" w:eastAsia="仿宋" w:hAnsi="仿宋" w:cs="仿宋" w:hint="eastAsia"/>
            <w:lang w:eastAsia="zh-CN"/>
          </w:rPr>
          <w:t>十七、人力资源管理与开发</w:t>
        </w:r>
        <w:r>
          <w:tab/>
        </w:r>
        <w:r>
          <w:fldChar w:fldCharType="begin"/>
        </w:r>
        <w:r>
          <w:instrText xml:space="preserve"> PAGEREF _Toc17947 \h </w:instrText>
        </w:r>
        <w:r>
          <w:fldChar w:fldCharType="separate"/>
        </w:r>
        <w:r>
          <w:t>55</w:t>
        </w:r>
        <w:r>
          <w:fldChar w:fldCharType="end"/>
        </w:r>
      </w:hyperlink>
    </w:p>
    <w:p>
      <w:pPr>
        <w:pStyle w:val="TOC2"/>
        <w:tabs>
          <w:tab w:val="right" w:leader="dot" w:pos="8306"/>
        </w:tabs>
      </w:pPr>
      <w:hyperlink w:anchor="_Toc23728" w:history="1">
        <w:r>
          <w:rPr>
            <w:rFonts w:ascii="仿宋" w:eastAsia="仿宋" w:hAnsi="仿宋" w:cs="仿宋" w:hint="eastAsia"/>
            <w:lang w:eastAsia="zh-CN"/>
          </w:rPr>
          <w:t>(一)、人力资源规划</w:t>
        </w:r>
        <w:r>
          <w:tab/>
        </w:r>
        <w:r>
          <w:fldChar w:fldCharType="begin"/>
        </w:r>
        <w:r>
          <w:instrText xml:space="preserve"> PAGEREF _Toc23728 \h </w:instrText>
        </w:r>
        <w:r>
          <w:fldChar w:fldCharType="separate"/>
        </w:r>
        <w:r>
          <w:t>55</w:t>
        </w:r>
        <w:r>
          <w:fldChar w:fldCharType="end"/>
        </w:r>
      </w:hyperlink>
    </w:p>
    <w:p>
      <w:pPr>
        <w:pStyle w:val="TOC2"/>
        <w:tabs>
          <w:tab w:val="right" w:leader="dot" w:pos="8306"/>
        </w:tabs>
      </w:pPr>
      <w:hyperlink w:anchor="_Toc2256" w:history="1">
        <w:r>
          <w:rPr>
            <w:rFonts w:ascii="仿宋" w:eastAsia="仿宋" w:hAnsi="仿宋" w:cs="仿宋" w:hint="eastAsia"/>
            <w:lang w:eastAsia="zh-CN"/>
          </w:rPr>
          <w:t>(二)、人力资源开发与培训</w:t>
        </w:r>
        <w:r>
          <w:tab/>
        </w:r>
        <w:r>
          <w:fldChar w:fldCharType="begin"/>
        </w:r>
        <w:r>
          <w:instrText xml:space="preserve"> PAGEREF _Toc2256 \h </w:instrText>
        </w:r>
        <w:r>
          <w:fldChar w:fldCharType="separate"/>
        </w:r>
        <w:r>
          <w:t>56</w:t>
        </w:r>
        <w:r>
          <w:fldChar w:fldCharType="end"/>
        </w:r>
      </w:hyperlink>
    </w:p>
    <w:p>
      <w:pPr>
        <w:pStyle w:val="TOC1"/>
        <w:tabs>
          <w:tab w:val="right" w:leader="dot" w:pos="8306"/>
        </w:tabs>
      </w:pPr>
      <w:hyperlink w:anchor="_Toc27526" w:history="1">
        <w:r>
          <w:rPr>
            <w:rFonts w:ascii="仿宋" w:eastAsia="仿宋" w:hAnsi="仿宋" w:cs="仿宋" w:hint="eastAsia"/>
            <w:lang w:eastAsia="zh-CN"/>
          </w:rPr>
          <w:t>十八、设施与设备管理</w:t>
        </w:r>
        <w:r>
          <w:tab/>
        </w:r>
        <w:r>
          <w:fldChar w:fldCharType="begin"/>
        </w:r>
        <w:r>
          <w:instrText xml:space="preserve"> PAGEREF _Toc27526 \h </w:instrText>
        </w:r>
        <w:r>
          <w:fldChar w:fldCharType="separate"/>
        </w:r>
        <w:r>
          <w:t>59</w:t>
        </w:r>
        <w:r>
          <w:fldChar w:fldCharType="end"/>
        </w:r>
      </w:hyperlink>
    </w:p>
    <w:p>
      <w:pPr>
        <w:pStyle w:val="TOC2"/>
        <w:tabs>
          <w:tab w:val="right" w:leader="dot" w:pos="8306"/>
        </w:tabs>
      </w:pPr>
      <w:hyperlink w:anchor="_Toc10769" w:history="1">
        <w:r>
          <w:rPr>
            <w:rFonts w:ascii="仿宋" w:eastAsia="仿宋" w:hAnsi="仿宋" w:cs="仿宋" w:hint="eastAsia"/>
            <w:lang w:eastAsia="zh-CN"/>
          </w:rPr>
          <w:t>(一)、设施规划与配置</w:t>
        </w:r>
        <w:r>
          <w:tab/>
        </w:r>
        <w:r>
          <w:fldChar w:fldCharType="begin"/>
        </w:r>
        <w:r>
          <w:instrText xml:space="preserve"> PAGEREF _Toc10769 \h </w:instrText>
        </w:r>
        <w:r>
          <w:fldChar w:fldCharType="separate"/>
        </w:r>
        <w:r>
          <w:t>59</w:t>
        </w:r>
        <w:r>
          <w:fldChar w:fldCharType="end"/>
        </w:r>
      </w:hyperlink>
    </w:p>
    <w:p>
      <w:pPr>
        <w:pStyle w:val="TOC2"/>
        <w:tabs>
          <w:tab w:val="right" w:leader="dot" w:pos="8306"/>
        </w:tabs>
      </w:pPr>
      <w:hyperlink w:anchor="_Toc9882" w:history="1">
        <w:r>
          <w:rPr>
            <w:rFonts w:ascii="仿宋" w:eastAsia="仿宋" w:hAnsi="仿宋" w:cs="仿宋" w:hint="eastAsia"/>
            <w:lang w:eastAsia="zh-CN"/>
          </w:rPr>
          <w:t>(二)、设备采购与维护管理</w:t>
        </w:r>
        <w:r>
          <w:tab/>
        </w:r>
        <w:r>
          <w:fldChar w:fldCharType="begin"/>
        </w:r>
        <w:r>
          <w:instrText xml:space="preserve"> PAGEREF _Toc9882 \h </w:instrText>
        </w:r>
        <w:r>
          <w:fldChar w:fldCharType="separate"/>
        </w:r>
        <w:r>
          <w:t>60</w:t>
        </w:r>
        <w:r>
          <w:fldChar w:fldCharType="end"/>
        </w:r>
      </w:hyperlink>
    </w:p>
    <w:p>
      <w:pPr>
        <w:pStyle w:val="TOC2"/>
        <w:tabs>
          <w:tab w:val="right" w:leader="dot" w:pos="8306"/>
        </w:tabs>
      </w:pPr>
      <w:hyperlink w:anchor="_Toc1014" w:history="1">
        <w:r>
          <w:rPr>
            <w:rFonts w:ascii="仿宋" w:eastAsia="仿宋" w:hAnsi="仿宋" w:cs="仿宋" w:hint="eastAsia"/>
            <w:lang w:eastAsia="zh-CN"/>
          </w:rPr>
          <w:t>(三)、设施设备升级策略</w:t>
        </w:r>
        <w:r>
          <w:tab/>
        </w:r>
        <w:r>
          <w:fldChar w:fldCharType="begin"/>
        </w:r>
        <w:r>
          <w:instrText xml:space="preserve"> PAGEREF _Toc1014 \h </w:instrText>
        </w:r>
        <w:r>
          <w:fldChar w:fldCharType="separate"/>
        </w:r>
        <w:r>
          <w:t>60</w:t>
        </w:r>
        <w:r>
          <w:fldChar w:fldCharType="end"/>
        </w:r>
      </w:hyperlink>
    </w:p>
    <w:p>
      <w:pPr>
        <w:pStyle w:val="TOC1"/>
        <w:tabs>
          <w:tab w:val="right" w:leader="dot" w:pos="8306"/>
        </w:tabs>
      </w:pPr>
      <w:hyperlink w:anchor="_Toc16554" w:history="1">
        <w:r>
          <w:rPr>
            <w:rFonts w:ascii="仿宋" w:eastAsia="仿宋" w:hAnsi="仿宋" w:cs="仿宋" w:hint="eastAsia"/>
            <w:lang w:eastAsia="zh-CN"/>
          </w:rPr>
          <w:t>十九、项目施工方案</w:t>
        </w:r>
        <w:r>
          <w:tab/>
        </w:r>
        <w:r>
          <w:fldChar w:fldCharType="begin"/>
        </w:r>
        <w:r>
          <w:instrText xml:space="preserve"> PAGEREF _Toc16554 \h </w:instrText>
        </w:r>
        <w:r>
          <w:fldChar w:fldCharType="separate"/>
        </w:r>
        <w:r>
          <w:t>61</w:t>
        </w:r>
        <w:r>
          <w:fldChar w:fldCharType="end"/>
        </w:r>
      </w:hyperlink>
    </w:p>
    <w:p>
      <w:pPr>
        <w:pStyle w:val="TOC2"/>
        <w:tabs>
          <w:tab w:val="right" w:leader="dot" w:pos="8306"/>
        </w:tabs>
      </w:pPr>
      <w:hyperlink w:anchor="_Toc25379" w:history="1">
        <w:r>
          <w:rPr>
            <w:rFonts w:ascii="仿宋" w:eastAsia="仿宋" w:hAnsi="仿宋" w:cs="仿宋" w:hint="eastAsia"/>
            <w:lang w:eastAsia="zh-CN"/>
          </w:rPr>
          <w:t>(一)、施工组织设计</w:t>
        </w:r>
        <w:r>
          <w:tab/>
        </w:r>
        <w:r>
          <w:fldChar w:fldCharType="begin"/>
        </w:r>
        <w:r>
          <w:instrText xml:space="preserve"> PAGEREF _Toc25379 \h </w:instrText>
        </w:r>
        <w:r>
          <w:fldChar w:fldCharType="separate"/>
        </w:r>
        <w:r>
          <w:t>61</w:t>
        </w:r>
        <w:r>
          <w:fldChar w:fldCharType="end"/>
        </w:r>
      </w:hyperlink>
    </w:p>
    <w:p>
      <w:pPr>
        <w:pStyle w:val="TOC2"/>
        <w:tabs>
          <w:tab w:val="right" w:leader="dot" w:pos="8306"/>
        </w:tabs>
      </w:pPr>
      <w:hyperlink w:anchor="_Toc11562" w:history="1">
        <w:r>
          <w:rPr>
            <w:rFonts w:ascii="仿宋" w:eastAsia="仿宋" w:hAnsi="仿宋" w:cs="仿宋" w:hint="eastAsia"/>
            <w:lang w:eastAsia="zh-CN"/>
          </w:rPr>
          <w:t>(二)、施工工艺与技术路线</w:t>
        </w:r>
        <w:r>
          <w:tab/>
        </w:r>
        <w:r>
          <w:fldChar w:fldCharType="begin"/>
        </w:r>
        <w:r>
          <w:instrText xml:space="preserve"> PAGEREF _Toc11562 \h </w:instrText>
        </w:r>
        <w:r>
          <w:fldChar w:fldCharType="separate"/>
        </w:r>
        <w:r>
          <w:t>63</w:t>
        </w:r>
        <w:r>
          <w:fldChar w:fldCharType="end"/>
        </w:r>
      </w:hyperlink>
    </w:p>
    <w:p>
      <w:pPr>
        <w:pStyle w:val="TOC2"/>
        <w:tabs>
          <w:tab w:val="right" w:leader="dot" w:pos="8306"/>
        </w:tabs>
      </w:pPr>
      <w:hyperlink w:anchor="_Toc18738" w:history="1">
        <w:r>
          <w:rPr>
            <w:rFonts w:ascii="仿宋" w:eastAsia="仿宋" w:hAnsi="仿宋" w:cs="仿宋" w:hint="eastAsia"/>
            <w:lang w:eastAsia="zh-CN"/>
          </w:rPr>
          <w:t>(三)、关键节点施工计划</w:t>
        </w:r>
        <w:r>
          <w:tab/>
        </w:r>
        <w:r>
          <w:fldChar w:fldCharType="begin"/>
        </w:r>
        <w:r>
          <w:instrText xml:space="preserve"> PAGEREF _Toc18738 \h </w:instrText>
        </w:r>
        <w:r>
          <w:fldChar w:fldCharType="separate"/>
        </w:r>
        <w:r>
          <w:t>64</w:t>
        </w:r>
        <w:r>
          <w:fldChar w:fldCharType="end"/>
        </w:r>
      </w:hyperlink>
    </w:p>
    <w:p>
      <w:pPr>
        <w:pStyle w:val="TOC2"/>
        <w:tabs>
          <w:tab w:val="right" w:leader="dot" w:pos="8306"/>
        </w:tabs>
      </w:pPr>
      <w:hyperlink w:anchor="_Toc7026" w:history="1">
        <w:r>
          <w:rPr>
            <w:rFonts w:ascii="仿宋" w:eastAsia="仿宋" w:hAnsi="仿宋" w:cs="仿宋" w:hint="eastAsia"/>
            <w:lang w:eastAsia="zh-CN"/>
          </w:rPr>
          <w:t>(四)、施工现场管理</w:t>
        </w:r>
        <w:r>
          <w:tab/>
        </w:r>
        <w:r>
          <w:fldChar w:fldCharType="begin"/>
        </w:r>
        <w:r>
          <w:instrText xml:space="preserve"> PAGEREF _Toc7026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90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525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4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052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460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535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丙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842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9406"/>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2461"/>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23088"/>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12" w:name="_Toc14437"/>
      <w:r>
        <w:rPr>
          <w:rFonts w:ascii="仿宋" w:eastAsia="仿宋" w:hAnsi="仿宋" w:cs="仿宋" w:hint="eastAsia"/>
          <w:sz w:val="28"/>
          <w:lang w:eastAsia="zh-CN"/>
        </w:rPr>
        <w:t>(三)、行业准入分析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一、丙纶项目的市场准入条件分析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丙纶项目而言，市场准入条件首先取决于政策法规环境。政府对于[行业名称]领域的法规，如环保标准、税收政策、和技术使用规范，直接影响丙纶项目的运营和成本结构。例如，若政府针对使用可再生能源的企业提供税收优惠，这将对丙纶项目的财务规划产生重要影响。同时，考虑经济环境和消费者偏好的变化对丙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二、丙纶项目的行业规范与合规性要求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丙纶项目来说，遵守行业规范和合规性要求是确保项目顺利进行的基础。这包括遵循质量控制标准、安全规定、数据保护法规等。例如，若丙纶项目涉及数据处理，须严格遵守相关的数据保护法规。此外，行业内部的自律规范，如产品标准和服务流程，也对于提升丙纶项目在行业内的认可度和竞争力至关重要。项目管理团队必须不断更新策略，以应对行业规范和法规的变化，确保丙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三、丙纶项目的竞争格局和战略定位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https://d.book118.com/078037030104006034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C66346"/>
    <w:rsid w:val="27C663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803703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2024-02-02T22:33:00Z</dcterms:created>
  <dcterms:modified xsi:type="dcterms:W3CDTF">2024-02-02T22:34:09Z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70E1BBB3A1474B1599268DFCE5541E07_11</vt:lpwstr>
  </property>
  <property fmtid="{D5CDD505-2E9C-101B-9397-08002B2CF9AE}" pid="3" name="KSOProductBuildVer">
    <vt:lpwstr>2052-12.1.0.16250</vt:lpwstr>
  </property>
</Properties>
</file>