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4" w:history="1">
        <w:r>
          <w:rPr>
            <w:rFonts w:ascii="仿宋" w:eastAsia="仿宋" w:hAnsi="仿宋" w:cs="仿宋" w:hint="eastAsia"/>
            <w:lang w:eastAsia="zh-CN"/>
          </w:rPr>
          <w:t>序言</w:t>
        </w:r>
        <w:r>
          <w:tab/>
        </w:r>
        <w:r>
          <w:fldChar w:fldCharType="begin"/>
        </w:r>
        <w:r>
          <w:instrText xml:space="preserve"> PAGEREF _Toc28894 \h </w:instrText>
        </w:r>
        <w:r>
          <w:fldChar w:fldCharType="separate"/>
        </w:r>
        <w:r>
          <w:t>3</w:t>
        </w:r>
        <w:r>
          <w:fldChar w:fldCharType="end"/>
        </w:r>
      </w:hyperlink>
    </w:p>
    <w:p>
      <w:pPr>
        <w:pStyle w:val="TOC1"/>
        <w:tabs>
          <w:tab w:val="right" w:leader="dot" w:pos="8306"/>
        </w:tabs>
      </w:pPr>
      <w:hyperlink w:anchor="_Toc11380" w:history="1">
        <w:r>
          <w:rPr>
            <w:rFonts w:ascii="仿宋" w:eastAsia="仿宋" w:hAnsi="仿宋" w:cs="仿宋" w:hint="eastAsia"/>
            <w:lang w:eastAsia="zh-CN"/>
          </w:rPr>
          <w:t>一、移动传媒项目危机管理</w:t>
        </w:r>
        <w:r>
          <w:tab/>
        </w:r>
        <w:r>
          <w:fldChar w:fldCharType="begin"/>
        </w:r>
        <w:r>
          <w:instrText xml:space="preserve"> PAGEREF _Toc11380 \h </w:instrText>
        </w:r>
        <w:r>
          <w:fldChar w:fldCharType="separate"/>
        </w:r>
        <w:r>
          <w:t>3</w:t>
        </w:r>
        <w:r>
          <w:fldChar w:fldCharType="end"/>
        </w:r>
      </w:hyperlink>
    </w:p>
    <w:p>
      <w:pPr>
        <w:pStyle w:val="TOC2"/>
        <w:tabs>
          <w:tab w:val="right" w:leader="dot" w:pos="8306"/>
        </w:tabs>
      </w:pPr>
      <w:hyperlink w:anchor="_Toc30885" w:history="1">
        <w:r>
          <w:rPr>
            <w:rFonts w:ascii="仿宋" w:eastAsia="仿宋" w:hAnsi="仿宋" w:cs="仿宋" w:hint="eastAsia"/>
            <w:lang w:eastAsia="zh-CN"/>
          </w:rPr>
          <w:t>(一)、危机预警与识别</w:t>
        </w:r>
        <w:r>
          <w:tab/>
        </w:r>
        <w:r>
          <w:fldChar w:fldCharType="begin"/>
        </w:r>
        <w:r>
          <w:instrText xml:space="preserve"> PAGEREF _Toc30885 \h </w:instrText>
        </w:r>
        <w:r>
          <w:fldChar w:fldCharType="separate"/>
        </w:r>
        <w:r>
          <w:t>3</w:t>
        </w:r>
        <w:r>
          <w:fldChar w:fldCharType="end"/>
        </w:r>
      </w:hyperlink>
    </w:p>
    <w:p>
      <w:pPr>
        <w:pStyle w:val="TOC2"/>
        <w:tabs>
          <w:tab w:val="right" w:leader="dot" w:pos="8306"/>
        </w:tabs>
      </w:pPr>
      <w:hyperlink w:anchor="_Toc4330" w:history="1">
        <w:r>
          <w:rPr>
            <w:rFonts w:ascii="仿宋" w:eastAsia="仿宋" w:hAnsi="仿宋" w:cs="仿宋" w:hint="eastAsia"/>
            <w:lang w:eastAsia="zh-CN"/>
          </w:rPr>
          <w:t>(二)、危机应对与恢复</w:t>
        </w:r>
        <w:r>
          <w:tab/>
        </w:r>
        <w:r>
          <w:fldChar w:fldCharType="begin"/>
        </w:r>
        <w:r>
          <w:instrText xml:space="preserve"> PAGEREF _Toc4330 \h </w:instrText>
        </w:r>
        <w:r>
          <w:fldChar w:fldCharType="separate"/>
        </w:r>
        <w:r>
          <w:t>4</w:t>
        </w:r>
        <w:r>
          <w:fldChar w:fldCharType="end"/>
        </w:r>
      </w:hyperlink>
    </w:p>
    <w:p>
      <w:pPr>
        <w:pStyle w:val="TOC1"/>
        <w:tabs>
          <w:tab w:val="right" w:leader="dot" w:pos="8306"/>
        </w:tabs>
      </w:pPr>
      <w:hyperlink w:anchor="_Toc9347" w:history="1">
        <w:r>
          <w:rPr>
            <w:rFonts w:ascii="仿宋" w:eastAsia="仿宋" w:hAnsi="仿宋" w:cs="仿宋" w:hint="eastAsia"/>
            <w:lang w:eastAsia="zh-CN"/>
          </w:rPr>
          <w:t>二、工艺说明</w:t>
        </w:r>
        <w:r>
          <w:tab/>
        </w:r>
        <w:r>
          <w:fldChar w:fldCharType="begin"/>
        </w:r>
        <w:r>
          <w:instrText xml:space="preserve"> PAGEREF _Toc9347 \h </w:instrText>
        </w:r>
        <w:r>
          <w:fldChar w:fldCharType="separate"/>
        </w:r>
        <w:r>
          <w:t>5</w:t>
        </w:r>
        <w:r>
          <w:fldChar w:fldCharType="end"/>
        </w:r>
      </w:hyperlink>
    </w:p>
    <w:p>
      <w:pPr>
        <w:pStyle w:val="TOC2"/>
        <w:tabs>
          <w:tab w:val="right" w:leader="dot" w:pos="8306"/>
        </w:tabs>
      </w:pPr>
      <w:hyperlink w:anchor="_Toc7088" w:history="1">
        <w:r>
          <w:rPr>
            <w:rFonts w:ascii="仿宋" w:eastAsia="仿宋" w:hAnsi="仿宋" w:cs="仿宋" w:hint="eastAsia"/>
            <w:lang w:eastAsia="zh-CN"/>
          </w:rPr>
          <w:t>(一)、技术管理特点</w:t>
        </w:r>
        <w:r>
          <w:tab/>
        </w:r>
        <w:r>
          <w:fldChar w:fldCharType="begin"/>
        </w:r>
        <w:r>
          <w:instrText xml:space="preserve"> PAGEREF _Toc7088 \h </w:instrText>
        </w:r>
        <w:r>
          <w:fldChar w:fldCharType="separate"/>
        </w:r>
        <w:r>
          <w:t>5</w:t>
        </w:r>
        <w:r>
          <w:fldChar w:fldCharType="end"/>
        </w:r>
      </w:hyperlink>
    </w:p>
    <w:p>
      <w:pPr>
        <w:pStyle w:val="TOC2"/>
        <w:tabs>
          <w:tab w:val="right" w:leader="dot" w:pos="8306"/>
        </w:tabs>
      </w:pPr>
      <w:hyperlink w:anchor="_Toc2738" w:history="1">
        <w:r>
          <w:rPr>
            <w:rFonts w:ascii="仿宋" w:eastAsia="仿宋" w:hAnsi="仿宋" w:cs="仿宋" w:hint="eastAsia"/>
            <w:lang w:eastAsia="zh-CN"/>
          </w:rPr>
          <w:t>(二)、移动传媒项目工艺技术设计方案</w:t>
        </w:r>
        <w:r>
          <w:tab/>
        </w:r>
        <w:r>
          <w:fldChar w:fldCharType="begin"/>
        </w:r>
        <w:r>
          <w:instrText xml:space="preserve"> PAGEREF _Toc2738 \h </w:instrText>
        </w:r>
        <w:r>
          <w:fldChar w:fldCharType="separate"/>
        </w:r>
        <w:r>
          <w:t>6</w:t>
        </w:r>
        <w:r>
          <w:fldChar w:fldCharType="end"/>
        </w:r>
      </w:hyperlink>
    </w:p>
    <w:p>
      <w:pPr>
        <w:pStyle w:val="TOC2"/>
        <w:tabs>
          <w:tab w:val="right" w:leader="dot" w:pos="8306"/>
        </w:tabs>
      </w:pPr>
      <w:hyperlink w:anchor="_Toc16578" w:history="1">
        <w:r>
          <w:rPr>
            <w:rFonts w:ascii="仿宋" w:eastAsia="仿宋" w:hAnsi="仿宋" w:cs="仿宋" w:hint="eastAsia"/>
            <w:lang w:eastAsia="zh-CN"/>
          </w:rPr>
          <w:t>(三)、设备选型方案</w:t>
        </w:r>
        <w:r>
          <w:tab/>
        </w:r>
        <w:r>
          <w:fldChar w:fldCharType="begin"/>
        </w:r>
        <w:r>
          <w:instrText xml:space="preserve"> PAGEREF _Toc16578 \h </w:instrText>
        </w:r>
        <w:r>
          <w:fldChar w:fldCharType="separate"/>
        </w:r>
        <w:r>
          <w:t>8</w:t>
        </w:r>
        <w:r>
          <w:fldChar w:fldCharType="end"/>
        </w:r>
      </w:hyperlink>
    </w:p>
    <w:p>
      <w:pPr>
        <w:pStyle w:val="TOC1"/>
        <w:tabs>
          <w:tab w:val="right" w:leader="dot" w:pos="8306"/>
        </w:tabs>
      </w:pPr>
      <w:hyperlink w:anchor="_Toc21308" w:history="1">
        <w:r>
          <w:rPr>
            <w:rFonts w:ascii="仿宋" w:eastAsia="仿宋" w:hAnsi="仿宋" w:cs="仿宋" w:hint="eastAsia"/>
            <w:lang w:eastAsia="zh-CN"/>
          </w:rPr>
          <w:t>三、移动传媒项目文档管理</w:t>
        </w:r>
        <w:r>
          <w:tab/>
        </w:r>
        <w:r>
          <w:fldChar w:fldCharType="begin"/>
        </w:r>
        <w:r>
          <w:instrText xml:space="preserve"> PAGEREF _Toc21308 \h </w:instrText>
        </w:r>
        <w:r>
          <w:fldChar w:fldCharType="separate"/>
        </w:r>
        <w:r>
          <w:t>9</w:t>
        </w:r>
        <w:r>
          <w:fldChar w:fldCharType="end"/>
        </w:r>
      </w:hyperlink>
    </w:p>
    <w:p>
      <w:pPr>
        <w:pStyle w:val="TOC2"/>
        <w:tabs>
          <w:tab w:val="right" w:leader="dot" w:pos="8306"/>
        </w:tabs>
      </w:pPr>
      <w:hyperlink w:anchor="_Toc1020" w:history="1">
        <w:r>
          <w:rPr>
            <w:rFonts w:ascii="仿宋" w:eastAsia="仿宋" w:hAnsi="仿宋" w:cs="仿宋" w:hint="eastAsia"/>
            <w:lang w:eastAsia="zh-CN"/>
          </w:rPr>
          <w:t>(一)、文档编制与审查</w:t>
        </w:r>
        <w:r>
          <w:tab/>
        </w:r>
        <w:r>
          <w:fldChar w:fldCharType="begin"/>
        </w:r>
        <w:r>
          <w:instrText xml:space="preserve"> PAGEREF _Toc1020 \h </w:instrText>
        </w:r>
        <w:r>
          <w:fldChar w:fldCharType="separate"/>
        </w:r>
        <w:r>
          <w:t>9</w:t>
        </w:r>
        <w:r>
          <w:fldChar w:fldCharType="end"/>
        </w:r>
      </w:hyperlink>
    </w:p>
    <w:p>
      <w:pPr>
        <w:pStyle w:val="TOC2"/>
        <w:tabs>
          <w:tab w:val="right" w:leader="dot" w:pos="8306"/>
        </w:tabs>
      </w:pPr>
      <w:hyperlink w:anchor="_Toc26278" w:history="1">
        <w:r>
          <w:rPr>
            <w:rFonts w:ascii="仿宋" w:eastAsia="仿宋" w:hAnsi="仿宋" w:cs="仿宋" w:hint="eastAsia"/>
            <w:lang w:eastAsia="zh-CN"/>
          </w:rPr>
          <w:t>(二)、文档发布与分发</w:t>
        </w:r>
        <w:r>
          <w:tab/>
        </w:r>
        <w:r>
          <w:fldChar w:fldCharType="begin"/>
        </w:r>
        <w:r>
          <w:instrText xml:space="preserve"> PAGEREF _Toc26278 \h </w:instrText>
        </w:r>
        <w:r>
          <w:fldChar w:fldCharType="separate"/>
        </w:r>
        <w:r>
          <w:t>10</w:t>
        </w:r>
        <w:r>
          <w:fldChar w:fldCharType="end"/>
        </w:r>
      </w:hyperlink>
    </w:p>
    <w:p>
      <w:pPr>
        <w:pStyle w:val="TOC2"/>
        <w:tabs>
          <w:tab w:val="right" w:leader="dot" w:pos="8306"/>
        </w:tabs>
      </w:pPr>
      <w:hyperlink w:anchor="_Toc6041" w:history="1">
        <w:r>
          <w:rPr>
            <w:rFonts w:ascii="仿宋" w:eastAsia="仿宋" w:hAnsi="仿宋" w:cs="仿宋" w:hint="eastAsia"/>
            <w:lang w:eastAsia="zh-CN"/>
          </w:rPr>
          <w:t>(三)、文档存档与归档</w:t>
        </w:r>
        <w:r>
          <w:tab/>
        </w:r>
        <w:r>
          <w:fldChar w:fldCharType="begin"/>
        </w:r>
        <w:r>
          <w:instrText xml:space="preserve"> PAGEREF _Toc6041 \h </w:instrText>
        </w:r>
        <w:r>
          <w:fldChar w:fldCharType="separate"/>
        </w:r>
        <w:r>
          <w:t>11</w:t>
        </w:r>
        <w:r>
          <w:fldChar w:fldCharType="end"/>
        </w:r>
      </w:hyperlink>
    </w:p>
    <w:p>
      <w:pPr>
        <w:pStyle w:val="TOC1"/>
        <w:tabs>
          <w:tab w:val="right" w:leader="dot" w:pos="8306"/>
        </w:tabs>
      </w:pPr>
      <w:hyperlink w:anchor="_Toc4828" w:history="1">
        <w:r>
          <w:rPr>
            <w:rFonts w:ascii="仿宋" w:eastAsia="仿宋" w:hAnsi="仿宋" w:cs="仿宋" w:hint="eastAsia"/>
            <w:lang w:eastAsia="zh-CN"/>
          </w:rPr>
          <w:t>四、市场分析、调研</w:t>
        </w:r>
        <w:r>
          <w:tab/>
        </w:r>
        <w:r>
          <w:fldChar w:fldCharType="begin"/>
        </w:r>
        <w:r>
          <w:instrText xml:space="preserve"> PAGEREF _Toc4828 \h </w:instrText>
        </w:r>
        <w:r>
          <w:fldChar w:fldCharType="separate"/>
        </w:r>
        <w:r>
          <w:t>12</w:t>
        </w:r>
        <w:r>
          <w:fldChar w:fldCharType="end"/>
        </w:r>
      </w:hyperlink>
    </w:p>
    <w:p>
      <w:pPr>
        <w:pStyle w:val="TOC2"/>
        <w:tabs>
          <w:tab w:val="right" w:leader="dot" w:pos="8306"/>
        </w:tabs>
      </w:pPr>
      <w:hyperlink w:anchor="_Toc27632" w:history="1">
        <w:r>
          <w:rPr>
            <w:rFonts w:ascii="仿宋" w:eastAsia="仿宋" w:hAnsi="仿宋" w:cs="仿宋" w:hint="eastAsia"/>
            <w:lang w:eastAsia="zh-CN"/>
          </w:rPr>
          <w:t>(一)、移动传媒行业分析</w:t>
        </w:r>
        <w:r>
          <w:tab/>
        </w:r>
        <w:r>
          <w:fldChar w:fldCharType="begin"/>
        </w:r>
        <w:r>
          <w:instrText xml:space="preserve"> PAGEREF _Toc27632 \h </w:instrText>
        </w:r>
        <w:r>
          <w:fldChar w:fldCharType="separate"/>
        </w:r>
        <w:r>
          <w:t>12</w:t>
        </w:r>
        <w:r>
          <w:fldChar w:fldCharType="end"/>
        </w:r>
      </w:hyperlink>
    </w:p>
    <w:p>
      <w:pPr>
        <w:pStyle w:val="TOC2"/>
        <w:tabs>
          <w:tab w:val="right" w:leader="dot" w:pos="8306"/>
        </w:tabs>
      </w:pPr>
      <w:hyperlink w:anchor="_Toc24715" w:history="1">
        <w:r>
          <w:rPr>
            <w:rFonts w:ascii="仿宋" w:eastAsia="仿宋" w:hAnsi="仿宋" w:cs="仿宋" w:hint="eastAsia"/>
            <w:lang w:eastAsia="zh-CN"/>
          </w:rPr>
          <w:t>(二)、移动传媒市场分析预测</w:t>
        </w:r>
        <w:r>
          <w:tab/>
        </w:r>
        <w:r>
          <w:fldChar w:fldCharType="begin"/>
        </w:r>
        <w:r>
          <w:instrText xml:space="preserve"> PAGEREF _Toc24715 \h </w:instrText>
        </w:r>
        <w:r>
          <w:fldChar w:fldCharType="separate"/>
        </w:r>
        <w:r>
          <w:t>13</w:t>
        </w:r>
        <w:r>
          <w:fldChar w:fldCharType="end"/>
        </w:r>
      </w:hyperlink>
    </w:p>
    <w:p>
      <w:pPr>
        <w:pStyle w:val="TOC1"/>
        <w:tabs>
          <w:tab w:val="right" w:leader="dot" w:pos="8306"/>
        </w:tabs>
      </w:pPr>
      <w:hyperlink w:anchor="_Toc8675" w:history="1">
        <w:r>
          <w:rPr>
            <w:rFonts w:ascii="仿宋" w:eastAsia="仿宋" w:hAnsi="仿宋" w:cs="仿宋" w:hint="eastAsia"/>
            <w:lang w:eastAsia="zh-CN"/>
          </w:rPr>
          <w:t>五、移动传媒项目绩效评估</w:t>
        </w:r>
        <w:r>
          <w:tab/>
        </w:r>
        <w:r>
          <w:fldChar w:fldCharType="begin"/>
        </w:r>
        <w:r>
          <w:instrText xml:space="preserve"> PAGEREF _Toc8675 \h </w:instrText>
        </w:r>
        <w:r>
          <w:fldChar w:fldCharType="separate"/>
        </w:r>
        <w:r>
          <w:t>14</w:t>
        </w:r>
        <w:r>
          <w:fldChar w:fldCharType="end"/>
        </w:r>
      </w:hyperlink>
    </w:p>
    <w:p>
      <w:pPr>
        <w:pStyle w:val="TOC2"/>
        <w:tabs>
          <w:tab w:val="right" w:leader="dot" w:pos="8306"/>
        </w:tabs>
      </w:pPr>
      <w:hyperlink w:anchor="_Toc25683" w:history="1">
        <w:r>
          <w:rPr>
            <w:rFonts w:ascii="仿宋" w:eastAsia="仿宋" w:hAnsi="仿宋" w:cs="仿宋" w:hint="eastAsia"/>
            <w:lang w:eastAsia="zh-CN"/>
          </w:rPr>
          <w:t>(一)、绩效评估指标</w:t>
        </w:r>
        <w:r>
          <w:tab/>
        </w:r>
        <w:r>
          <w:fldChar w:fldCharType="begin"/>
        </w:r>
        <w:r>
          <w:instrText xml:space="preserve"> PAGEREF _Toc25683 \h </w:instrText>
        </w:r>
        <w:r>
          <w:fldChar w:fldCharType="separate"/>
        </w:r>
        <w:r>
          <w:t>14</w:t>
        </w:r>
        <w:r>
          <w:fldChar w:fldCharType="end"/>
        </w:r>
      </w:hyperlink>
    </w:p>
    <w:p>
      <w:pPr>
        <w:pStyle w:val="TOC2"/>
        <w:tabs>
          <w:tab w:val="right" w:leader="dot" w:pos="8306"/>
        </w:tabs>
      </w:pPr>
      <w:hyperlink w:anchor="_Toc7629" w:history="1">
        <w:r>
          <w:rPr>
            <w:rFonts w:ascii="仿宋" w:eastAsia="仿宋" w:hAnsi="仿宋" w:cs="仿宋" w:hint="eastAsia"/>
            <w:lang w:eastAsia="zh-CN"/>
          </w:rPr>
          <w:t>(二)、绩效评估方法</w:t>
        </w:r>
        <w:r>
          <w:tab/>
        </w:r>
        <w:r>
          <w:fldChar w:fldCharType="begin"/>
        </w:r>
        <w:r>
          <w:instrText xml:space="preserve"> PAGEREF _Toc7629 \h </w:instrText>
        </w:r>
        <w:r>
          <w:fldChar w:fldCharType="separate"/>
        </w:r>
        <w:r>
          <w:t>15</w:t>
        </w:r>
        <w:r>
          <w:fldChar w:fldCharType="end"/>
        </w:r>
      </w:hyperlink>
    </w:p>
    <w:p>
      <w:pPr>
        <w:pStyle w:val="TOC2"/>
        <w:tabs>
          <w:tab w:val="right" w:leader="dot" w:pos="8306"/>
        </w:tabs>
      </w:pPr>
      <w:hyperlink w:anchor="_Toc29297" w:history="1">
        <w:r>
          <w:rPr>
            <w:rFonts w:ascii="仿宋" w:eastAsia="仿宋" w:hAnsi="仿宋" w:cs="仿宋" w:hint="eastAsia"/>
            <w:lang w:eastAsia="zh-CN"/>
          </w:rPr>
          <w:t>(三)、绩效评估周期</w:t>
        </w:r>
        <w:r>
          <w:tab/>
        </w:r>
        <w:r>
          <w:fldChar w:fldCharType="begin"/>
        </w:r>
        <w:r>
          <w:instrText xml:space="preserve"> PAGEREF _Toc29297 \h </w:instrText>
        </w:r>
        <w:r>
          <w:fldChar w:fldCharType="separate"/>
        </w:r>
        <w:r>
          <w:t>16</w:t>
        </w:r>
        <w:r>
          <w:fldChar w:fldCharType="end"/>
        </w:r>
      </w:hyperlink>
    </w:p>
    <w:p>
      <w:pPr>
        <w:pStyle w:val="TOC1"/>
        <w:tabs>
          <w:tab w:val="right" w:leader="dot" w:pos="8306"/>
        </w:tabs>
      </w:pPr>
      <w:hyperlink w:anchor="_Toc9984" w:history="1">
        <w:r>
          <w:rPr>
            <w:rFonts w:ascii="仿宋" w:eastAsia="仿宋" w:hAnsi="仿宋" w:cs="仿宋" w:hint="eastAsia"/>
            <w:lang w:eastAsia="zh-CN"/>
          </w:rPr>
          <w:t>六、移动传媒项目概论</w:t>
        </w:r>
        <w:r>
          <w:tab/>
        </w:r>
        <w:r>
          <w:fldChar w:fldCharType="begin"/>
        </w:r>
        <w:r>
          <w:instrText xml:space="preserve"> PAGEREF _Toc9984 \h </w:instrText>
        </w:r>
        <w:r>
          <w:fldChar w:fldCharType="separate"/>
        </w:r>
        <w:r>
          <w:t>17</w:t>
        </w:r>
        <w:r>
          <w:fldChar w:fldCharType="end"/>
        </w:r>
      </w:hyperlink>
    </w:p>
    <w:p>
      <w:pPr>
        <w:pStyle w:val="TOC2"/>
        <w:tabs>
          <w:tab w:val="right" w:leader="dot" w:pos="8306"/>
        </w:tabs>
      </w:pPr>
      <w:hyperlink w:anchor="_Toc4306" w:history="1">
        <w:r>
          <w:rPr>
            <w:rFonts w:ascii="仿宋" w:eastAsia="仿宋" w:hAnsi="仿宋" w:cs="仿宋" w:hint="eastAsia"/>
            <w:lang w:eastAsia="zh-CN"/>
          </w:rPr>
          <w:t>(一)、移动传媒项目概况</w:t>
        </w:r>
        <w:r>
          <w:tab/>
        </w:r>
        <w:r>
          <w:fldChar w:fldCharType="begin"/>
        </w:r>
        <w:r>
          <w:instrText xml:space="preserve"> PAGEREF _Toc4306 \h </w:instrText>
        </w:r>
        <w:r>
          <w:fldChar w:fldCharType="separate"/>
        </w:r>
        <w:r>
          <w:t>17</w:t>
        </w:r>
        <w:r>
          <w:fldChar w:fldCharType="end"/>
        </w:r>
      </w:hyperlink>
    </w:p>
    <w:p>
      <w:pPr>
        <w:pStyle w:val="TOC2"/>
        <w:tabs>
          <w:tab w:val="right" w:leader="dot" w:pos="8306"/>
        </w:tabs>
      </w:pPr>
      <w:hyperlink w:anchor="_Toc8206" w:history="1">
        <w:r>
          <w:rPr>
            <w:rFonts w:ascii="仿宋" w:eastAsia="仿宋" w:hAnsi="仿宋" w:cs="仿宋" w:hint="eastAsia"/>
            <w:lang w:eastAsia="zh-CN"/>
          </w:rPr>
          <w:t>(二)、移动传媒项目目标</w:t>
        </w:r>
        <w:r>
          <w:tab/>
        </w:r>
        <w:r>
          <w:fldChar w:fldCharType="begin"/>
        </w:r>
        <w:r>
          <w:instrText xml:space="preserve"> PAGEREF _Toc8206 \h </w:instrText>
        </w:r>
        <w:r>
          <w:fldChar w:fldCharType="separate"/>
        </w:r>
        <w:r>
          <w:t>19</w:t>
        </w:r>
        <w:r>
          <w:fldChar w:fldCharType="end"/>
        </w:r>
      </w:hyperlink>
    </w:p>
    <w:p>
      <w:pPr>
        <w:pStyle w:val="TOC2"/>
        <w:tabs>
          <w:tab w:val="right" w:leader="dot" w:pos="8306"/>
        </w:tabs>
      </w:pPr>
      <w:hyperlink w:anchor="_Toc8883" w:history="1">
        <w:r>
          <w:rPr>
            <w:rFonts w:ascii="仿宋" w:eastAsia="仿宋" w:hAnsi="仿宋" w:cs="仿宋" w:hint="eastAsia"/>
            <w:lang w:eastAsia="zh-CN"/>
          </w:rPr>
          <w:t>(三)、移动传媒项目提出的理由</w:t>
        </w:r>
        <w:r>
          <w:tab/>
        </w:r>
        <w:r>
          <w:fldChar w:fldCharType="begin"/>
        </w:r>
        <w:r>
          <w:instrText xml:space="preserve"> PAGEREF _Toc8883 \h </w:instrText>
        </w:r>
        <w:r>
          <w:fldChar w:fldCharType="separate"/>
        </w:r>
        <w:r>
          <w:t>20</w:t>
        </w:r>
        <w:r>
          <w:fldChar w:fldCharType="end"/>
        </w:r>
      </w:hyperlink>
    </w:p>
    <w:p>
      <w:pPr>
        <w:pStyle w:val="TOC2"/>
        <w:tabs>
          <w:tab w:val="right" w:leader="dot" w:pos="8306"/>
        </w:tabs>
      </w:pPr>
      <w:hyperlink w:anchor="_Toc1645" w:history="1">
        <w:r>
          <w:rPr>
            <w:rFonts w:ascii="仿宋" w:eastAsia="仿宋" w:hAnsi="仿宋" w:cs="仿宋" w:hint="eastAsia"/>
            <w:lang w:eastAsia="zh-CN"/>
          </w:rPr>
          <w:t>(四)、移动传媒项目意义</w:t>
        </w:r>
        <w:r>
          <w:tab/>
        </w:r>
        <w:r>
          <w:fldChar w:fldCharType="begin"/>
        </w:r>
        <w:r>
          <w:instrText xml:space="preserve"> PAGEREF _Toc1645 \h </w:instrText>
        </w:r>
        <w:r>
          <w:fldChar w:fldCharType="separate"/>
        </w:r>
        <w:r>
          <w:t>22</w:t>
        </w:r>
        <w:r>
          <w:fldChar w:fldCharType="end"/>
        </w:r>
      </w:hyperlink>
    </w:p>
    <w:p>
      <w:pPr>
        <w:pStyle w:val="TOC2"/>
        <w:tabs>
          <w:tab w:val="right" w:leader="dot" w:pos="8306"/>
        </w:tabs>
      </w:pPr>
      <w:hyperlink w:anchor="_Toc25136" w:history="1">
        <w:r>
          <w:rPr>
            <w:rFonts w:ascii="仿宋" w:eastAsia="仿宋" w:hAnsi="仿宋" w:cs="仿宋" w:hint="eastAsia"/>
            <w:lang w:eastAsia="zh-CN"/>
          </w:rPr>
          <w:t>(五)、移动传媒项目背景</w:t>
        </w:r>
        <w:r>
          <w:tab/>
        </w:r>
        <w:r>
          <w:fldChar w:fldCharType="begin"/>
        </w:r>
        <w:r>
          <w:instrText xml:space="preserve"> PAGEREF _Toc25136 \h </w:instrText>
        </w:r>
        <w:r>
          <w:fldChar w:fldCharType="separate"/>
        </w:r>
        <w:r>
          <w:t>23</w:t>
        </w:r>
        <w:r>
          <w:fldChar w:fldCharType="end"/>
        </w:r>
      </w:hyperlink>
    </w:p>
    <w:p>
      <w:pPr>
        <w:pStyle w:val="TOC1"/>
        <w:tabs>
          <w:tab w:val="right" w:leader="dot" w:pos="8306"/>
        </w:tabs>
      </w:pPr>
      <w:hyperlink w:anchor="_Toc7231" w:history="1">
        <w:r>
          <w:rPr>
            <w:rFonts w:ascii="仿宋" w:eastAsia="仿宋" w:hAnsi="仿宋" w:cs="仿宋" w:hint="eastAsia"/>
            <w:lang w:eastAsia="zh-CN"/>
          </w:rPr>
          <w:t>七、移动传媒项目财务管理</w:t>
        </w:r>
        <w:r>
          <w:tab/>
        </w:r>
        <w:r>
          <w:fldChar w:fldCharType="begin"/>
        </w:r>
        <w:r>
          <w:instrText xml:space="preserve"> PAGEREF _Toc7231 \h </w:instrText>
        </w:r>
        <w:r>
          <w:fldChar w:fldCharType="separate"/>
        </w:r>
        <w:r>
          <w:t>23</w:t>
        </w:r>
        <w:r>
          <w:fldChar w:fldCharType="end"/>
        </w:r>
      </w:hyperlink>
    </w:p>
    <w:p>
      <w:pPr>
        <w:pStyle w:val="TOC2"/>
        <w:tabs>
          <w:tab w:val="right" w:leader="dot" w:pos="8306"/>
        </w:tabs>
      </w:pPr>
      <w:hyperlink w:anchor="_Toc8059" w:history="1">
        <w:r>
          <w:rPr>
            <w:rFonts w:ascii="仿宋" w:eastAsia="仿宋" w:hAnsi="仿宋" w:cs="仿宋" w:hint="eastAsia"/>
            <w:lang w:eastAsia="zh-CN"/>
          </w:rPr>
          <w:t>(一)、资金需求大</w:t>
        </w:r>
        <w:r>
          <w:tab/>
        </w:r>
        <w:r>
          <w:fldChar w:fldCharType="begin"/>
        </w:r>
        <w:r>
          <w:instrText xml:space="preserve"> PAGEREF _Toc8059 \h </w:instrText>
        </w:r>
        <w:r>
          <w:fldChar w:fldCharType="separate"/>
        </w:r>
        <w:r>
          <w:t>23</w:t>
        </w:r>
        <w:r>
          <w:fldChar w:fldCharType="end"/>
        </w:r>
      </w:hyperlink>
    </w:p>
    <w:p>
      <w:pPr>
        <w:pStyle w:val="TOC2"/>
        <w:tabs>
          <w:tab w:val="right" w:leader="dot" w:pos="8306"/>
        </w:tabs>
      </w:pPr>
      <w:hyperlink w:anchor="_Toc30012" w:history="1">
        <w:r>
          <w:rPr>
            <w:rFonts w:ascii="仿宋" w:eastAsia="仿宋" w:hAnsi="仿宋" w:cs="仿宋" w:hint="eastAsia"/>
            <w:lang w:eastAsia="zh-CN"/>
          </w:rPr>
          <w:t>(二)、研发周期长</w:t>
        </w:r>
        <w:r>
          <w:tab/>
        </w:r>
        <w:r>
          <w:fldChar w:fldCharType="begin"/>
        </w:r>
        <w:r>
          <w:instrText xml:space="preserve"> PAGEREF _Toc30012 \h </w:instrText>
        </w:r>
        <w:r>
          <w:fldChar w:fldCharType="separate"/>
        </w:r>
        <w:r>
          <w:t>25</w:t>
        </w:r>
        <w:r>
          <w:fldChar w:fldCharType="end"/>
        </w:r>
      </w:hyperlink>
    </w:p>
    <w:p>
      <w:pPr>
        <w:pStyle w:val="TOC2"/>
        <w:tabs>
          <w:tab w:val="right" w:leader="dot" w:pos="8306"/>
        </w:tabs>
      </w:pPr>
      <w:hyperlink w:anchor="_Toc14989" w:history="1">
        <w:r>
          <w:rPr>
            <w:rFonts w:ascii="仿宋" w:eastAsia="仿宋" w:hAnsi="仿宋" w:cs="仿宋" w:hint="eastAsia"/>
            <w:lang w:eastAsia="zh-CN"/>
          </w:rPr>
          <w:t>(三)、市场风险大</w:t>
        </w:r>
        <w:r>
          <w:tab/>
        </w:r>
        <w:r>
          <w:fldChar w:fldCharType="begin"/>
        </w:r>
        <w:r>
          <w:instrText xml:space="preserve"> PAGEREF _Toc14989 \h </w:instrText>
        </w:r>
        <w:r>
          <w:fldChar w:fldCharType="separate"/>
        </w:r>
        <w:r>
          <w:t>26</w:t>
        </w:r>
        <w:r>
          <w:fldChar w:fldCharType="end"/>
        </w:r>
      </w:hyperlink>
    </w:p>
    <w:p>
      <w:pPr>
        <w:pStyle w:val="TOC2"/>
        <w:tabs>
          <w:tab w:val="right" w:leader="dot" w:pos="8306"/>
        </w:tabs>
      </w:pPr>
      <w:hyperlink w:anchor="_Toc10258" w:history="1">
        <w:r>
          <w:rPr>
            <w:rFonts w:ascii="仿宋" w:eastAsia="仿宋" w:hAnsi="仿宋" w:cs="仿宋" w:hint="eastAsia"/>
            <w:lang w:eastAsia="zh-CN"/>
          </w:rPr>
          <w:t>(四)、利润率高</w:t>
        </w:r>
        <w:r>
          <w:tab/>
        </w:r>
        <w:r>
          <w:fldChar w:fldCharType="begin"/>
        </w:r>
        <w:r>
          <w:instrText xml:space="preserve"> PAGEREF _Toc10258 \h </w:instrText>
        </w:r>
        <w:r>
          <w:fldChar w:fldCharType="separate"/>
        </w:r>
        <w:r>
          <w:t>28</w:t>
        </w:r>
        <w:r>
          <w:fldChar w:fldCharType="end"/>
        </w:r>
      </w:hyperlink>
    </w:p>
    <w:p>
      <w:pPr>
        <w:pStyle w:val="TOC1"/>
        <w:tabs>
          <w:tab w:val="right" w:leader="dot" w:pos="8306"/>
        </w:tabs>
      </w:pPr>
      <w:hyperlink w:anchor="_Toc13192" w:history="1">
        <w:r>
          <w:rPr>
            <w:rFonts w:ascii="仿宋" w:eastAsia="仿宋" w:hAnsi="仿宋" w:cs="仿宋" w:hint="eastAsia"/>
            <w:lang w:eastAsia="zh-CN"/>
          </w:rPr>
          <w:t>八、移动传媒项目经营效益</w:t>
        </w:r>
        <w:r>
          <w:tab/>
        </w:r>
        <w:r>
          <w:fldChar w:fldCharType="begin"/>
        </w:r>
        <w:r>
          <w:instrText xml:space="preserve"> PAGEREF _Toc13192 \h </w:instrText>
        </w:r>
        <w:r>
          <w:fldChar w:fldCharType="separate"/>
        </w:r>
        <w:r>
          <w:t>30</w:t>
        </w:r>
        <w:r>
          <w:fldChar w:fldCharType="end"/>
        </w:r>
      </w:hyperlink>
    </w:p>
    <w:p>
      <w:pPr>
        <w:pStyle w:val="TOC2"/>
        <w:tabs>
          <w:tab w:val="right" w:leader="dot" w:pos="8306"/>
        </w:tabs>
      </w:pPr>
      <w:hyperlink w:anchor="_Toc12225" w:history="1">
        <w:r>
          <w:rPr>
            <w:rFonts w:ascii="仿宋" w:eastAsia="仿宋" w:hAnsi="仿宋" w:cs="仿宋" w:hint="eastAsia"/>
            <w:lang w:eastAsia="zh-CN"/>
          </w:rPr>
          <w:t>(一)、经济评价财务测算</w:t>
        </w:r>
        <w:r>
          <w:tab/>
        </w:r>
        <w:r>
          <w:fldChar w:fldCharType="begin"/>
        </w:r>
        <w:r>
          <w:instrText xml:space="preserve"> PAGEREF _Toc12225 \h </w:instrText>
        </w:r>
        <w:r>
          <w:fldChar w:fldCharType="separate"/>
        </w:r>
        <w:r>
          <w:t>30</w:t>
        </w:r>
        <w:r>
          <w:fldChar w:fldCharType="end"/>
        </w:r>
      </w:hyperlink>
    </w:p>
    <w:p>
      <w:pPr>
        <w:pStyle w:val="TOC2"/>
        <w:tabs>
          <w:tab w:val="right" w:leader="dot" w:pos="8306"/>
        </w:tabs>
      </w:pPr>
      <w:hyperlink w:anchor="_Toc20277" w:history="1">
        <w:r>
          <w:rPr>
            <w:rFonts w:ascii="仿宋" w:eastAsia="仿宋" w:hAnsi="仿宋" w:cs="仿宋" w:hint="eastAsia"/>
            <w:lang w:eastAsia="zh-CN"/>
          </w:rPr>
          <w:t>(二)、移动传媒项目盈利能力分析</w:t>
        </w:r>
        <w:r>
          <w:tab/>
        </w:r>
        <w:r>
          <w:fldChar w:fldCharType="begin"/>
        </w:r>
        <w:r>
          <w:instrText xml:space="preserve"> PAGEREF _Toc20277 \h </w:instrText>
        </w:r>
        <w:r>
          <w:fldChar w:fldCharType="separate"/>
        </w:r>
        <w:r>
          <w:t>32</w:t>
        </w:r>
        <w:r>
          <w:fldChar w:fldCharType="end"/>
        </w:r>
      </w:hyperlink>
    </w:p>
    <w:p>
      <w:pPr>
        <w:pStyle w:val="TOC1"/>
        <w:tabs>
          <w:tab w:val="right" w:leader="dot" w:pos="8306"/>
        </w:tabs>
      </w:pPr>
      <w:hyperlink w:anchor="_Toc9392" w:history="1">
        <w:r>
          <w:rPr>
            <w:rFonts w:ascii="仿宋" w:eastAsia="仿宋" w:hAnsi="仿宋" w:cs="仿宋" w:hint="eastAsia"/>
            <w:lang w:eastAsia="zh-CN"/>
          </w:rPr>
          <w:t>九、移动传媒项目创新与研发</w:t>
        </w:r>
        <w:r>
          <w:tab/>
        </w:r>
        <w:r>
          <w:fldChar w:fldCharType="begin"/>
        </w:r>
        <w:r>
          <w:instrText xml:space="preserve"> PAGEREF _Toc9392 \h </w:instrText>
        </w:r>
        <w:r>
          <w:fldChar w:fldCharType="separate"/>
        </w:r>
        <w:r>
          <w:t>32</w:t>
        </w:r>
        <w:r>
          <w:fldChar w:fldCharType="end"/>
        </w:r>
      </w:hyperlink>
    </w:p>
    <w:p>
      <w:pPr>
        <w:pStyle w:val="TOC2"/>
        <w:tabs>
          <w:tab w:val="right" w:leader="dot" w:pos="8306"/>
        </w:tabs>
      </w:pPr>
      <w:hyperlink w:anchor="_Toc30767" w:history="1">
        <w:r>
          <w:rPr>
            <w:rFonts w:ascii="仿宋" w:eastAsia="仿宋" w:hAnsi="仿宋" w:cs="仿宋" w:hint="eastAsia"/>
            <w:lang w:eastAsia="zh-CN"/>
          </w:rPr>
          <w:t>(一)、创新策略与方向</w:t>
        </w:r>
        <w:r>
          <w:tab/>
        </w:r>
        <w:r>
          <w:fldChar w:fldCharType="begin"/>
        </w:r>
        <w:r>
          <w:instrText xml:space="preserve"> PAGEREF _Toc30767 \h </w:instrText>
        </w:r>
        <w:r>
          <w:fldChar w:fldCharType="separate"/>
        </w:r>
        <w:r>
          <w:t>32</w:t>
        </w:r>
        <w:r>
          <w:fldChar w:fldCharType="end"/>
        </w:r>
      </w:hyperlink>
    </w:p>
    <w:p>
      <w:pPr>
        <w:pStyle w:val="TOC2"/>
        <w:tabs>
          <w:tab w:val="right" w:leader="dot" w:pos="8306"/>
        </w:tabs>
      </w:pPr>
      <w:hyperlink w:anchor="_Toc29583" w:history="1">
        <w:r>
          <w:rPr>
            <w:rFonts w:ascii="仿宋" w:eastAsia="仿宋" w:hAnsi="仿宋" w:cs="仿宋" w:hint="eastAsia"/>
            <w:lang w:eastAsia="zh-CN"/>
          </w:rPr>
          <w:t>(二)、研发规划与投入</w:t>
        </w:r>
        <w:r>
          <w:tab/>
        </w:r>
        <w:r>
          <w:fldChar w:fldCharType="begin"/>
        </w:r>
        <w:r>
          <w:instrText xml:space="preserve"> PAGEREF _Toc29583 \h </w:instrText>
        </w:r>
        <w:r>
          <w:fldChar w:fldCharType="separate"/>
        </w:r>
        <w:r>
          <w:t>34</w:t>
        </w:r>
        <w:r>
          <w:fldChar w:fldCharType="end"/>
        </w:r>
      </w:hyperlink>
    </w:p>
    <w:p>
      <w:pPr>
        <w:pStyle w:val="TOC1"/>
        <w:tabs>
          <w:tab w:val="right" w:leader="dot" w:pos="8306"/>
        </w:tabs>
      </w:pPr>
      <w:hyperlink w:anchor="_Toc2758" w:history="1">
        <w:r>
          <w:rPr>
            <w:rFonts w:ascii="仿宋" w:eastAsia="仿宋" w:hAnsi="仿宋" w:cs="仿宋" w:hint="eastAsia"/>
            <w:lang w:eastAsia="zh-CN"/>
          </w:rPr>
          <w:t>十、移动传媒项目人力资源培养与发展</w:t>
        </w:r>
        <w:r>
          <w:tab/>
        </w:r>
        <w:r>
          <w:fldChar w:fldCharType="begin"/>
        </w:r>
        <w:r>
          <w:instrText xml:space="preserve"> PAGEREF _Toc2758 \h </w:instrText>
        </w:r>
        <w:r>
          <w:fldChar w:fldCharType="separate"/>
        </w:r>
        <w:r>
          <w:t>36</w:t>
        </w:r>
        <w:r>
          <w:fldChar w:fldCharType="end"/>
        </w:r>
      </w:hyperlink>
    </w:p>
    <w:p>
      <w:pPr>
        <w:pStyle w:val="TOC2"/>
        <w:tabs>
          <w:tab w:val="right" w:leader="dot" w:pos="8306"/>
        </w:tabs>
      </w:pPr>
      <w:hyperlink w:anchor="_Toc10317" w:history="1">
        <w:r>
          <w:rPr>
            <w:rFonts w:ascii="仿宋" w:eastAsia="仿宋" w:hAnsi="仿宋" w:cs="仿宋" w:hint="eastAsia"/>
            <w:lang w:eastAsia="zh-CN"/>
          </w:rPr>
          <w:t>(一)、人才需求与规划</w:t>
        </w:r>
        <w:r>
          <w:tab/>
        </w:r>
        <w:r>
          <w:fldChar w:fldCharType="begin"/>
        </w:r>
        <w:r>
          <w:instrText xml:space="preserve"> PAGEREF _Toc10317 \h </w:instrText>
        </w:r>
        <w:r>
          <w:fldChar w:fldCharType="separate"/>
        </w:r>
        <w:r>
          <w:t>36</w:t>
        </w:r>
        <w:r>
          <w:fldChar w:fldCharType="end"/>
        </w:r>
      </w:hyperlink>
    </w:p>
    <w:p>
      <w:pPr>
        <w:pStyle w:val="TOC2"/>
        <w:tabs>
          <w:tab w:val="right" w:leader="dot" w:pos="8306"/>
        </w:tabs>
      </w:pPr>
      <w:hyperlink w:anchor="_Toc26784" w:history="1">
        <w:r>
          <w:rPr>
            <w:rFonts w:ascii="仿宋" w:eastAsia="仿宋" w:hAnsi="仿宋" w:cs="仿宋" w:hint="eastAsia"/>
            <w:lang w:eastAsia="zh-CN"/>
          </w:rPr>
          <w:t>(二)、培训与发展计划</w:t>
        </w:r>
        <w:r>
          <w:tab/>
        </w:r>
        <w:r>
          <w:fldChar w:fldCharType="begin"/>
        </w:r>
        <w:r>
          <w:instrText xml:space="preserve"> PAGEREF _Toc26784 \h </w:instrText>
        </w:r>
        <w:r>
          <w:fldChar w:fldCharType="separate"/>
        </w:r>
        <w:r>
          <w:t>36</w:t>
        </w:r>
        <w:r>
          <w:fldChar w:fldCharType="end"/>
        </w:r>
      </w:hyperlink>
    </w:p>
    <w:p>
      <w:pPr>
        <w:pStyle w:val="TOC1"/>
        <w:tabs>
          <w:tab w:val="right" w:leader="dot" w:pos="8306"/>
        </w:tabs>
      </w:pPr>
      <w:hyperlink w:anchor="_Toc21923" w:history="1">
        <w:r>
          <w:rPr>
            <w:rFonts w:ascii="仿宋" w:eastAsia="仿宋" w:hAnsi="仿宋" w:cs="仿宋" w:hint="eastAsia"/>
            <w:lang w:eastAsia="zh-CN"/>
          </w:rPr>
          <w:t>十一、生产安全保护</w:t>
        </w:r>
        <w:r>
          <w:tab/>
        </w:r>
        <w:r>
          <w:fldChar w:fldCharType="begin"/>
        </w:r>
        <w:r>
          <w:instrText xml:space="preserve"> PAGEREF _Toc21923 \h </w:instrText>
        </w:r>
        <w:r>
          <w:fldChar w:fldCharType="separate"/>
        </w:r>
        <w:r>
          <w:t>37</w:t>
        </w:r>
        <w:r>
          <w:fldChar w:fldCharType="end"/>
        </w:r>
      </w:hyperlink>
    </w:p>
    <w:p>
      <w:pPr>
        <w:pStyle w:val="TOC2"/>
        <w:tabs>
          <w:tab w:val="right" w:leader="dot" w:pos="8306"/>
        </w:tabs>
      </w:pPr>
      <w:hyperlink w:anchor="_Toc23190" w:history="1">
        <w:r>
          <w:rPr>
            <w:rFonts w:ascii="仿宋" w:eastAsia="仿宋" w:hAnsi="仿宋" w:cs="仿宋" w:hint="eastAsia"/>
            <w:lang w:eastAsia="zh-CN"/>
          </w:rPr>
          <w:t>(一)、消防安全</w:t>
        </w:r>
        <w:r>
          <w:tab/>
        </w:r>
        <w:r>
          <w:fldChar w:fldCharType="begin"/>
        </w:r>
        <w:r>
          <w:instrText xml:space="preserve"> PAGEREF _Toc23190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27" w:history="1">
        <w:r>
          <w:rPr>
            <w:rFonts w:ascii="仿宋" w:eastAsia="仿宋" w:hAnsi="仿宋" w:cs="仿宋" w:hint="eastAsia"/>
            <w:lang w:eastAsia="zh-CN"/>
          </w:rPr>
          <w:t>(二)、防火防爆总图布置措施</w:t>
        </w:r>
        <w:r>
          <w:tab/>
        </w:r>
        <w:r>
          <w:fldChar w:fldCharType="begin"/>
        </w:r>
        <w:r>
          <w:instrText xml:space="preserve"> PAGEREF _Toc9727 \h </w:instrText>
        </w:r>
        <w:r>
          <w:fldChar w:fldCharType="separate"/>
        </w:r>
        <w:r>
          <w:t>38</w:t>
        </w:r>
        <w:r>
          <w:fldChar w:fldCharType="end"/>
        </w:r>
      </w:hyperlink>
    </w:p>
    <w:p>
      <w:pPr>
        <w:pStyle w:val="TOC2"/>
        <w:tabs>
          <w:tab w:val="right" w:leader="dot" w:pos="8306"/>
        </w:tabs>
      </w:pPr>
      <w:hyperlink w:anchor="_Toc14955" w:history="1">
        <w:r>
          <w:rPr>
            <w:rFonts w:ascii="仿宋" w:eastAsia="仿宋" w:hAnsi="仿宋" w:cs="仿宋" w:hint="eastAsia"/>
            <w:lang w:eastAsia="zh-CN"/>
          </w:rPr>
          <w:t>(三)、自然灾害防范措施</w:t>
        </w:r>
        <w:r>
          <w:tab/>
        </w:r>
        <w:r>
          <w:fldChar w:fldCharType="begin"/>
        </w:r>
        <w:r>
          <w:instrText xml:space="preserve"> PAGEREF _Toc14955 \h </w:instrText>
        </w:r>
        <w:r>
          <w:fldChar w:fldCharType="separate"/>
        </w:r>
        <w:r>
          <w:t>39</w:t>
        </w:r>
        <w:r>
          <w:fldChar w:fldCharType="end"/>
        </w:r>
      </w:hyperlink>
    </w:p>
    <w:p>
      <w:pPr>
        <w:pStyle w:val="TOC2"/>
        <w:tabs>
          <w:tab w:val="right" w:leader="dot" w:pos="8306"/>
        </w:tabs>
      </w:pPr>
      <w:hyperlink w:anchor="_Toc18654" w:history="1">
        <w:r>
          <w:rPr>
            <w:rFonts w:ascii="仿宋" w:eastAsia="仿宋" w:hAnsi="仿宋" w:cs="仿宋" w:hint="eastAsia"/>
            <w:lang w:eastAsia="zh-CN"/>
          </w:rPr>
          <w:t>(四)、安全色及安全标志使用要求</w:t>
        </w:r>
        <w:r>
          <w:tab/>
        </w:r>
        <w:r>
          <w:fldChar w:fldCharType="begin"/>
        </w:r>
        <w:r>
          <w:instrText xml:space="preserve"> PAGEREF _Toc18654 \h </w:instrText>
        </w:r>
        <w:r>
          <w:fldChar w:fldCharType="separate"/>
        </w:r>
        <w:r>
          <w:t>40</w:t>
        </w:r>
        <w:r>
          <w:fldChar w:fldCharType="end"/>
        </w:r>
      </w:hyperlink>
    </w:p>
    <w:p>
      <w:pPr>
        <w:pStyle w:val="TOC2"/>
        <w:tabs>
          <w:tab w:val="right" w:leader="dot" w:pos="8306"/>
        </w:tabs>
      </w:pPr>
      <w:hyperlink w:anchor="_Toc27471" w:history="1">
        <w:r>
          <w:rPr>
            <w:rFonts w:ascii="仿宋" w:eastAsia="仿宋" w:hAnsi="仿宋" w:cs="仿宋" w:hint="eastAsia"/>
            <w:lang w:eastAsia="zh-CN"/>
          </w:rPr>
          <w:t>(五)、防尘防毒措施</w:t>
        </w:r>
        <w:r>
          <w:tab/>
        </w:r>
        <w:r>
          <w:fldChar w:fldCharType="begin"/>
        </w:r>
        <w:r>
          <w:instrText xml:space="preserve"> PAGEREF _Toc27471 \h </w:instrText>
        </w:r>
        <w:r>
          <w:fldChar w:fldCharType="separate"/>
        </w:r>
        <w:r>
          <w:t>41</w:t>
        </w:r>
        <w:r>
          <w:fldChar w:fldCharType="end"/>
        </w:r>
      </w:hyperlink>
    </w:p>
    <w:p>
      <w:pPr>
        <w:pStyle w:val="TOC2"/>
        <w:tabs>
          <w:tab w:val="right" w:leader="dot" w:pos="8306"/>
        </w:tabs>
      </w:pPr>
      <w:hyperlink w:anchor="_Toc18384" w:history="1">
        <w:r>
          <w:rPr>
            <w:rFonts w:ascii="仿宋" w:eastAsia="仿宋" w:hAnsi="仿宋" w:cs="仿宋" w:hint="eastAsia"/>
            <w:lang w:eastAsia="zh-CN"/>
          </w:rPr>
          <w:t>(六)、防静电、触电防护及防雷措施</w:t>
        </w:r>
        <w:r>
          <w:tab/>
        </w:r>
        <w:r>
          <w:fldChar w:fldCharType="begin"/>
        </w:r>
        <w:r>
          <w:instrText xml:space="preserve"> PAGEREF _Toc18384 \h </w:instrText>
        </w:r>
        <w:r>
          <w:fldChar w:fldCharType="separate"/>
        </w:r>
        <w:r>
          <w:t>42</w:t>
        </w:r>
        <w:r>
          <w:fldChar w:fldCharType="end"/>
        </w:r>
      </w:hyperlink>
    </w:p>
    <w:p>
      <w:pPr>
        <w:pStyle w:val="TOC2"/>
        <w:tabs>
          <w:tab w:val="right" w:leader="dot" w:pos="8306"/>
        </w:tabs>
      </w:pPr>
      <w:hyperlink w:anchor="_Toc8003" w:history="1">
        <w:r>
          <w:rPr>
            <w:rFonts w:ascii="仿宋" w:eastAsia="仿宋" w:hAnsi="仿宋" w:cs="仿宋" w:hint="eastAsia"/>
            <w:lang w:eastAsia="zh-CN"/>
          </w:rPr>
          <w:t>(七)、机械设备安全保障措施</w:t>
        </w:r>
        <w:r>
          <w:tab/>
        </w:r>
        <w:r>
          <w:fldChar w:fldCharType="begin"/>
        </w:r>
        <w:r>
          <w:instrText xml:space="preserve"> PAGEREF _Toc8003 \h </w:instrText>
        </w:r>
        <w:r>
          <w:fldChar w:fldCharType="separate"/>
        </w:r>
        <w:r>
          <w:t>43</w:t>
        </w:r>
        <w:r>
          <w:fldChar w:fldCharType="end"/>
        </w:r>
      </w:hyperlink>
    </w:p>
    <w:p>
      <w:pPr>
        <w:pStyle w:val="TOC1"/>
        <w:tabs>
          <w:tab w:val="right" w:leader="dot" w:pos="8306"/>
        </w:tabs>
      </w:pPr>
      <w:hyperlink w:anchor="_Toc26809" w:history="1">
        <w:r>
          <w:rPr>
            <w:rFonts w:ascii="仿宋" w:eastAsia="仿宋" w:hAnsi="仿宋" w:cs="仿宋" w:hint="eastAsia"/>
            <w:lang w:eastAsia="zh-CN"/>
          </w:rPr>
          <w:t>十二、移动传媒项目风险管理</w:t>
        </w:r>
        <w:r>
          <w:tab/>
        </w:r>
        <w:r>
          <w:fldChar w:fldCharType="begin"/>
        </w:r>
        <w:r>
          <w:instrText xml:space="preserve"> PAGEREF _Toc26809 \h </w:instrText>
        </w:r>
        <w:r>
          <w:fldChar w:fldCharType="separate"/>
        </w:r>
        <w:r>
          <w:t>45</w:t>
        </w:r>
        <w:r>
          <w:fldChar w:fldCharType="end"/>
        </w:r>
      </w:hyperlink>
    </w:p>
    <w:p>
      <w:pPr>
        <w:pStyle w:val="TOC2"/>
        <w:tabs>
          <w:tab w:val="right" w:leader="dot" w:pos="8306"/>
        </w:tabs>
      </w:pPr>
      <w:hyperlink w:anchor="_Toc6364" w:history="1">
        <w:r>
          <w:rPr>
            <w:rFonts w:ascii="仿宋" w:eastAsia="仿宋" w:hAnsi="仿宋" w:cs="仿宋" w:hint="eastAsia"/>
            <w:lang w:eastAsia="zh-CN"/>
          </w:rPr>
          <w:t>(一)、风险识别与评估</w:t>
        </w:r>
        <w:r>
          <w:tab/>
        </w:r>
        <w:r>
          <w:fldChar w:fldCharType="begin"/>
        </w:r>
        <w:r>
          <w:instrText xml:space="preserve"> PAGEREF _Toc6364 \h </w:instrText>
        </w:r>
        <w:r>
          <w:fldChar w:fldCharType="separate"/>
        </w:r>
        <w:r>
          <w:t>45</w:t>
        </w:r>
        <w:r>
          <w:fldChar w:fldCharType="end"/>
        </w:r>
      </w:hyperlink>
    </w:p>
    <w:p>
      <w:pPr>
        <w:pStyle w:val="TOC2"/>
        <w:tabs>
          <w:tab w:val="right" w:leader="dot" w:pos="8306"/>
        </w:tabs>
      </w:pPr>
      <w:hyperlink w:anchor="_Toc12050" w:history="1">
        <w:r>
          <w:rPr>
            <w:rFonts w:ascii="仿宋" w:eastAsia="仿宋" w:hAnsi="仿宋" w:cs="仿宋" w:hint="eastAsia"/>
            <w:lang w:eastAsia="zh-CN"/>
          </w:rPr>
          <w:t>(二)、风险应对策略</w:t>
        </w:r>
        <w:r>
          <w:tab/>
        </w:r>
        <w:r>
          <w:fldChar w:fldCharType="begin"/>
        </w:r>
        <w:r>
          <w:instrText xml:space="preserve"> PAGEREF _Toc12050 \h </w:instrText>
        </w:r>
        <w:r>
          <w:fldChar w:fldCharType="separate"/>
        </w:r>
        <w:r>
          <w:t>46</w:t>
        </w:r>
        <w:r>
          <w:fldChar w:fldCharType="end"/>
        </w:r>
      </w:hyperlink>
    </w:p>
    <w:p>
      <w:pPr>
        <w:pStyle w:val="TOC2"/>
        <w:tabs>
          <w:tab w:val="right" w:leader="dot" w:pos="8306"/>
        </w:tabs>
      </w:pPr>
      <w:hyperlink w:anchor="_Toc21505" w:history="1">
        <w:r>
          <w:rPr>
            <w:rFonts w:ascii="仿宋" w:eastAsia="仿宋" w:hAnsi="仿宋" w:cs="仿宋" w:hint="eastAsia"/>
            <w:lang w:eastAsia="zh-CN"/>
          </w:rPr>
          <w:t>(三)、风险监控与控制</w:t>
        </w:r>
        <w:r>
          <w:tab/>
        </w:r>
        <w:r>
          <w:fldChar w:fldCharType="begin"/>
        </w:r>
        <w:r>
          <w:instrText xml:space="preserve"> PAGEREF _Toc21505 \h </w:instrText>
        </w:r>
        <w:r>
          <w:fldChar w:fldCharType="separate"/>
        </w:r>
        <w:r>
          <w:t>48</w:t>
        </w:r>
        <w:r>
          <w:fldChar w:fldCharType="end"/>
        </w:r>
      </w:hyperlink>
    </w:p>
    <w:p>
      <w:pPr>
        <w:pStyle w:val="TOC1"/>
        <w:tabs>
          <w:tab w:val="right" w:leader="dot" w:pos="8306"/>
        </w:tabs>
      </w:pPr>
      <w:hyperlink w:anchor="_Toc23604" w:history="1">
        <w:r>
          <w:rPr>
            <w:rFonts w:ascii="仿宋" w:eastAsia="仿宋" w:hAnsi="仿宋" w:cs="仿宋" w:hint="eastAsia"/>
            <w:lang w:eastAsia="zh-CN"/>
          </w:rPr>
          <w:t>十三、移动传媒项目实施保障措施</w:t>
        </w:r>
        <w:r>
          <w:tab/>
        </w:r>
        <w:r>
          <w:fldChar w:fldCharType="begin"/>
        </w:r>
        <w:r>
          <w:instrText xml:space="preserve"> PAGEREF _Toc23604 \h </w:instrText>
        </w:r>
        <w:r>
          <w:fldChar w:fldCharType="separate"/>
        </w:r>
        <w:r>
          <w:t>49</w:t>
        </w:r>
        <w:r>
          <w:fldChar w:fldCharType="end"/>
        </w:r>
      </w:hyperlink>
    </w:p>
    <w:p>
      <w:pPr>
        <w:pStyle w:val="TOC2"/>
        <w:tabs>
          <w:tab w:val="right" w:leader="dot" w:pos="8306"/>
        </w:tabs>
      </w:pPr>
      <w:hyperlink w:anchor="_Toc5513" w:history="1">
        <w:r>
          <w:rPr>
            <w:rFonts w:ascii="仿宋" w:eastAsia="仿宋" w:hAnsi="仿宋" w:cs="仿宋" w:hint="eastAsia"/>
            <w:lang w:eastAsia="zh-CN"/>
          </w:rPr>
          <w:t>(一)、移动传媒项目实施保障机制</w:t>
        </w:r>
        <w:r>
          <w:tab/>
        </w:r>
        <w:r>
          <w:fldChar w:fldCharType="begin"/>
        </w:r>
        <w:r>
          <w:instrText xml:space="preserve"> PAGEREF _Toc5513 \h </w:instrText>
        </w:r>
        <w:r>
          <w:fldChar w:fldCharType="separate"/>
        </w:r>
        <w:r>
          <w:t>49</w:t>
        </w:r>
        <w:r>
          <w:fldChar w:fldCharType="end"/>
        </w:r>
      </w:hyperlink>
    </w:p>
    <w:p>
      <w:pPr>
        <w:pStyle w:val="TOC2"/>
        <w:tabs>
          <w:tab w:val="right" w:leader="dot" w:pos="8306"/>
        </w:tabs>
      </w:pPr>
      <w:hyperlink w:anchor="_Toc3826" w:history="1">
        <w:r>
          <w:rPr>
            <w:rFonts w:ascii="仿宋" w:eastAsia="仿宋" w:hAnsi="仿宋" w:cs="仿宋" w:hint="eastAsia"/>
            <w:lang w:eastAsia="zh-CN"/>
          </w:rPr>
          <w:t>(二)、移动传媒项目法律合规要求</w:t>
        </w:r>
        <w:r>
          <w:tab/>
        </w:r>
        <w:r>
          <w:fldChar w:fldCharType="begin"/>
        </w:r>
        <w:r>
          <w:instrText xml:space="preserve"> PAGEREF _Toc3826 \h </w:instrText>
        </w:r>
        <w:r>
          <w:fldChar w:fldCharType="separate"/>
        </w:r>
        <w:r>
          <w:t>52</w:t>
        </w:r>
        <w:r>
          <w:fldChar w:fldCharType="end"/>
        </w:r>
      </w:hyperlink>
    </w:p>
    <w:p>
      <w:pPr>
        <w:pStyle w:val="TOC2"/>
        <w:tabs>
          <w:tab w:val="right" w:leader="dot" w:pos="8306"/>
        </w:tabs>
      </w:pPr>
      <w:hyperlink w:anchor="_Toc8428" w:history="1">
        <w:r>
          <w:rPr>
            <w:rFonts w:ascii="仿宋" w:eastAsia="仿宋" w:hAnsi="仿宋" w:cs="仿宋" w:hint="eastAsia"/>
            <w:lang w:eastAsia="zh-CN"/>
          </w:rPr>
          <w:t>(三)、移动传媒项目合同管理与法律事务</w:t>
        </w:r>
        <w:r>
          <w:tab/>
        </w:r>
        <w:r>
          <w:fldChar w:fldCharType="begin"/>
        </w:r>
        <w:r>
          <w:instrText xml:space="preserve"> PAGEREF _Toc8428 \h </w:instrText>
        </w:r>
        <w:r>
          <w:fldChar w:fldCharType="separate"/>
        </w:r>
        <w:r>
          <w:t>56</w:t>
        </w:r>
        <w:r>
          <w:fldChar w:fldCharType="end"/>
        </w:r>
      </w:hyperlink>
    </w:p>
    <w:p>
      <w:pPr>
        <w:pStyle w:val="TOC2"/>
        <w:tabs>
          <w:tab w:val="right" w:leader="dot" w:pos="8306"/>
        </w:tabs>
      </w:pPr>
      <w:hyperlink w:anchor="_Toc25871" w:history="1">
        <w:r>
          <w:rPr>
            <w:rFonts w:ascii="仿宋" w:eastAsia="仿宋" w:hAnsi="仿宋" w:cs="仿宋" w:hint="eastAsia"/>
            <w:lang w:eastAsia="zh-CN"/>
          </w:rPr>
          <w:t>(四)、移动传媒项目知识产权保护策略</w:t>
        </w:r>
        <w:r>
          <w:tab/>
        </w:r>
        <w:r>
          <w:fldChar w:fldCharType="begin"/>
        </w:r>
        <w:r>
          <w:instrText xml:space="preserve"> PAGEREF _Toc25871 \h </w:instrText>
        </w:r>
        <w:r>
          <w:fldChar w:fldCharType="separate"/>
        </w:r>
        <w:r>
          <w:t>63</w:t>
        </w:r>
        <w:r>
          <w:fldChar w:fldCharType="end"/>
        </w:r>
      </w:hyperlink>
    </w:p>
    <w:p>
      <w:pPr>
        <w:pStyle w:val="TOC1"/>
        <w:tabs>
          <w:tab w:val="right" w:leader="dot" w:pos="8306"/>
        </w:tabs>
      </w:pPr>
      <w:hyperlink w:anchor="_Toc3173" w:history="1">
        <w:r>
          <w:rPr>
            <w:rFonts w:ascii="仿宋" w:eastAsia="仿宋" w:hAnsi="仿宋" w:cs="仿宋" w:hint="eastAsia"/>
            <w:lang w:eastAsia="zh-CN"/>
          </w:rPr>
          <w:t>十四、营销与推广策略</w:t>
        </w:r>
        <w:r>
          <w:tab/>
        </w:r>
        <w:r>
          <w:fldChar w:fldCharType="begin"/>
        </w:r>
        <w:r>
          <w:instrText xml:space="preserve"> PAGEREF _Toc3173 \h </w:instrText>
        </w:r>
        <w:r>
          <w:fldChar w:fldCharType="separate"/>
        </w:r>
        <w:r>
          <w:t>65</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(一)、产品/服务定位与特点</w:t>
        </w:r>
        <w:r>
          <w:tab/>
        </w:r>
        <w:r>
          <w:fldChar w:fldCharType="begin"/>
        </w:r>
        <w:r>
          <w:instrText xml:space="preserve"> PAGEREF _Toc21840 \h </w:instrText>
        </w:r>
        <w:r>
          <w:fldChar w:fldCharType="separate"/>
        </w:r>
        <w:r>
          <w:t>65</w:t>
        </w:r>
        <w:r>
          <w:fldChar w:fldCharType="end"/>
        </w:r>
      </w:hyperlink>
    </w:p>
    <w:p>
      <w:pPr>
        <w:pStyle w:val="TOC2"/>
        <w:tabs>
          <w:tab w:val="right" w:leader="dot" w:pos="8306"/>
        </w:tabs>
      </w:pPr>
      <w:hyperlink w:anchor="_Toc12087" w:history="1">
        <w:r>
          <w:rPr>
            <w:rFonts w:ascii="仿宋" w:eastAsia="仿宋" w:hAnsi="仿宋" w:cs="仿宋" w:hint="eastAsia"/>
            <w:lang w:eastAsia="zh-CN"/>
          </w:rPr>
          <w:t>(二)、市场定位与竞争分析</w:t>
        </w:r>
        <w:r>
          <w:tab/>
        </w:r>
        <w:r>
          <w:fldChar w:fldCharType="begin"/>
        </w:r>
        <w:r>
          <w:instrText xml:space="preserve"> PAGEREF _Toc12087 \h </w:instrText>
        </w:r>
        <w:r>
          <w:fldChar w:fldCharType="separate"/>
        </w:r>
        <w:r>
          <w:t>66</w:t>
        </w:r>
        <w:r>
          <w:fldChar w:fldCharType="end"/>
        </w:r>
      </w:hyperlink>
    </w:p>
    <w:p>
      <w:pPr>
        <w:pStyle w:val="TOC2"/>
        <w:tabs>
          <w:tab w:val="right" w:leader="dot" w:pos="8306"/>
        </w:tabs>
      </w:pPr>
      <w:hyperlink w:anchor="_Toc28477" w:history="1">
        <w:r>
          <w:rPr>
            <w:rFonts w:ascii="仿宋" w:eastAsia="仿宋" w:hAnsi="仿宋" w:cs="仿宋" w:hint="eastAsia"/>
            <w:lang w:eastAsia="zh-CN"/>
          </w:rPr>
          <w:t>(三)、营销渠道与策略</w:t>
        </w:r>
        <w:r>
          <w:tab/>
        </w:r>
        <w:r>
          <w:fldChar w:fldCharType="begin"/>
        </w:r>
        <w:r>
          <w:instrText xml:space="preserve"> PAGEREF _Toc28477 \h </w:instrText>
        </w:r>
        <w:r>
          <w:fldChar w:fldCharType="separate"/>
        </w:r>
        <w:r>
          <w:t>68</w:t>
        </w:r>
        <w:r>
          <w:fldChar w:fldCharType="end"/>
        </w:r>
      </w:hyperlink>
    </w:p>
    <w:p>
      <w:pPr>
        <w:pStyle w:val="TOC2"/>
        <w:tabs>
          <w:tab w:val="right" w:leader="dot" w:pos="8306"/>
        </w:tabs>
      </w:pPr>
      <w:hyperlink w:anchor="_Toc17131" w:history="1">
        <w:r>
          <w:rPr>
            <w:rFonts w:ascii="仿宋" w:eastAsia="仿宋" w:hAnsi="仿宋" w:cs="仿宋" w:hint="eastAsia"/>
            <w:lang w:eastAsia="zh-CN"/>
          </w:rPr>
          <w:t>(四)、推广与宣传活动</w:t>
        </w:r>
        <w:r>
          <w:tab/>
        </w:r>
        <w:r>
          <w:fldChar w:fldCharType="begin"/>
        </w:r>
        <w:r>
          <w:instrText xml:space="preserve"> PAGEREF _Toc17131 \h </w:instrText>
        </w:r>
        <w:r>
          <w:fldChar w:fldCharType="separate"/>
        </w:r>
        <w:r>
          <w:t>69</w:t>
        </w:r>
        <w:r>
          <w:fldChar w:fldCharType="end"/>
        </w:r>
      </w:hyperlink>
    </w:p>
    <w:p>
      <w:pPr>
        <w:pStyle w:val="TOC1"/>
        <w:tabs>
          <w:tab w:val="right" w:leader="dot" w:pos="8306"/>
        </w:tabs>
      </w:pPr>
      <w:hyperlink w:anchor="_Toc21966" w:history="1">
        <w:r>
          <w:rPr>
            <w:rFonts w:ascii="仿宋" w:eastAsia="仿宋" w:hAnsi="仿宋" w:cs="仿宋" w:hint="eastAsia"/>
            <w:lang w:eastAsia="zh-CN"/>
          </w:rPr>
          <w:t>十五、质量管理体系</w:t>
        </w:r>
        <w:r>
          <w:tab/>
        </w:r>
        <w:r>
          <w:fldChar w:fldCharType="begin"/>
        </w:r>
        <w:r>
          <w:instrText xml:space="preserve"> PAGEREF _Toc21966 \h </w:instrText>
        </w:r>
        <w:r>
          <w:fldChar w:fldCharType="separate"/>
        </w:r>
        <w:r>
          <w:t>74</w:t>
        </w:r>
        <w:r>
          <w:fldChar w:fldCharType="end"/>
        </w:r>
      </w:hyperlink>
    </w:p>
    <w:p>
      <w:pPr>
        <w:pStyle w:val="TOC2"/>
        <w:tabs>
          <w:tab w:val="right" w:leader="dot" w:pos="8306"/>
        </w:tabs>
      </w:pPr>
      <w:hyperlink w:anchor="_Toc22475" w:history="1">
        <w:r>
          <w:rPr>
            <w:rFonts w:ascii="仿宋" w:eastAsia="仿宋" w:hAnsi="仿宋" w:cs="仿宋" w:hint="eastAsia"/>
            <w:lang w:eastAsia="zh-CN"/>
          </w:rPr>
          <w:t>(一)、质量目标与方针</w:t>
        </w:r>
        <w:r>
          <w:tab/>
        </w:r>
        <w:r>
          <w:fldChar w:fldCharType="begin"/>
        </w:r>
        <w:r>
          <w:instrText xml:space="preserve"> PAGEREF _Toc22475 \h </w:instrText>
        </w:r>
        <w:r>
          <w:fldChar w:fldCharType="separate"/>
        </w:r>
        <w:r>
          <w:t>74</w:t>
        </w:r>
        <w:r>
          <w:fldChar w:fldCharType="end"/>
        </w:r>
      </w:hyperlink>
    </w:p>
    <w:p>
      <w:pPr>
        <w:pStyle w:val="TOC2"/>
        <w:tabs>
          <w:tab w:val="right" w:leader="dot" w:pos="8306"/>
        </w:tabs>
      </w:pPr>
      <w:hyperlink w:anchor="_Toc13462" w:history="1">
        <w:r>
          <w:rPr>
            <w:rFonts w:ascii="仿宋" w:eastAsia="仿宋" w:hAnsi="仿宋" w:cs="仿宋" w:hint="eastAsia"/>
            <w:lang w:eastAsia="zh-CN"/>
          </w:rPr>
          <w:t>(二)、质量管理责任</w:t>
        </w:r>
        <w:r>
          <w:tab/>
        </w:r>
        <w:r>
          <w:fldChar w:fldCharType="begin"/>
        </w:r>
        <w:r>
          <w:instrText xml:space="preserve"> PAGEREF _Toc13462 \h </w:instrText>
        </w:r>
        <w:r>
          <w:fldChar w:fldCharType="separate"/>
        </w:r>
        <w:r>
          <w:t>75</w:t>
        </w:r>
        <w:r>
          <w:fldChar w:fldCharType="end"/>
        </w:r>
      </w:hyperlink>
    </w:p>
    <w:p>
      <w:pPr>
        <w:pStyle w:val="TOC2"/>
        <w:tabs>
          <w:tab w:val="right" w:leader="dot" w:pos="8306"/>
        </w:tabs>
      </w:pPr>
      <w:hyperlink w:anchor="_Toc32226" w:history="1">
        <w:r>
          <w:rPr>
            <w:rFonts w:ascii="仿宋" w:eastAsia="仿宋" w:hAnsi="仿宋" w:cs="仿宋" w:hint="eastAsia"/>
            <w:lang w:eastAsia="zh-CN"/>
          </w:rPr>
          <w:t>(三)、质量管理体系文件</w:t>
        </w:r>
        <w:r>
          <w:tab/>
        </w:r>
        <w:r>
          <w:fldChar w:fldCharType="begin"/>
        </w:r>
        <w:r>
          <w:instrText xml:space="preserve"> PAGEREF _Toc32226 \h </w:instrText>
        </w:r>
        <w:r>
          <w:fldChar w:fldCharType="separate"/>
        </w:r>
        <w:r>
          <w:t>76</w:t>
        </w:r>
        <w:r>
          <w:fldChar w:fldCharType="end"/>
        </w:r>
      </w:hyperlink>
    </w:p>
    <w:p>
      <w:pPr>
        <w:pStyle w:val="TOC2"/>
        <w:tabs>
          <w:tab w:val="right" w:leader="dot" w:pos="8306"/>
        </w:tabs>
      </w:pPr>
      <w:hyperlink w:anchor="_Toc11047" w:history="1">
        <w:r>
          <w:rPr>
            <w:rFonts w:ascii="仿宋" w:eastAsia="仿宋" w:hAnsi="仿宋" w:cs="仿宋" w:hint="eastAsia"/>
            <w:lang w:eastAsia="zh-CN"/>
          </w:rPr>
          <w:t>(四)、质量培训与教育</w:t>
        </w:r>
        <w:r>
          <w:tab/>
        </w:r>
        <w:r>
          <w:fldChar w:fldCharType="begin"/>
        </w:r>
        <w:r>
          <w:instrText xml:space="preserve"> PAGEREF _Toc11047 \h </w:instrText>
        </w:r>
        <w:r>
          <w:fldChar w:fldCharType="separate"/>
        </w:r>
        <w:r>
          <w:t>79</w:t>
        </w:r>
        <w:r>
          <w:fldChar w:fldCharType="end"/>
        </w:r>
      </w:hyperlink>
    </w:p>
    <w:p>
      <w:pPr>
        <w:pStyle w:val="TOC2"/>
        <w:tabs>
          <w:tab w:val="right" w:leader="dot" w:pos="8306"/>
        </w:tabs>
      </w:pPr>
      <w:hyperlink w:anchor="_Toc20295" w:history="1">
        <w:r>
          <w:rPr>
            <w:rFonts w:ascii="仿宋" w:eastAsia="仿宋" w:hAnsi="仿宋" w:cs="仿宋" w:hint="eastAsia"/>
            <w:lang w:eastAsia="zh-CN"/>
          </w:rPr>
          <w:t>(五)、质量审核与评价</w:t>
        </w:r>
        <w:r>
          <w:tab/>
        </w:r>
        <w:r>
          <w:fldChar w:fldCharType="begin"/>
        </w:r>
        <w:r>
          <w:instrText xml:space="preserve"> PAGEREF _Toc20295 \h </w:instrText>
        </w:r>
        <w:r>
          <w:fldChar w:fldCharType="separate"/>
        </w:r>
        <w:r>
          <w:t>80</w:t>
        </w:r>
        <w:r>
          <w:fldChar w:fldCharType="end"/>
        </w:r>
      </w:hyperlink>
    </w:p>
    <w:p>
      <w:pPr>
        <w:pStyle w:val="TOC2"/>
        <w:tabs>
          <w:tab w:val="right" w:leader="dot" w:pos="8306"/>
        </w:tabs>
      </w:pPr>
      <w:hyperlink w:anchor="_Toc18636" w:history="1">
        <w:r>
          <w:rPr>
            <w:rFonts w:ascii="仿宋" w:eastAsia="仿宋" w:hAnsi="仿宋" w:cs="仿宋" w:hint="eastAsia"/>
            <w:lang w:eastAsia="zh-CN"/>
          </w:rPr>
          <w:t>(六)、不符合与纠正措施</w:t>
        </w:r>
        <w:r>
          <w:tab/>
        </w:r>
        <w:r>
          <w:fldChar w:fldCharType="begin"/>
        </w:r>
        <w:r>
          <w:instrText xml:space="preserve"> PAGEREF _Toc18636 \h </w:instrText>
        </w:r>
        <w:r>
          <w:fldChar w:fldCharType="separate"/>
        </w:r>
        <w:r>
          <w:t>81</w:t>
        </w:r>
        <w:r>
          <w:fldChar w:fldCharType="end"/>
        </w:r>
      </w:hyperlink>
    </w:p>
    <w:p>
      <w:pPr>
        <w:pStyle w:val="TOC1"/>
        <w:tabs>
          <w:tab w:val="right" w:leader="dot" w:pos="8306"/>
        </w:tabs>
      </w:pPr>
      <w:hyperlink w:anchor="_Toc11650" w:history="1">
        <w:r>
          <w:rPr>
            <w:rFonts w:ascii="仿宋" w:eastAsia="仿宋" w:hAnsi="仿宋" w:cs="仿宋" w:hint="eastAsia"/>
            <w:lang w:eastAsia="zh-CN"/>
          </w:rPr>
          <w:t>十六、供应链管理</w:t>
        </w:r>
        <w:r>
          <w:tab/>
        </w:r>
        <w:r>
          <w:fldChar w:fldCharType="begin"/>
        </w:r>
        <w:r>
          <w:instrText xml:space="preserve"> PAGEREF _Toc11650 \h </w:instrText>
        </w:r>
        <w:r>
          <w:fldChar w:fldCharType="separate"/>
        </w:r>
        <w:r>
          <w:t>82</w:t>
        </w:r>
        <w:r>
          <w:fldChar w:fldCharType="end"/>
        </w:r>
      </w:hyperlink>
    </w:p>
    <w:p>
      <w:pPr>
        <w:pStyle w:val="TOC2"/>
        <w:tabs>
          <w:tab w:val="right" w:leader="dot" w:pos="8306"/>
        </w:tabs>
      </w:pPr>
      <w:hyperlink w:anchor="_Toc17091" w:history="1">
        <w:r>
          <w:rPr>
            <w:rFonts w:ascii="仿宋" w:eastAsia="仿宋" w:hAnsi="仿宋" w:cs="仿宋" w:hint="eastAsia"/>
            <w:lang w:eastAsia="zh-CN"/>
          </w:rPr>
          <w:t>(一)、供应链战略规划</w:t>
        </w:r>
        <w:r>
          <w:tab/>
        </w:r>
        <w:r>
          <w:fldChar w:fldCharType="begin"/>
        </w:r>
        <w:r>
          <w:instrText xml:space="preserve"> PAGEREF _Toc17091 \h </w:instrText>
        </w:r>
        <w:r>
          <w:fldChar w:fldCharType="separate"/>
        </w:r>
        <w:r>
          <w:t>82</w:t>
        </w:r>
        <w:r>
          <w:fldChar w:fldCharType="end"/>
        </w:r>
      </w:hyperlink>
    </w:p>
    <w:p>
      <w:pPr>
        <w:pStyle w:val="TOC2"/>
        <w:tabs>
          <w:tab w:val="right" w:leader="dot" w:pos="8306"/>
        </w:tabs>
      </w:pPr>
      <w:hyperlink w:anchor="_Toc21317" w:history="1">
        <w:r>
          <w:rPr>
            <w:rFonts w:ascii="仿宋" w:eastAsia="仿宋" w:hAnsi="仿宋" w:cs="仿宋" w:hint="eastAsia"/>
            <w:lang w:eastAsia="zh-CN"/>
          </w:rPr>
          <w:t>(二)、供应商选择与合作</w:t>
        </w:r>
        <w:r>
          <w:tab/>
        </w:r>
        <w:r>
          <w:fldChar w:fldCharType="begin"/>
        </w:r>
        <w:r>
          <w:instrText xml:space="preserve"> PAGEREF _Toc21317 \h </w:instrText>
        </w:r>
        <w:r>
          <w:fldChar w:fldCharType="separate"/>
        </w:r>
        <w:r>
          <w:t>83</w:t>
        </w:r>
        <w:r>
          <w:fldChar w:fldCharType="end"/>
        </w:r>
      </w:hyperlink>
    </w:p>
    <w:p>
      <w:pPr>
        <w:pStyle w:val="TOC2"/>
        <w:tabs>
          <w:tab w:val="right" w:leader="dot" w:pos="8306"/>
        </w:tabs>
      </w:pPr>
      <w:hyperlink w:anchor="_Toc8608" w:history="1">
        <w:r>
          <w:rPr>
            <w:rFonts w:ascii="仿宋" w:eastAsia="仿宋" w:hAnsi="仿宋" w:cs="仿宋" w:hint="eastAsia"/>
            <w:lang w:eastAsia="zh-CN"/>
          </w:rPr>
          <w:t>(三)、物流与库存管理</w:t>
        </w:r>
        <w:r>
          <w:tab/>
        </w:r>
        <w:r>
          <w:fldChar w:fldCharType="begin"/>
        </w:r>
        <w:r>
          <w:instrText xml:space="preserve"> PAGEREF _Toc8608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80"/>
      <w:r>
        <w:rPr>
          <w:rFonts w:ascii="仿宋" w:eastAsia="仿宋" w:hAnsi="仿宋" w:cs="仿宋" w:hint="eastAsia"/>
          <w:sz w:val="28"/>
          <w:lang w:eastAsia="zh-CN"/>
        </w:rPr>
        <w:t>一、移动传媒项目危机管理</w:t>
      </w:r>
      <w:bookmarkEnd w:id="2"/>
    </w:p>
    <w:p>
      <w:pPr>
        <w:pStyle w:val="Heading2"/>
        <w:rPr>
          <w:rFonts w:ascii="仿宋" w:eastAsia="仿宋" w:hAnsi="仿宋" w:cs="仿宋" w:hint="eastAsia"/>
          <w:lang w:eastAsia="zh-CN"/>
        </w:rPr>
      </w:pPr>
      <w:bookmarkStart w:id="3" w:name="_Toc308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危机管理中，危机预警与识别是确保移动传媒项目稳健运行的核心步骤。通过建立全面的监测机制，移动传媒项目团队旨在及时发现和理解潜在的风险和危机因素，以便采取及时的预防和应对措施，确保移动传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首先，通过深入的风险评估，移动传媒项目团队全面分析了整个移动传媒项目和各个阶段可能存在的威胁。这包括准确评估每个潜在风险的发生概率和可能影响的程度，为后续危机预警提供了有力支持。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传媒项目团队着重于明确定义移动传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传媒项目进展的持续监控，团队能够及时发现潜在问题并作出迅速反应。移动传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在这一阶段，团队的专业素养和反应速度将发挥至关重要的作用，以确保潜在危机能够在初期得到有效的处理，最大程度地减轻负面影响。通过危机预警与识别，移动传媒项目得以更有序、可控地推进。</w:t>
      </w:r>
    </w:p>
    <w:p>
      <w:pPr>
        <w:pStyle w:val="Heading2"/>
        <w:ind w:firstLine="560" w:firstLineChars="200"/>
        <w:rPr>
          <w:rFonts w:ascii="仿宋" w:eastAsia="仿宋" w:hAnsi="仿宋" w:cs="仿宋" w:hint="eastAsia"/>
          <w:sz w:val="28"/>
          <w:lang w:eastAsia="zh-CN"/>
        </w:rPr>
      </w:pPr>
      <w:bookmarkStart w:id="4" w:name="_Toc43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在危机发生时，移动传媒项目团队立即行动，成立了应急小组。该小组的任务是迅速制定并实施紧急应对措施，以最小化潜在损失。以下是采取的主要措施：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暂停移动传媒项目进度：为遏制危机蔓延，移动传媒项目暂时停止进行，以便全面评估当前状况。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资源重新分配：重新评估移动传媒项目资源的分配，确保最大限度地减小损失。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实时沟通：与关键利益相关者建立实时沟通机制，向他们传递移动传媒项目危机的实际状况，保障移动传媒项目核心利益。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在紧急应对的同时，移动传媒项目团队强调了团队协作和有效沟通的重要性。以下是团队协作的关键举措：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信息共享机制：建立了信息共享平台，确保团队成员能够及时获取移动传媒项目危机的实时信息。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领导者沟通：移动传媒项目领导者通过定期会议和即时沟通工具，指导团队应对危机，保持团队稳定运行。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随着危机得到初步控制，移动传媒项目团队转向制定恢复计划，以确保移动传媒项目能够从中迅速恢复。主要恢复计划包括：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修复受损的进度计划：重新评估移动传媒项目进度，制定修复计划，确保移动传媒项目尽快回归正常进程。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重新调整资源分配：优化资源分配，确保移动传媒项目在有限资源下高效运转。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风险管理机制加强：对移动传媒项目风险进行全面评估，制定更强化的风险管理策略，以预防未来可能的危机。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34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0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移动传媒项目的技术管理特点体现在其创新导向。通过引入最先进的技术趋势和解决方案，移动传媒项目致力于提升科技含量、提高质量和效率水平。这意味着我们将采用最新的工具和方法，确保移动传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传媒项目技术管理的显著特征。通过整合不同领域的技术资源，我们实现了跨学科的协同工作。这有助于优化技术架构，提高整体效能。此外，整合性策略还促进了不同技术团队之间的紧密沟通和高效合作，确保移动传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传媒项目所采用的技术。通过不断优化技术方案，移动传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传媒项目团队将在移动传媒项目初期识别可能的技术风险，并采取相应的预防和应对措施。通过建立健全的风险评估机制，移动传媒项目能够在实施过程中及时发现并解决潜在的技术问题，保障移动传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传媒项目中，技术将成为移动传媒项目成功的有力支持。这一深度剖析揭示了技术管理在移动传媒项目实施中的关键作用，为移动传媒项目的技术基础奠定了坚实的基础。</w:t>
      </w:r>
    </w:p>
    <w:p>
      <w:pPr>
        <w:pStyle w:val="Heading2"/>
        <w:ind w:firstLine="560" w:firstLineChars="200"/>
        <w:rPr>
          <w:rFonts w:ascii="仿宋" w:eastAsia="仿宋" w:hAnsi="仿宋" w:cs="仿宋" w:hint="eastAsia"/>
          <w:sz w:val="28"/>
          <w:lang w:eastAsia="zh-CN"/>
        </w:rPr>
      </w:pPr>
      <w:bookmarkStart w:id="7" w:name="_Toc2738"/>
      <w:r>
        <w:rPr>
          <w:rFonts w:ascii="仿宋" w:eastAsia="仿宋" w:hAnsi="仿宋" w:cs="仿宋" w:hint="eastAsia"/>
          <w:sz w:val="28"/>
          <w:lang w:eastAsia="zh-CN"/>
        </w:rPr>
        <w:t>(二)、移动传媒项目工艺技术设计方案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传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传媒项目将严格按照相关行业规范要求进行组织。通过有效控制产品质量，移动传媒项目将致力于为顾客提供优质的移动传媒项目产品和良好的服务。这体现了移动传媒项目对于生产活动合规性和质量标准的高度重视，为移动传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传媒项目注重生态效益和清洁生产原则。移动传媒项目建设将紧密结合地方特色经济发展，与社会经济发展规划和区域环境保护规划方案相协调一致。通过与当地区域自然生态系统的结合，移动传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传媒项目产品具有多样化的客户需求和个性化的特点。因此，移动传媒项目产品规格品种多样，且单批生产数量较小。为满足这一特点，移动传媒项目承办单位将建设先进的柔性制造生产线。通过广泛应用柔性制造技术，移动传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传媒项目采用的技术具有较高的技术含量和自动化水平，处于国内先进水平。这一技术选用不仅体现了对生产效率、质量和环境友好性的高标准要求，同时为移动传媒项目的可持续发展奠定了坚实的基础。</w:t>
      </w:r>
    </w:p>
    <w:p>
      <w:pPr>
        <w:pStyle w:val="Heading2"/>
        <w:ind w:firstLine="560" w:firstLineChars="200"/>
        <w:rPr>
          <w:rFonts w:ascii="仿宋" w:eastAsia="仿宋" w:hAnsi="仿宋" w:cs="仿宋" w:hint="eastAsia"/>
          <w:sz w:val="28"/>
          <w:lang w:eastAsia="zh-CN"/>
        </w:rPr>
      </w:pPr>
      <w:bookmarkStart w:id="8" w:name="_Toc165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为确保移动传媒项目的高效生产和技术实施，我们制定了一套精心设计的设备选型方案，以满足移动传媒项目生产、质量和环保的要求。该方案的主要特点如下：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传媒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针对移动传媒项目产品的多样性和小批量生产的特点，我们将建设柔性制造生产线。通过在设备选型中考虑柔性制造技术，可以灵活应对不同产品规格和生产需求，实现生产线的高度灵活性和适应性。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308"/>
      <w:r>
        <w:rPr>
          <w:rFonts w:ascii="仿宋" w:eastAsia="仿宋" w:hAnsi="仿宋" w:cs="仿宋" w:hint="eastAsia"/>
          <w:sz w:val="28"/>
          <w:lang w:eastAsia="zh-CN"/>
        </w:rPr>
        <w:t>三、移动传媒项目文档管理</w:t>
      </w:r>
      <w:bookmarkEnd w:id="9"/>
    </w:p>
    <w:p>
      <w:pPr>
        <w:pStyle w:val="Heading2"/>
        <w:rPr>
          <w:rFonts w:ascii="仿宋" w:eastAsia="仿宋" w:hAnsi="仿宋" w:cs="仿宋" w:hint="eastAsia"/>
          <w:lang w:eastAsia="zh-CN"/>
        </w:rPr>
      </w:pPr>
      <w:bookmarkStart w:id="10" w:name="_Toc102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移动传媒项目高度重视文档的质量和准确性，以支持移动传媒项目的各项活动和决策。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文档的编制始于移动传媒项目计划的初期，我们制定了详细的文档编制计划，明确了每个文档的内容、格式和编写责任人。在移动传媒项目启动阶段，我们首先编制了移动传媒项目章程，明确定义了移动传媒项目的目标、范围、风险等关键要素。随后，移动传媒项目团队根据计划陆续编制了需求文档、设计文档、测试文档等各类文档，确保移动传媒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传媒项目管理中的重要环节，旨在确保移动传媒项目文档符合质量标准和移动传媒项目需求。在移动传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除了内部审查，我们还进行了外部审查，邀请移动传媒项目相关利益方和专业领域的专家对文档进行独立审查。这有助于获取更全面、客观的反馈，确保移动传媒项目文档不仅符合内部标准，也满足外部需求。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移动传媒项目在文档编制与审查方面建立了严格的管理机制，通过规范的流程和多维度的审查，确保移动传媒项目文档的质量、准确性和可靠性，为移动传媒项目的顺利推进提供了有力支持。</w:t>
      </w:r>
    </w:p>
    <w:p>
      <w:pPr>
        <w:pStyle w:val="Heading2"/>
        <w:ind w:firstLine="560" w:firstLineChars="200"/>
        <w:rPr>
          <w:rFonts w:ascii="仿宋" w:eastAsia="仿宋" w:hAnsi="仿宋" w:cs="仿宋" w:hint="eastAsia"/>
          <w:sz w:val="28"/>
          <w:lang w:eastAsia="zh-CN"/>
        </w:rPr>
      </w:pPr>
      <w:bookmarkStart w:id="11" w:name="_Toc2627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我们通过多渠道发布文档，包括电子邮件、移动传媒项目管理平台、内部网站等，以满足不同团队成员的偏好和需求。多渠道发布确保了信息的全面覆盖。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我们采用了精细的权限控制，确保只有授权人员可以访问敏感信息。这种安全措施保护了移动传媒项目文档的机密性，防止了未经授权的信息泄露。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04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文档存档与归档是移动传媒项目生命周期中一个至关重要的环节，直接关系到移动传媒项目信息的长期保存和历史记录的完整性。在移动传媒项目中，我们实施了一系列有效的文档存档与归档管理策略：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82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632"/>
      <w:r>
        <w:rPr>
          <w:rFonts w:ascii="仿宋" w:eastAsia="仿宋" w:hAnsi="仿宋" w:cs="仿宋" w:hint="eastAsia"/>
          <w:lang w:eastAsia="zh-CN"/>
        </w:rPr>
        <w:t>(一)、移动传媒行业分析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行业一直以来都是市场的关注焦点。行业内的发展趋势、竞争态势以及潜在机会都对移动传媒项目的推进产生深远的影响。通过深入研究行业的整体概貌，我们将更好地理解行业的核心特征，为移动传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行业，技术一直是推动创新和发展的关键因素。我们将对当前技术趋势进行详尽分析，包括但不限于人工智能、大数据应用、先进制造技术等。这有助于移动传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传媒项目成功的基础。我们将对主要竞争对手进行深入研究，包括其市场份额、产品特点、市场定位等。通过全面了解竞争对手的优势和劣势，移动传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715"/>
      <w:r>
        <w:rPr>
          <w:rFonts w:ascii="仿宋" w:eastAsia="仿宋" w:hAnsi="仿宋" w:cs="仿宋" w:hint="eastAsia"/>
          <w:sz w:val="28"/>
          <w:lang w:eastAsia="zh-CN"/>
        </w:rPr>
        <w:t>(二)、移动传媒市场分析预测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通过对市场规模的深入调研，我们将预测移动传媒市场未来的增长趋势。这包括市场的整体规模、各细分领域的发展趋势等。移动传媒项目可以根据市场的扩张速度和潜在机会，制定更符合市场需求的发展策略。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传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传媒项目实施过程中需要充分考虑的因素。我们将对市场风险进行全面评估，包括但不限于政策法规风险、市场竞争风险、技术变革风险等。通过对潜在风险的深入分析，移动传媒项目可以制定相应的风险缓解策略，降低不确定性对移动传媒项目的影响。</w:t>
      </w:r>
    </w:p>
    <w:p>
      <w:pPr>
        <w:pStyle w:val="Heading1"/>
        <w:ind w:firstLine="560" w:firstLineChars="200"/>
        <w:rPr>
          <w:rFonts w:ascii="仿宋" w:eastAsia="仿宋" w:hAnsi="仿宋" w:cs="仿宋" w:hint="eastAsia"/>
          <w:sz w:val="28"/>
          <w:lang w:eastAsia="zh-CN"/>
        </w:rPr>
      </w:pPr>
      <w:bookmarkStart w:id="16" w:name="_Toc8675"/>
      <w:r>
        <w:rPr>
          <w:rFonts w:ascii="仿宋" w:eastAsia="仿宋" w:hAnsi="仿宋" w:cs="仿宋" w:hint="eastAsia"/>
          <w:sz w:val="28"/>
          <w:lang w:eastAsia="zh-CN"/>
        </w:rPr>
        <w:t>五、移动传媒项目绩效评估</w:t>
      </w:r>
      <w:bookmarkEnd w:id="16"/>
    </w:p>
    <w:p>
      <w:pPr>
        <w:pStyle w:val="Heading2"/>
        <w:rPr>
          <w:rFonts w:ascii="仿宋" w:eastAsia="仿宋" w:hAnsi="仿宋" w:cs="仿宋" w:hint="eastAsia"/>
          <w:lang w:eastAsia="zh-CN"/>
        </w:rPr>
      </w:pPr>
      <w:bookmarkStart w:id="17" w:name="_Toc2568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18" w:name="_Toc762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19" w:name="_Toc2929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https://d.book118.com/078044117106006022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A0F74"/>
    <w:rsid w:val="3D0A0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411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2023-12-30T22:02:00Z</dcterms:created>
  <dcterms:modified xsi:type="dcterms:W3CDTF">2023-12-30T22:02:39Z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C62FB2AAFC9A49958CF9F14A45CC0E7F_11</vt:lpwstr>
  </property>
  <property fmtid="{D5CDD505-2E9C-101B-9397-08002B2CF9AE}" pid="3" name="KSOProductBuildVer">
    <vt:lpwstr>2052-12.1.0.16120</vt:lpwstr>
  </property>
</Properties>
</file>