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喂料机项目计划设计方案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87" w:history="1">
        <w:r>
          <w:rPr>
            <w:rFonts w:ascii="仿宋" w:eastAsia="仿宋" w:hAnsi="仿宋" w:cs="仿宋" w:hint="eastAsia"/>
            <w:lang w:eastAsia="zh-CN"/>
          </w:rPr>
          <w:t>前言</w:t>
        </w:r>
        <w:r>
          <w:tab/>
        </w:r>
        <w:r>
          <w:fldChar w:fldCharType="begin"/>
        </w:r>
        <w:r>
          <w:instrText xml:space="preserve"> PAGEREF _Toc17587 \h </w:instrText>
        </w:r>
        <w:r>
          <w:fldChar w:fldCharType="separate"/>
        </w:r>
        <w:r>
          <w:t>3</w:t>
        </w:r>
        <w:r>
          <w:fldChar w:fldCharType="end"/>
        </w:r>
      </w:hyperlink>
    </w:p>
    <w:p>
      <w:pPr>
        <w:pStyle w:val="TOC1"/>
        <w:tabs>
          <w:tab w:val="right" w:leader="dot" w:pos="8306"/>
        </w:tabs>
      </w:pPr>
      <w:hyperlink w:anchor="_Toc18189" w:history="1">
        <w:r>
          <w:rPr>
            <w:rFonts w:ascii="仿宋" w:eastAsia="仿宋" w:hAnsi="仿宋" w:cs="仿宋" w:hint="eastAsia"/>
            <w:lang w:eastAsia="zh-CN"/>
          </w:rPr>
          <w:t>一、喂料机项目建设背景及必要性分析</w:t>
        </w:r>
        <w:r>
          <w:tab/>
        </w:r>
        <w:r>
          <w:fldChar w:fldCharType="begin"/>
        </w:r>
        <w:r>
          <w:instrText xml:space="preserve"> PAGEREF _Toc18189 \h </w:instrText>
        </w:r>
        <w:r>
          <w:fldChar w:fldCharType="separate"/>
        </w:r>
        <w:r>
          <w:t>3</w:t>
        </w:r>
        <w:r>
          <w:fldChar w:fldCharType="end"/>
        </w:r>
      </w:hyperlink>
    </w:p>
    <w:p>
      <w:pPr>
        <w:pStyle w:val="TOC2"/>
        <w:tabs>
          <w:tab w:val="right" w:leader="dot" w:pos="8306"/>
        </w:tabs>
      </w:pPr>
      <w:hyperlink w:anchor="_Toc12719" w:history="1">
        <w:r>
          <w:rPr>
            <w:rFonts w:ascii="仿宋" w:eastAsia="仿宋" w:hAnsi="仿宋" w:cs="仿宋" w:hint="eastAsia"/>
            <w:lang w:eastAsia="zh-CN"/>
          </w:rPr>
          <w:t>(一)、喂料机项目背景分析</w:t>
        </w:r>
        <w:r>
          <w:tab/>
        </w:r>
        <w:r>
          <w:fldChar w:fldCharType="begin"/>
        </w:r>
        <w:r>
          <w:instrText xml:space="preserve"> PAGEREF _Toc12719 \h </w:instrText>
        </w:r>
        <w:r>
          <w:fldChar w:fldCharType="separate"/>
        </w:r>
        <w:r>
          <w:t>3</w:t>
        </w:r>
        <w:r>
          <w:fldChar w:fldCharType="end"/>
        </w:r>
      </w:hyperlink>
    </w:p>
    <w:p>
      <w:pPr>
        <w:pStyle w:val="TOC2"/>
        <w:tabs>
          <w:tab w:val="right" w:leader="dot" w:pos="8306"/>
        </w:tabs>
      </w:pPr>
      <w:hyperlink w:anchor="_Toc27110" w:history="1">
        <w:r>
          <w:rPr>
            <w:rFonts w:ascii="仿宋" w:eastAsia="仿宋" w:hAnsi="仿宋" w:cs="仿宋" w:hint="eastAsia"/>
            <w:lang w:eastAsia="zh-CN"/>
          </w:rPr>
          <w:t>(二)、喂料机项目建设必要性分析</w:t>
        </w:r>
        <w:r>
          <w:tab/>
        </w:r>
        <w:r>
          <w:fldChar w:fldCharType="begin"/>
        </w:r>
        <w:r>
          <w:instrText xml:space="preserve"> PAGEREF _Toc27110 \h </w:instrText>
        </w:r>
        <w:r>
          <w:fldChar w:fldCharType="separate"/>
        </w:r>
        <w:r>
          <w:t>5</w:t>
        </w:r>
        <w:r>
          <w:fldChar w:fldCharType="end"/>
        </w:r>
      </w:hyperlink>
    </w:p>
    <w:p>
      <w:pPr>
        <w:pStyle w:val="TOC1"/>
        <w:tabs>
          <w:tab w:val="right" w:leader="dot" w:pos="8306"/>
        </w:tabs>
      </w:pPr>
      <w:hyperlink w:anchor="_Toc12637" w:history="1">
        <w:r>
          <w:rPr>
            <w:rFonts w:ascii="仿宋" w:eastAsia="仿宋" w:hAnsi="仿宋" w:cs="仿宋" w:hint="eastAsia"/>
            <w:lang w:eastAsia="zh-CN"/>
          </w:rPr>
          <w:t>二、喂料机项目绩效评估</w:t>
        </w:r>
        <w:r>
          <w:tab/>
        </w:r>
        <w:r>
          <w:fldChar w:fldCharType="begin"/>
        </w:r>
        <w:r>
          <w:instrText xml:space="preserve"> PAGEREF _Toc12637 \h </w:instrText>
        </w:r>
        <w:r>
          <w:fldChar w:fldCharType="separate"/>
        </w:r>
        <w:r>
          <w:t>6</w:t>
        </w:r>
        <w:r>
          <w:fldChar w:fldCharType="end"/>
        </w:r>
      </w:hyperlink>
    </w:p>
    <w:p>
      <w:pPr>
        <w:pStyle w:val="TOC2"/>
        <w:tabs>
          <w:tab w:val="right" w:leader="dot" w:pos="8306"/>
        </w:tabs>
      </w:pPr>
      <w:hyperlink w:anchor="_Toc16719" w:history="1">
        <w:r>
          <w:rPr>
            <w:rFonts w:ascii="仿宋" w:eastAsia="仿宋" w:hAnsi="仿宋" w:cs="仿宋" w:hint="eastAsia"/>
            <w:lang w:eastAsia="zh-CN"/>
          </w:rPr>
          <w:t>(一)、绩效评估指标</w:t>
        </w:r>
        <w:r>
          <w:tab/>
        </w:r>
        <w:r>
          <w:fldChar w:fldCharType="begin"/>
        </w:r>
        <w:r>
          <w:instrText xml:space="preserve"> PAGEREF _Toc16719 \h </w:instrText>
        </w:r>
        <w:r>
          <w:fldChar w:fldCharType="separate"/>
        </w:r>
        <w:r>
          <w:t>6</w:t>
        </w:r>
        <w:r>
          <w:fldChar w:fldCharType="end"/>
        </w:r>
      </w:hyperlink>
    </w:p>
    <w:p>
      <w:pPr>
        <w:pStyle w:val="TOC2"/>
        <w:tabs>
          <w:tab w:val="right" w:leader="dot" w:pos="8306"/>
        </w:tabs>
      </w:pPr>
      <w:hyperlink w:anchor="_Toc31335" w:history="1">
        <w:r>
          <w:rPr>
            <w:rFonts w:ascii="仿宋" w:eastAsia="仿宋" w:hAnsi="仿宋" w:cs="仿宋" w:hint="eastAsia"/>
            <w:lang w:eastAsia="zh-CN"/>
          </w:rPr>
          <w:t>(二)、绩效评估方法</w:t>
        </w:r>
        <w:r>
          <w:tab/>
        </w:r>
        <w:r>
          <w:fldChar w:fldCharType="begin"/>
        </w:r>
        <w:r>
          <w:instrText xml:space="preserve"> PAGEREF _Toc31335 \h </w:instrText>
        </w:r>
        <w:r>
          <w:fldChar w:fldCharType="separate"/>
        </w:r>
        <w:r>
          <w:t>7</w:t>
        </w:r>
        <w:r>
          <w:fldChar w:fldCharType="end"/>
        </w:r>
      </w:hyperlink>
    </w:p>
    <w:p>
      <w:pPr>
        <w:pStyle w:val="TOC2"/>
        <w:tabs>
          <w:tab w:val="right" w:leader="dot" w:pos="8306"/>
        </w:tabs>
      </w:pPr>
      <w:hyperlink w:anchor="_Toc136" w:history="1">
        <w:r>
          <w:rPr>
            <w:rFonts w:ascii="仿宋" w:eastAsia="仿宋" w:hAnsi="仿宋" w:cs="仿宋" w:hint="eastAsia"/>
            <w:lang w:eastAsia="zh-CN"/>
          </w:rPr>
          <w:t>(三)、绩效评估周期</w:t>
        </w:r>
        <w:r>
          <w:tab/>
        </w:r>
        <w:r>
          <w:fldChar w:fldCharType="begin"/>
        </w:r>
        <w:r>
          <w:instrText xml:space="preserve"> PAGEREF _Toc136 \h </w:instrText>
        </w:r>
        <w:r>
          <w:fldChar w:fldCharType="separate"/>
        </w:r>
        <w:r>
          <w:t>8</w:t>
        </w:r>
        <w:r>
          <w:fldChar w:fldCharType="end"/>
        </w:r>
      </w:hyperlink>
    </w:p>
    <w:p>
      <w:pPr>
        <w:pStyle w:val="TOC1"/>
        <w:tabs>
          <w:tab w:val="right" w:leader="dot" w:pos="8306"/>
        </w:tabs>
      </w:pPr>
      <w:hyperlink w:anchor="_Toc21852" w:history="1">
        <w:r>
          <w:rPr>
            <w:rFonts w:ascii="仿宋" w:eastAsia="仿宋" w:hAnsi="仿宋" w:cs="仿宋" w:hint="eastAsia"/>
            <w:lang w:eastAsia="zh-CN"/>
          </w:rPr>
          <w:t>三、喂料机项目建设单位说明</w:t>
        </w:r>
        <w:r>
          <w:tab/>
        </w:r>
        <w:r>
          <w:fldChar w:fldCharType="begin"/>
        </w:r>
        <w:r>
          <w:instrText xml:space="preserve"> PAGEREF _Toc21852 \h </w:instrText>
        </w:r>
        <w:r>
          <w:fldChar w:fldCharType="separate"/>
        </w:r>
        <w:r>
          <w:t>9</w:t>
        </w:r>
        <w:r>
          <w:fldChar w:fldCharType="end"/>
        </w:r>
      </w:hyperlink>
    </w:p>
    <w:p>
      <w:pPr>
        <w:pStyle w:val="TOC2"/>
        <w:tabs>
          <w:tab w:val="right" w:leader="dot" w:pos="8306"/>
        </w:tabs>
      </w:pPr>
      <w:hyperlink w:anchor="_Toc28393" w:history="1">
        <w:r>
          <w:rPr>
            <w:rFonts w:ascii="仿宋" w:eastAsia="仿宋" w:hAnsi="仿宋" w:cs="仿宋" w:hint="eastAsia"/>
            <w:lang w:eastAsia="zh-CN"/>
          </w:rPr>
          <w:t>(一)、喂料机项目承办单位基本情况</w:t>
        </w:r>
        <w:r>
          <w:tab/>
        </w:r>
        <w:r>
          <w:fldChar w:fldCharType="begin"/>
        </w:r>
        <w:r>
          <w:instrText xml:space="preserve"> PAGEREF _Toc28393 \h </w:instrText>
        </w:r>
        <w:r>
          <w:fldChar w:fldCharType="separate"/>
        </w:r>
        <w:r>
          <w:t>9</w:t>
        </w:r>
        <w:r>
          <w:fldChar w:fldCharType="end"/>
        </w:r>
      </w:hyperlink>
    </w:p>
    <w:p>
      <w:pPr>
        <w:pStyle w:val="TOC2"/>
        <w:tabs>
          <w:tab w:val="right" w:leader="dot" w:pos="8306"/>
        </w:tabs>
      </w:pPr>
      <w:hyperlink w:anchor="_Toc12568" w:history="1">
        <w:r>
          <w:rPr>
            <w:rFonts w:ascii="仿宋" w:eastAsia="仿宋" w:hAnsi="仿宋" w:cs="仿宋" w:hint="eastAsia"/>
            <w:lang w:eastAsia="zh-CN"/>
          </w:rPr>
          <w:t>(二)、公司经济效益分析</w:t>
        </w:r>
        <w:r>
          <w:tab/>
        </w:r>
        <w:r>
          <w:fldChar w:fldCharType="begin"/>
        </w:r>
        <w:r>
          <w:instrText xml:space="preserve"> PAGEREF _Toc12568 \h </w:instrText>
        </w:r>
        <w:r>
          <w:fldChar w:fldCharType="separate"/>
        </w:r>
        <w:r>
          <w:t>10</w:t>
        </w:r>
        <w:r>
          <w:fldChar w:fldCharType="end"/>
        </w:r>
      </w:hyperlink>
    </w:p>
    <w:p>
      <w:pPr>
        <w:pStyle w:val="TOC1"/>
        <w:tabs>
          <w:tab w:val="right" w:leader="dot" w:pos="8306"/>
        </w:tabs>
      </w:pPr>
      <w:hyperlink w:anchor="_Toc31036" w:history="1">
        <w:r>
          <w:rPr>
            <w:rFonts w:ascii="仿宋" w:eastAsia="仿宋" w:hAnsi="仿宋" w:cs="仿宋" w:hint="eastAsia"/>
            <w:lang w:eastAsia="zh-CN"/>
          </w:rPr>
          <w:t>四、产品规划分析</w:t>
        </w:r>
        <w:r>
          <w:tab/>
        </w:r>
        <w:r>
          <w:fldChar w:fldCharType="begin"/>
        </w:r>
        <w:r>
          <w:instrText xml:space="preserve"> PAGEREF _Toc31036 \h </w:instrText>
        </w:r>
        <w:r>
          <w:fldChar w:fldCharType="separate"/>
        </w:r>
        <w:r>
          <w:t>11</w:t>
        </w:r>
        <w:r>
          <w:fldChar w:fldCharType="end"/>
        </w:r>
      </w:hyperlink>
    </w:p>
    <w:p>
      <w:pPr>
        <w:pStyle w:val="TOC2"/>
        <w:tabs>
          <w:tab w:val="right" w:leader="dot" w:pos="8306"/>
        </w:tabs>
      </w:pPr>
      <w:hyperlink w:anchor="_Toc812" w:history="1">
        <w:r>
          <w:rPr>
            <w:rFonts w:ascii="仿宋" w:eastAsia="仿宋" w:hAnsi="仿宋" w:cs="仿宋" w:hint="eastAsia"/>
            <w:lang w:eastAsia="zh-CN"/>
          </w:rPr>
          <w:t>(一)、产品规划</w:t>
        </w:r>
        <w:r>
          <w:tab/>
        </w:r>
        <w:r>
          <w:fldChar w:fldCharType="begin"/>
        </w:r>
        <w:r>
          <w:instrText xml:space="preserve"> PAGEREF _Toc812 \h </w:instrText>
        </w:r>
        <w:r>
          <w:fldChar w:fldCharType="separate"/>
        </w:r>
        <w:r>
          <w:t>11</w:t>
        </w:r>
        <w:r>
          <w:fldChar w:fldCharType="end"/>
        </w:r>
      </w:hyperlink>
    </w:p>
    <w:p>
      <w:pPr>
        <w:pStyle w:val="TOC2"/>
        <w:tabs>
          <w:tab w:val="right" w:leader="dot" w:pos="8306"/>
        </w:tabs>
      </w:pPr>
      <w:hyperlink w:anchor="_Toc21234" w:history="1">
        <w:r>
          <w:rPr>
            <w:rFonts w:ascii="仿宋" w:eastAsia="仿宋" w:hAnsi="仿宋" w:cs="仿宋" w:hint="eastAsia"/>
            <w:lang w:eastAsia="zh-CN"/>
          </w:rPr>
          <w:t>(二)、建设规模</w:t>
        </w:r>
        <w:r>
          <w:tab/>
        </w:r>
        <w:r>
          <w:fldChar w:fldCharType="begin"/>
        </w:r>
        <w:r>
          <w:instrText xml:space="preserve"> PAGEREF _Toc21234 \h </w:instrText>
        </w:r>
        <w:r>
          <w:fldChar w:fldCharType="separate"/>
        </w:r>
        <w:r>
          <w:t>11</w:t>
        </w:r>
        <w:r>
          <w:fldChar w:fldCharType="end"/>
        </w:r>
      </w:hyperlink>
    </w:p>
    <w:p>
      <w:pPr>
        <w:pStyle w:val="TOC1"/>
        <w:tabs>
          <w:tab w:val="right" w:leader="dot" w:pos="8306"/>
        </w:tabs>
      </w:pPr>
      <w:hyperlink w:anchor="_Toc7370" w:history="1">
        <w:r>
          <w:rPr>
            <w:rFonts w:ascii="仿宋" w:eastAsia="仿宋" w:hAnsi="仿宋" w:cs="仿宋" w:hint="eastAsia"/>
            <w:lang w:eastAsia="zh-CN"/>
          </w:rPr>
          <w:t>五、市场分析、调研</w:t>
        </w:r>
        <w:r>
          <w:tab/>
        </w:r>
        <w:r>
          <w:fldChar w:fldCharType="begin"/>
        </w:r>
        <w:r>
          <w:instrText xml:space="preserve"> PAGEREF _Toc7370 \h </w:instrText>
        </w:r>
        <w:r>
          <w:fldChar w:fldCharType="separate"/>
        </w:r>
        <w:r>
          <w:t>13</w:t>
        </w:r>
        <w:r>
          <w:fldChar w:fldCharType="end"/>
        </w:r>
      </w:hyperlink>
    </w:p>
    <w:p>
      <w:pPr>
        <w:pStyle w:val="TOC2"/>
        <w:tabs>
          <w:tab w:val="right" w:leader="dot" w:pos="8306"/>
        </w:tabs>
      </w:pPr>
      <w:hyperlink w:anchor="_Toc19961" w:history="1">
        <w:r>
          <w:rPr>
            <w:rFonts w:ascii="仿宋" w:eastAsia="仿宋" w:hAnsi="仿宋" w:cs="仿宋" w:hint="eastAsia"/>
            <w:lang w:eastAsia="zh-CN"/>
          </w:rPr>
          <w:t>(一)、喂料机行业分析</w:t>
        </w:r>
        <w:r>
          <w:tab/>
        </w:r>
        <w:r>
          <w:fldChar w:fldCharType="begin"/>
        </w:r>
        <w:r>
          <w:instrText xml:space="preserve"> PAGEREF _Toc19961 \h </w:instrText>
        </w:r>
        <w:r>
          <w:fldChar w:fldCharType="separate"/>
        </w:r>
        <w:r>
          <w:t>13</w:t>
        </w:r>
        <w:r>
          <w:fldChar w:fldCharType="end"/>
        </w:r>
      </w:hyperlink>
    </w:p>
    <w:p>
      <w:pPr>
        <w:pStyle w:val="TOC2"/>
        <w:tabs>
          <w:tab w:val="right" w:leader="dot" w:pos="8306"/>
        </w:tabs>
      </w:pPr>
      <w:hyperlink w:anchor="_Toc8123" w:history="1">
        <w:r>
          <w:rPr>
            <w:rFonts w:ascii="仿宋" w:eastAsia="仿宋" w:hAnsi="仿宋" w:cs="仿宋" w:hint="eastAsia"/>
            <w:lang w:eastAsia="zh-CN"/>
          </w:rPr>
          <w:t>(二)、喂料机市场分析预测</w:t>
        </w:r>
        <w:r>
          <w:tab/>
        </w:r>
        <w:r>
          <w:fldChar w:fldCharType="begin"/>
        </w:r>
        <w:r>
          <w:instrText xml:space="preserve"> PAGEREF _Toc8123 \h </w:instrText>
        </w:r>
        <w:r>
          <w:fldChar w:fldCharType="separate"/>
        </w:r>
        <w:r>
          <w:t>13</w:t>
        </w:r>
        <w:r>
          <w:fldChar w:fldCharType="end"/>
        </w:r>
      </w:hyperlink>
    </w:p>
    <w:p>
      <w:pPr>
        <w:pStyle w:val="TOC1"/>
        <w:tabs>
          <w:tab w:val="right" w:leader="dot" w:pos="8306"/>
        </w:tabs>
      </w:pPr>
      <w:hyperlink w:anchor="_Toc1590" w:history="1">
        <w:r>
          <w:rPr>
            <w:rFonts w:ascii="仿宋" w:eastAsia="仿宋" w:hAnsi="仿宋" w:cs="仿宋" w:hint="eastAsia"/>
            <w:lang w:eastAsia="zh-CN"/>
          </w:rPr>
          <w:t>六、工艺说明</w:t>
        </w:r>
        <w:r>
          <w:tab/>
        </w:r>
        <w:r>
          <w:fldChar w:fldCharType="begin"/>
        </w:r>
        <w:r>
          <w:instrText xml:space="preserve"> PAGEREF _Toc1590 \h </w:instrText>
        </w:r>
        <w:r>
          <w:fldChar w:fldCharType="separate"/>
        </w:r>
        <w:r>
          <w:t>14</w:t>
        </w:r>
        <w:r>
          <w:fldChar w:fldCharType="end"/>
        </w:r>
      </w:hyperlink>
    </w:p>
    <w:p>
      <w:pPr>
        <w:pStyle w:val="TOC2"/>
        <w:tabs>
          <w:tab w:val="right" w:leader="dot" w:pos="8306"/>
        </w:tabs>
      </w:pPr>
      <w:hyperlink w:anchor="_Toc23663" w:history="1">
        <w:r>
          <w:rPr>
            <w:rFonts w:ascii="仿宋" w:eastAsia="仿宋" w:hAnsi="仿宋" w:cs="仿宋" w:hint="eastAsia"/>
            <w:lang w:eastAsia="zh-CN"/>
          </w:rPr>
          <w:t>(一)、技术管理特点</w:t>
        </w:r>
        <w:r>
          <w:tab/>
        </w:r>
        <w:r>
          <w:fldChar w:fldCharType="begin"/>
        </w:r>
        <w:r>
          <w:instrText xml:space="preserve"> PAGEREF _Toc23663 \h </w:instrText>
        </w:r>
        <w:r>
          <w:fldChar w:fldCharType="separate"/>
        </w:r>
        <w:r>
          <w:t>14</w:t>
        </w:r>
        <w:r>
          <w:fldChar w:fldCharType="end"/>
        </w:r>
      </w:hyperlink>
    </w:p>
    <w:p>
      <w:pPr>
        <w:pStyle w:val="TOC2"/>
        <w:tabs>
          <w:tab w:val="right" w:leader="dot" w:pos="8306"/>
        </w:tabs>
      </w:pPr>
      <w:hyperlink w:anchor="_Toc9721" w:history="1">
        <w:r>
          <w:rPr>
            <w:rFonts w:ascii="仿宋" w:eastAsia="仿宋" w:hAnsi="仿宋" w:cs="仿宋" w:hint="eastAsia"/>
            <w:lang w:eastAsia="zh-CN"/>
          </w:rPr>
          <w:t>(二)、喂料机项目工艺技术设计方案</w:t>
        </w:r>
        <w:r>
          <w:tab/>
        </w:r>
        <w:r>
          <w:fldChar w:fldCharType="begin"/>
        </w:r>
        <w:r>
          <w:instrText xml:space="preserve"> PAGEREF _Toc9721 \h </w:instrText>
        </w:r>
        <w:r>
          <w:fldChar w:fldCharType="separate"/>
        </w:r>
        <w:r>
          <w:t>15</w:t>
        </w:r>
        <w:r>
          <w:fldChar w:fldCharType="end"/>
        </w:r>
      </w:hyperlink>
    </w:p>
    <w:p>
      <w:pPr>
        <w:pStyle w:val="TOC2"/>
        <w:tabs>
          <w:tab w:val="right" w:leader="dot" w:pos="8306"/>
        </w:tabs>
      </w:pPr>
      <w:hyperlink w:anchor="_Toc26920" w:history="1">
        <w:r>
          <w:rPr>
            <w:rFonts w:ascii="仿宋" w:eastAsia="仿宋" w:hAnsi="仿宋" w:cs="仿宋" w:hint="eastAsia"/>
            <w:lang w:eastAsia="zh-CN"/>
          </w:rPr>
          <w:t>(三)、设备选型方案</w:t>
        </w:r>
        <w:r>
          <w:tab/>
        </w:r>
        <w:r>
          <w:fldChar w:fldCharType="begin"/>
        </w:r>
        <w:r>
          <w:instrText xml:space="preserve"> PAGEREF _Toc26920 \h </w:instrText>
        </w:r>
        <w:r>
          <w:fldChar w:fldCharType="separate"/>
        </w:r>
        <w:r>
          <w:t>17</w:t>
        </w:r>
        <w:r>
          <w:fldChar w:fldCharType="end"/>
        </w:r>
      </w:hyperlink>
    </w:p>
    <w:p>
      <w:pPr>
        <w:pStyle w:val="TOC1"/>
        <w:tabs>
          <w:tab w:val="right" w:leader="dot" w:pos="8306"/>
        </w:tabs>
      </w:pPr>
      <w:hyperlink w:anchor="_Toc29411" w:history="1">
        <w:r>
          <w:rPr>
            <w:rFonts w:ascii="仿宋" w:eastAsia="仿宋" w:hAnsi="仿宋" w:cs="仿宋" w:hint="eastAsia"/>
            <w:lang w:eastAsia="zh-CN"/>
          </w:rPr>
          <w:t>七、喂料机项目人力资源管理</w:t>
        </w:r>
        <w:r>
          <w:tab/>
        </w:r>
        <w:r>
          <w:fldChar w:fldCharType="begin"/>
        </w:r>
        <w:r>
          <w:instrText xml:space="preserve"> PAGEREF _Toc29411 \h </w:instrText>
        </w:r>
        <w:r>
          <w:fldChar w:fldCharType="separate"/>
        </w:r>
        <w:r>
          <w:t>18</w:t>
        </w:r>
        <w:r>
          <w:fldChar w:fldCharType="end"/>
        </w:r>
      </w:hyperlink>
    </w:p>
    <w:p>
      <w:pPr>
        <w:pStyle w:val="TOC2"/>
        <w:tabs>
          <w:tab w:val="right" w:leader="dot" w:pos="8306"/>
        </w:tabs>
      </w:pPr>
      <w:hyperlink w:anchor="_Toc967" w:history="1">
        <w:r>
          <w:rPr>
            <w:rFonts w:ascii="仿宋" w:eastAsia="仿宋" w:hAnsi="仿宋" w:cs="仿宋" w:hint="eastAsia"/>
            <w:lang w:eastAsia="zh-CN"/>
          </w:rPr>
          <w:t>(一)、建立健全的预算管理制度</w:t>
        </w:r>
        <w:r>
          <w:tab/>
        </w:r>
        <w:r>
          <w:fldChar w:fldCharType="begin"/>
        </w:r>
        <w:r>
          <w:instrText xml:space="preserve"> PAGEREF _Toc967 \h </w:instrText>
        </w:r>
        <w:r>
          <w:fldChar w:fldCharType="separate"/>
        </w:r>
        <w:r>
          <w:t>18</w:t>
        </w:r>
        <w:r>
          <w:fldChar w:fldCharType="end"/>
        </w:r>
      </w:hyperlink>
    </w:p>
    <w:p>
      <w:pPr>
        <w:pStyle w:val="TOC2"/>
        <w:tabs>
          <w:tab w:val="right" w:leader="dot" w:pos="8306"/>
        </w:tabs>
      </w:pPr>
      <w:hyperlink w:anchor="_Toc3856" w:history="1">
        <w:r>
          <w:rPr>
            <w:rFonts w:ascii="仿宋" w:eastAsia="仿宋" w:hAnsi="仿宋" w:cs="仿宋" w:hint="eastAsia"/>
            <w:lang w:eastAsia="zh-CN"/>
          </w:rPr>
          <w:t>(二)、加强资金流动监控</w:t>
        </w:r>
        <w:r>
          <w:tab/>
        </w:r>
        <w:r>
          <w:fldChar w:fldCharType="begin"/>
        </w:r>
        <w:r>
          <w:instrText xml:space="preserve"> PAGEREF _Toc3856 \h </w:instrText>
        </w:r>
        <w:r>
          <w:fldChar w:fldCharType="separate"/>
        </w:r>
        <w:r>
          <w:t>20</w:t>
        </w:r>
        <w:r>
          <w:fldChar w:fldCharType="end"/>
        </w:r>
      </w:hyperlink>
    </w:p>
    <w:p>
      <w:pPr>
        <w:pStyle w:val="TOC2"/>
        <w:tabs>
          <w:tab w:val="right" w:leader="dot" w:pos="8306"/>
        </w:tabs>
      </w:pPr>
      <w:hyperlink w:anchor="_Toc6859" w:history="1">
        <w:r>
          <w:rPr>
            <w:rFonts w:ascii="仿宋" w:eastAsia="仿宋" w:hAnsi="仿宋" w:cs="仿宋" w:hint="eastAsia"/>
            <w:lang w:eastAsia="zh-CN"/>
          </w:rPr>
          <w:t>(三)、制定完善的风险控制机制</w:t>
        </w:r>
        <w:r>
          <w:tab/>
        </w:r>
        <w:r>
          <w:fldChar w:fldCharType="begin"/>
        </w:r>
        <w:r>
          <w:instrText xml:space="preserve"> PAGEREF _Toc6859 \h </w:instrText>
        </w:r>
        <w:r>
          <w:fldChar w:fldCharType="separate"/>
        </w:r>
        <w:r>
          <w:t>21</w:t>
        </w:r>
        <w:r>
          <w:fldChar w:fldCharType="end"/>
        </w:r>
      </w:hyperlink>
    </w:p>
    <w:p>
      <w:pPr>
        <w:pStyle w:val="TOC2"/>
        <w:tabs>
          <w:tab w:val="right" w:leader="dot" w:pos="8306"/>
        </w:tabs>
      </w:pPr>
      <w:hyperlink w:anchor="_Toc30854" w:history="1">
        <w:r>
          <w:rPr>
            <w:rFonts w:ascii="仿宋" w:eastAsia="仿宋" w:hAnsi="仿宋" w:cs="仿宋" w:hint="eastAsia"/>
            <w:lang w:eastAsia="zh-CN"/>
          </w:rPr>
          <w:t>(四)、优化成本管理</w:t>
        </w:r>
        <w:r>
          <w:tab/>
        </w:r>
        <w:r>
          <w:fldChar w:fldCharType="begin"/>
        </w:r>
        <w:r>
          <w:instrText xml:space="preserve"> PAGEREF _Toc30854 \h </w:instrText>
        </w:r>
        <w:r>
          <w:fldChar w:fldCharType="separate"/>
        </w:r>
        <w:r>
          <w:t>22</w:t>
        </w:r>
        <w:r>
          <w:fldChar w:fldCharType="end"/>
        </w:r>
      </w:hyperlink>
    </w:p>
    <w:p>
      <w:pPr>
        <w:pStyle w:val="TOC1"/>
        <w:tabs>
          <w:tab w:val="right" w:leader="dot" w:pos="8306"/>
        </w:tabs>
      </w:pPr>
      <w:hyperlink w:anchor="_Toc32641" w:history="1">
        <w:r>
          <w:rPr>
            <w:rFonts w:ascii="仿宋" w:eastAsia="仿宋" w:hAnsi="仿宋" w:cs="仿宋" w:hint="eastAsia"/>
            <w:lang w:eastAsia="zh-CN"/>
          </w:rPr>
          <w:t>八、喂料机项目环境影响分析</w:t>
        </w:r>
        <w:r>
          <w:tab/>
        </w:r>
        <w:r>
          <w:fldChar w:fldCharType="begin"/>
        </w:r>
        <w:r>
          <w:instrText xml:space="preserve"> PAGEREF _Toc32641 \h </w:instrText>
        </w:r>
        <w:r>
          <w:fldChar w:fldCharType="separate"/>
        </w:r>
        <w:r>
          <w:t>23</w:t>
        </w:r>
        <w:r>
          <w:fldChar w:fldCharType="end"/>
        </w:r>
      </w:hyperlink>
    </w:p>
    <w:p>
      <w:pPr>
        <w:pStyle w:val="TOC2"/>
        <w:tabs>
          <w:tab w:val="right" w:leader="dot" w:pos="8306"/>
        </w:tabs>
      </w:pPr>
      <w:hyperlink w:anchor="_Toc24893" w:history="1">
        <w:r>
          <w:rPr>
            <w:rFonts w:ascii="仿宋" w:eastAsia="仿宋" w:hAnsi="仿宋" w:cs="仿宋" w:hint="eastAsia"/>
            <w:lang w:eastAsia="zh-CN"/>
          </w:rPr>
          <w:t>(一)、建设区域环境质量现状</w:t>
        </w:r>
        <w:r>
          <w:tab/>
        </w:r>
        <w:r>
          <w:fldChar w:fldCharType="begin"/>
        </w:r>
        <w:r>
          <w:instrText xml:space="preserve"> PAGEREF _Toc24893 \h </w:instrText>
        </w:r>
        <w:r>
          <w:fldChar w:fldCharType="separate"/>
        </w:r>
        <w:r>
          <w:t>23</w:t>
        </w:r>
        <w:r>
          <w:fldChar w:fldCharType="end"/>
        </w:r>
      </w:hyperlink>
    </w:p>
    <w:p>
      <w:pPr>
        <w:pStyle w:val="TOC2"/>
        <w:tabs>
          <w:tab w:val="right" w:leader="dot" w:pos="8306"/>
        </w:tabs>
      </w:pPr>
      <w:hyperlink w:anchor="_Toc4725" w:history="1">
        <w:r>
          <w:rPr>
            <w:rFonts w:ascii="仿宋" w:eastAsia="仿宋" w:hAnsi="仿宋" w:cs="仿宋" w:hint="eastAsia"/>
            <w:lang w:eastAsia="zh-CN"/>
          </w:rPr>
          <w:t>(二)、建设期环境保护</w:t>
        </w:r>
        <w:r>
          <w:tab/>
        </w:r>
        <w:r>
          <w:fldChar w:fldCharType="begin"/>
        </w:r>
        <w:r>
          <w:instrText xml:space="preserve"> PAGEREF _Toc4725 \h </w:instrText>
        </w:r>
        <w:r>
          <w:fldChar w:fldCharType="separate"/>
        </w:r>
        <w:r>
          <w:t>25</w:t>
        </w:r>
        <w:r>
          <w:fldChar w:fldCharType="end"/>
        </w:r>
      </w:hyperlink>
    </w:p>
    <w:p>
      <w:pPr>
        <w:pStyle w:val="TOC2"/>
        <w:tabs>
          <w:tab w:val="right" w:leader="dot" w:pos="8306"/>
        </w:tabs>
      </w:pPr>
      <w:hyperlink w:anchor="_Toc3126" w:history="1">
        <w:r>
          <w:rPr>
            <w:rFonts w:ascii="仿宋" w:eastAsia="仿宋" w:hAnsi="仿宋" w:cs="仿宋" w:hint="eastAsia"/>
            <w:lang w:eastAsia="zh-CN"/>
          </w:rPr>
          <w:t>(三)、运营期环境保护</w:t>
        </w:r>
        <w:r>
          <w:tab/>
        </w:r>
        <w:r>
          <w:fldChar w:fldCharType="begin"/>
        </w:r>
        <w:r>
          <w:instrText xml:space="preserve"> PAGEREF _Toc3126 \h </w:instrText>
        </w:r>
        <w:r>
          <w:fldChar w:fldCharType="separate"/>
        </w:r>
        <w:r>
          <w:t>26</w:t>
        </w:r>
        <w:r>
          <w:fldChar w:fldCharType="end"/>
        </w:r>
      </w:hyperlink>
    </w:p>
    <w:p>
      <w:pPr>
        <w:pStyle w:val="TOC2"/>
        <w:tabs>
          <w:tab w:val="right" w:leader="dot" w:pos="8306"/>
        </w:tabs>
      </w:pPr>
      <w:hyperlink w:anchor="_Toc1187" w:history="1">
        <w:r>
          <w:rPr>
            <w:rFonts w:ascii="仿宋" w:eastAsia="仿宋" w:hAnsi="仿宋" w:cs="仿宋" w:hint="eastAsia"/>
            <w:lang w:eastAsia="zh-CN"/>
          </w:rPr>
          <w:t>(四)、喂料机项目建设对区域经济的影响</w:t>
        </w:r>
        <w:r>
          <w:tab/>
        </w:r>
        <w:r>
          <w:fldChar w:fldCharType="begin"/>
        </w:r>
        <w:r>
          <w:instrText xml:space="preserve"> PAGEREF _Toc1187 \h </w:instrText>
        </w:r>
        <w:r>
          <w:fldChar w:fldCharType="separate"/>
        </w:r>
        <w:r>
          <w:t>27</w:t>
        </w:r>
        <w:r>
          <w:fldChar w:fldCharType="end"/>
        </w:r>
      </w:hyperlink>
    </w:p>
    <w:p>
      <w:pPr>
        <w:pStyle w:val="TOC2"/>
        <w:tabs>
          <w:tab w:val="right" w:leader="dot" w:pos="8306"/>
        </w:tabs>
      </w:pPr>
      <w:hyperlink w:anchor="_Toc127" w:history="1">
        <w:r>
          <w:rPr>
            <w:rFonts w:ascii="仿宋" w:eastAsia="仿宋" w:hAnsi="仿宋" w:cs="仿宋" w:hint="eastAsia"/>
            <w:lang w:eastAsia="zh-CN"/>
          </w:rPr>
          <w:t>(五)、废弃物处理</w:t>
        </w:r>
        <w:r>
          <w:tab/>
        </w:r>
        <w:r>
          <w:fldChar w:fldCharType="begin"/>
        </w:r>
        <w:r>
          <w:instrText xml:space="preserve"> PAGEREF _Toc127 \h </w:instrText>
        </w:r>
        <w:r>
          <w:fldChar w:fldCharType="separate"/>
        </w:r>
        <w:r>
          <w:t>29</w:t>
        </w:r>
        <w:r>
          <w:fldChar w:fldCharType="end"/>
        </w:r>
      </w:hyperlink>
    </w:p>
    <w:p>
      <w:pPr>
        <w:pStyle w:val="TOC2"/>
        <w:tabs>
          <w:tab w:val="right" w:leader="dot" w:pos="8306"/>
        </w:tabs>
      </w:pPr>
      <w:hyperlink w:anchor="_Toc23289" w:history="1">
        <w:r>
          <w:rPr>
            <w:rFonts w:ascii="仿宋" w:eastAsia="仿宋" w:hAnsi="仿宋" w:cs="仿宋" w:hint="eastAsia"/>
            <w:lang w:eastAsia="zh-CN"/>
          </w:rPr>
          <w:t>(六)、特殊环境影响分析</w:t>
        </w:r>
        <w:r>
          <w:tab/>
        </w:r>
        <w:r>
          <w:fldChar w:fldCharType="begin"/>
        </w:r>
        <w:r>
          <w:instrText xml:space="preserve"> PAGEREF _Toc23289 \h </w:instrText>
        </w:r>
        <w:r>
          <w:fldChar w:fldCharType="separate"/>
        </w:r>
        <w:r>
          <w:t>30</w:t>
        </w:r>
        <w:r>
          <w:fldChar w:fldCharType="end"/>
        </w:r>
      </w:hyperlink>
    </w:p>
    <w:p>
      <w:pPr>
        <w:pStyle w:val="TOC2"/>
        <w:tabs>
          <w:tab w:val="right" w:leader="dot" w:pos="8306"/>
        </w:tabs>
      </w:pPr>
      <w:hyperlink w:anchor="_Toc10511" w:history="1">
        <w:r>
          <w:rPr>
            <w:rFonts w:ascii="仿宋" w:eastAsia="仿宋" w:hAnsi="仿宋" w:cs="仿宋" w:hint="eastAsia"/>
            <w:lang w:eastAsia="zh-CN"/>
          </w:rPr>
          <w:t>(七)、清洁生产</w:t>
        </w:r>
        <w:r>
          <w:tab/>
        </w:r>
        <w:r>
          <w:fldChar w:fldCharType="begin"/>
        </w:r>
        <w:r>
          <w:instrText xml:space="preserve"> PAGEREF _Toc10511 \h </w:instrText>
        </w:r>
        <w:r>
          <w:fldChar w:fldCharType="separate"/>
        </w:r>
        <w:r>
          <w:t>31</w:t>
        </w:r>
        <w:r>
          <w:fldChar w:fldCharType="end"/>
        </w:r>
      </w:hyperlink>
    </w:p>
    <w:p>
      <w:pPr>
        <w:pStyle w:val="TOC2"/>
        <w:tabs>
          <w:tab w:val="right" w:leader="dot" w:pos="8306"/>
        </w:tabs>
      </w:pPr>
      <w:hyperlink w:anchor="_Toc3883" w:history="1">
        <w:r>
          <w:rPr>
            <w:rFonts w:ascii="仿宋" w:eastAsia="仿宋" w:hAnsi="仿宋" w:cs="仿宋" w:hint="eastAsia"/>
            <w:lang w:eastAsia="zh-CN"/>
          </w:rPr>
          <w:t>(八)、环境保护综合评价</w:t>
        </w:r>
        <w:r>
          <w:tab/>
        </w:r>
        <w:r>
          <w:fldChar w:fldCharType="begin"/>
        </w:r>
        <w:r>
          <w:instrText xml:space="preserve"> PAGEREF _Toc3883 \h </w:instrText>
        </w:r>
        <w:r>
          <w:fldChar w:fldCharType="separate"/>
        </w:r>
        <w:r>
          <w:t>33</w:t>
        </w:r>
        <w:r>
          <w:fldChar w:fldCharType="end"/>
        </w:r>
      </w:hyperlink>
    </w:p>
    <w:p>
      <w:pPr>
        <w:pStyle w:val="TOC1"/>
        <w:tabs>
          <w:tab w:val="right" w:leader="dot" w:pos="8306"/>
        </w:tabs>
      </w:pPr>
      <w:hyperlink w:anchor="_Toc28905" w:history="1">
        <w:r>
          <w:rPr>
            <w:rFonts w:ascii="仿宋" w:eastAsia="仿宋" w:hAnsi="仿宋" w:cs="仿宋" w:hint="eastAsia"/>
            <w:lang w:eastAsia="zh-CN"/>
          </w:rPr>
          <w:t>九、喂料机项目财务管理</w:t>
        </w:r>
        <w:r>
          <w:tab/>
        </w:r>
        <w:r>
          <w:fldChar w:fldCharType="begin"/>
        </w:r>
        <w:r>
          <w:instrText xml:space="preserve"> PAGEREF _Toc28905 \h </w:instrText>
        </w:r>
        <w:r>
          <w:fldChar w:fldCharType="separate"/>
        </w:r>
        <w:r>
          <w:t>34</w:t>
        </w:r>
        <w:r>
          <w:fldChar w:fldCharType="end"/>
        </w:r>
      </w:hyperlink>
    </w:p>
    <w:p>
      <w:pPr>
        <w:pStyle w:val="TOC2"/>
        <w:tabs>
          <w:tab w:val="right" w:leader="dot" w:pos="8306"/>
        </w:tabs>
      </w:pPr>
      <w:hyperlink w:anchor="_Toc16363" w:history="1">
        <w:r>
          <w:rPr>
            <w:rFonts w:ascii="仿宋" w:eastAsia="仿宋" w:hAnsi="仿宋" w:cs="仿宋" w:hint="eastAsia"/>
            <w:lang w:eastAsia="zh-CN"/>
          </w:rPr>
          <w:t>(一)、资金需求大</w:t>
        </w:r>
        <w:r>
          <w:tab/>
        </w:r>
        <w:r>
          <w:fldChar w:fldCharType="begin"/>
        </w:r>
        <w:r>
          <w:instrText xml:space="preserve"> PAGEREF _Toc16363 \h </w:instrText>
        </w:r>
        <w:r>
          <w:fldChar w:fldCharType="separate"/>
        </w:r>
        <w:r>
          <w:t>34</w:t>
        </w:r>
        <w:r>
          <w:fldChar w:fldCharType="end"/>
        </w:r>
      </w:hyperlink>
    </w:p>
    <w:p>
      <w:pPr>
        <w:pStyle w:val="TOC2"/>
        <w:tabs>
          <w:tab w:val="right" w:leader="dot" w:pos="8306"/>
        </w:tabs>
      </w:pPr>
      <w:hyperlink w:anchor="_Toc9443" w:history="1">
        <w:r>
          <w:rPr>
            <w:rFonts w:ascii="仿宋" w:eastAsia="仿宋" w:hAnsi="仿宋" w:cs="仿宋" w:hint="eastAsia"/>
            <w:lang w:eastAsia="zh-CN"/>
          </w:rPr>
          <w:t>(二)、研发周期长</w:t>
        </w:r>
        <w:r>
          <w:tab/>
        </w:r>
        <w:r>
          <w:fldChar w:fldCharType="begin"/>
        </w:r>
        <w:r>
          <w:instrText xml:space="preserve"> PAGEREF _Toc9443 \h </w:instrText>
        </w:r>
        <w:r>
          <w:fldChar w:fldCharType="separate"/>
        </w:r>
        <w:r>
          <w:t>35</w:t>
        </w:r>
        <w:r>
          <w:fldChar w:fldCharType="end"/>
        </w:r>
      </w:hyperlink>
    </w:p>
    <w:p>
      <w:pPr>
        <w:pStyle w:val="TOC2"/>
        <w:tabs>
          <w:tab w:val="right" w:leader="dot" w:pos="8306"/>
        </w:tabs>
      </w:pPr>
      <w:hyperlink w:anchor="_Toc13302" w:history="1">
        <w:r>
          <w:rPr>
            <w:rFonts w:ascii="仿宋" w:eastAsia="仿宋" w:hAnsi="仿宋" w:cs="仿宋" w:hint="eastAsia"/>
            <w:lang w:eastAsia="zh-CN"/>
          </w:rPr>
          <w:t>(三)、市场风险大</w:t>
        </w:r>
        <w:r>
          <w:tab/>
        </w:r>
        <w:r>
          <w:fldChar w:fldCharType="begin"/>
        </w:r>
        <w:r>
          <w:instrText xml:space="preserve"> PAGEREF _Toc13302 \h </w:instrText>
        </w:r>
        <w:r>
          <w:fldChar w:fldCharType="separate"/>
        </w:r>
        <w:r>
          <w:t>36</w:t>
        </w:r>
        <w:r>
          <w:fldChar w:fldCharType="end"/>
        </w:r>
      </w:hyperlink>
    </w:p>
    <w:p>
      <w:pPr>
        <w:pStyle w:val="TOC2"/>
        <w:tabs>
          <w:tab w:val="right" w:leader="dot" w:pos="8306"/>
        </w:tabs>
      </w:pPr>
      <w:hyperlink w:anchor="_Toc28921" w:history="1">
        <w:r>
          <w:rPr>
            <w:rFonts w:ascii="仿宋" w:eastAsia="仿宋" w:hAnsi="仿宋" w:cs="仿宋" w:hint="eastAsia"/>
            <w:lang w:eastAsia="zh-CN"/>
          </w:rPr>
          <w:t>(四)、利润率高</w:t>
        </w:r>
        <w:r>
          <w:tab/>
        </w:r>
        <w:r>
          <w:fldChar w:fldCharType="begin"/>
        </w:r>
        <w:r>
          <w:instrText xml:space="preserve"> PAGEREF _Toc28921 \h </w:instrText>
        </w:r>
        <w:r>
          <w:fldChar w:fldCharType="separate"/>
        </w:r>
        <w:r>
          <w:t>39</w:t>
        </w:r>
        <w:r>
          <w:fldChar w:fldCharType="end"/>
        </w:r>
      </w:hyperlink>
    </w:p>
    <w:p>
      <w:pPr>
        <w:pStyle w:val="TOC1"/>
        <w:tabs>
          <w:tab w:val="right" w:leader="dot" w:pos="8306"/>
        </w:tabs>
      </w:pPr>
      <w:hyperlink w:anchor="_Toc20135" w:history="1">
        <w:r>
          <w:rPr>
            <w:rFonts w:ascii="仿宋" w:eastAsia="仿宋" w:hAnsi="仿宋" w:cs="仿宋" w:hint="eastAsia"/>
            <w:lang w:eastAsia="zh-CN"/>
          </w:rPr>
          <w:t>十、喂料机项目计划安排</w:t>
        </w:r>
        <w:r>
          <w:tab/>
        </w:r>
        <w:r>
          <w:fldChar w:fldCharType="begin"/>
        </w:r>
        <w:r>
          <w:instrText xml:space="preserve"> PAGEREF _Toc20135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59" w:history="1">
        <w:r>
          <w:rPr>
            <w:rFonts w:ascii="仿宋" w:eastAsia="仿宋" w:hAnsi="仿宋" w:cs="仿宋" w:hint="eastAsia"/>
            <w:lang w:eastAsia="zh-CN"/>
          </w:rPr>
          <w:t>(一)、建设周期</w:t>
        </w:r>
        <w:r>
          <w:tab/>
        </w:r>
        <w:r>
          <w:fldChar w:fldCharType="begin"/>
        </w:r>
        <w:r>
          <w:instrText xml:space="preserve"> PAGEREF _Toc15659 \h </w:instrText>
        </w:r>
        <w:r>
          <w:fldChar w:fldCharType="separate"/>
        </w:r>
        <w:r>
          <w:t>41</w:t>
        </w:r>
        <w:r>
          <w:fldChar w:fldCharType="end"/>
        </w:r>
      </w:hyperlink>
    </w:p>
    <w:p>
      <w:pPr>
        <w:pStyle w:val="TOC2"/>
        <w:tabs>
          <w:tab w:val="right" w:leader="dot" w:pos="8306"/>
        </w:tabs>
      </w:pPr>
      <w:hyperlink w:anchor="_Toc18914" w:history="1">
        <w:r>
          <w:rPr>
            <w:rFonts w:ascii="仿宋" w:eastAsia="仿宋" w:hAnsi="仿宋" w:cs="仿宋" w:hint="eastAsia"/>
            <w:lang w:eastAsia="zh-CN"/>
          </w:rPr>
          <w:t>(二)、建设进度</w:t>
        </w:r>
        <w:r>
          <w:tab/>
        </w:r>
        <w:r>
          <w:fldChar w:fldCharType="begin"/>
        </w:r>
        <w:r>
          <w:instrText xml:space="preserve"> PAGEREF _Toc18914 \h </w:instrText>
        </w:r>
        <w:r>
          <w:fldChar w:fldCharType="separate"/>
        </w:r>
        <w:r>
          <w:t>42</w:t>
        </w:r>
        <w:r>
          <w:fldChar w:fldCharType="end"/>
        </w:r>
      </w:hyperlink>
    </w:p>
    <w:p>
      <w:pPr>
        <w:pStyle w:val="TOC2"/>
        <w:tabs>
          <w:tab w:val="right" w:leader="dot" w:pos="8306"/>
        </w:tabs>
      </w:pPr>
      <w:hyperlink w:anchor="_Toc3622" w:history="1">
        <w:r>
          <w:rPr>
            <w:rFonts w:ascii="仿宋" w:eastAsia="仿宋" w:hAnsi="仿宋" w:cs="仿宋" w:hint="eastAsia"/>
            <w:lang w:eastAsia="zh-CN"/>
          </w:rPr>
          <w:t>(三)、进度安排注意事项</w:t>
        </w:r>
        <w:r>
          <w:tab/>
        </w:r>
        <w:r>
          <w:fldChar w:fldCharType="begin"/>
        </w:r>
        <w:r>
          <w:instrText xml:space="preserve"> PAGEREF _Toc3622 \h </w:instrText>
        </w:r>
        <w:r>
          <w:fldChar w:fldCharType="separate"/>
        </w:r>
        <w:r>
          <w:t>42</w:t>
        </w:r>
        <w:r>
          <w:fldChar w:fldCharType="end"/>
        </w:r>
      </w:hyperlink>
    </w:p>
    <w:p>
      <w:pPr>
        <w:pStyle w:val="TOC2"/>
        <w:tabs>
          <w:tab w:val="right" w:leader="dot" w:pos="8306"/>
        </w:tabs>
      </w:pPr>
      <w:hyperlink w:anchor="_Toc26773" w:history="1">
        <w:r>
          <w:rPr>
            <w:rFonts w:ascii="仿宋" w:eastAsia="仿宋" w:hAnsi="仿宋" w:cs="仿宋" w:hint="eastAsia"/>
            <w:lang w:eastAsia="zh-CN"/>
          </w:rPr>
          <w:t>(四)、人力资源配置</w:t>
        </w:r>
        <w:r>
          <w:tab/>
        </w:r>
        <w:r>
          <w:fldChar w:fldCharType="begin"/>
        </w:r>
        <w:r>
          <w:instrText xml:space="preserve"> PAGEREF _Toc26773 \h </w:instrText>
        </w:r>
        <w:r>
          <w:fldChar w:fldCharType="separate"/>
        </w:r>
        <w:r>
          <w:t>44</w:t>
        </w:r>
        <w:r>
          <w:fldChar w:fldCharType="end"/>
        </w:r>
      </w:hyperlink>
    </w:p>
    <w:p>
      <w:pPr>
        <w:pStyle w:val="TOC1"/>
        <w:tabs>
          <w:tab w:val="right" w:leader="dot" w:pos="8306"/>
        </w:tabs>
      </w:pPr>
      <w:hyperlink w:anchor="_Toc28740" w:history="1">
        <w:r>
          <w:rPr>
            <w:rFonts w:ascii="仿宋" w:eastAsia="仿宋" w:hAnsi="仿宋" w:cs="仿宋" w:hint="eastAsia"/>
            <w:lang w:eastAsia="zh-CN"/>
          </w:rPr>
          <w:t>十一、生产安全保护</w:t>
        </w:r>
        <w:r>
          <w:tab/>
        </w:r>
        <w:r>
          <w:fldChar w:fldCharType="begin"/>
        </w:r>
        <w:r>
          <w:instrText xml:space="preserve"> PAGEREF _Toc28740 \h </w:instrText>
        </w:r>
        <w:r>
          <w:fldChar w:fldCharType="separate"/>
        </w:r>
        <w:r>
          <w:t>45</w:t>
        </w:r>
        <w:r>
          <w:fldChar w:fldCharType="end"/>
        </w:r>
      </w:hyperlink>
    </w:p>
    <w:p>
      <w:pPr>
        <w:pStyle w:val="TOC2"/>
        <w:tabs>
          <w:tab w:val="right" w:leader="dot" w:pos="8306"/>
        </w:tabs>
      </w:pPr>
      <w:hyperlink w:anchor="_Toc11824" w:history="1">
        <w:r>
          <w:rPr>
            <w:rFonts w:ascii="仿宋" w:eastAsia="仿宋" w:hAnsi="仿宋" w:cs="仿宋" w:hint="eastAsia"/>
            <w:lang w:eastAsia="zh-CN"/>
          </w:rPr>
          <w:t>(一)、消防安全</w:t>
        </w:r>
        <w:r>
          <w:tab/>
        </w:r>
        <w:r>
          <w:fldChar w:fldCharType="begin"/>
        </w:r>
        <w:r>
          <w:instrText xml:space="preserve"> PAGEREF _Toc11824 \h </w:instrText>
        </w:r>
        <w:r>
          <w:fldChar w:fldCharType="separate"/>
        </w:r>
        <w:r>
          <w:t>45</w:t>
        </w:r>
        <w:r>
          <w:fldChar w:fldCharType="end"/>
        </w:r>
      </w:hyperlink>
    </w:p>
    <w:p>
      <w:pPr>
        <w:pStyle w:val="TOC2"/>
        <w:tabs>
          <w:tab w:val="right" w:leader="dot" w:pos="8306"/>
        </w:tabs>
      </w:pPr>
      <w:hyperlink w:anchor="_Toc26552" w:history="1">
        <w:r>
          <w:rPr>
            <w:rFonts w:ascii="仿宋" w:eastAsia="仿宋" w:hAnsi="仿宋" w:cs="仿宋" w:hint="eastAsia"/>
            <w:lang w:eastAsia="zh-CN"/>
          </w:rPr>
          <w:t>(二)、防火防爆总图布置措施</w:t>
        </w:r>
        <w:r>
          <w:tab/>
        </w:r>
        <w:r>
          <w:fldChar w:fldCharType="begin"/>
        </w:r>
        <w:r>
          <w:instrText xml:space="preserve"> PAGEREF _Toc26552 \h </w:instrText>
        </w:r>
        <w:r>
          <w:fldChar w:fldCharType="separate"/>
        </w:r>
        <w:r>
          <w:t>46</w:t>
        </w:r>
        <w:r>
          <w:fldChar w:fldCharType="end"/>
        </w:r>
      </w:hyperlink>
    </w:p>
    <w:p>
      <w:pPr>
        <w:pStyle w:val="TOC2"/>
        <w:tabs>
          <w:tab w:val="right" w:leader="dot" w:pos="8306"/>
        </w:tabs>
      </w:pPr>
      <w:hyperlink w:anchor="_Toc19116" w:history="1">
        <w:r>
          <w:rPr>
            <w:rFonts w:ascii="仿宋" w:eastAsia="仿宋" w:hAnsi="仿宋" w:cs="仿宋" w:hint="eastAsia"/>
            <w:lang w:eastAsia="zh-CN"/>
          </w:rPr>
          <w:t>(三)、自然灾害防范措施</w:t>
        </w:r>
        <w:r>
          <w:tab/>
        </w:r>
        <w:r>
          <w:fldChar w:fldCharType="begin"/>
        </w:r>
        <w:r>
          <w:instrText xml:space="preserve"> PAGEREF _Toc19116 \h </w:instrText>
        </w:r>
        <w:r>
          <w:fldChar w:fldCharType="separate"/>
        </w:r>
        <w:r>
          <w:t>47</w:t>
        </w:r>
        <w:r>
          <w:fldChar w:fldCharType="end"/>
        </w:r>
      </w:hyperlink>
    </w:p>
    <w:p>
      <w:pPr>
        <w:pStyle w:val="TOC2"/>
        <w:tabs>
          <w:tab w:val="right" w:leader="dot" w:pos="8306"/>
        </w:tabs>
      </w:pPr>
      <w:hyperlink w:anchor="_Toc30424" w:history="1">
        <w:r>
          <w:rPr>
            <w:rFonts w:ascii="仿宋" w:eastAsia="仿宋" w:hAnsi="仿宋" w:cs="仿宋" w:hint="eastAsia"/>
            <w:lang w:eastAsia="zh-CN"/>
          </w:rPr>
          <w:t>(四)、安全色及安全标志使用要求</w:t>
        </w:r>
        <w:r>
          <w:tab/>
        </w:r>
        <w:r>
          <w:fldChar w:fldCharType="begin"/>
        </w:r>
        <w:r>
          <w:instrText xml:space="preserve"> PAGEREF _Toc30424 \h </w:instrText>
        </w:r>
        <w:r>
          <w:fldChar w:fldCharType="separate"/>
        </w:r>
        <w:r>
          <w:t>48</w:t>
        </w:r>
        <w:r>
          <w:fldChar w:fldCharType="end"/>
        </w:r>
      </w:hyperlink>
    </w:p>
    <w:p>
      <w:pPr>
        <w:pStyle w:val="TOC2"/>
        <w:tabs>
          <w:tab w:val="right" w:leader="dot" w:pos="8306"/>
        </w:tabs>
      </w:pPr>
      <w:hyperlink w:anchor="_Toc10284" w:history="1">
        <w:r>
          <w:rPr>
            <w:rFonts w:ascii="仿宋" w:eastAsia="仿宋" w:hAnsi="仿宋" w:cs="仿宋" w:hint="eastAsia"/>
            <w:lang w:eastAsia="zh-CN"/>
          </w:rPr>
          <w:t>(五)、防尘防毒措施</w:t>
        </w:r>
        <w:r>
          <w:tab/>
        </w:r>
        <w:r>
          <w:fldChar w:fldCharType="begin"/>
        </w:r>
        <w:r>
          <w:instrText xml:space="preserve"> PAGEREF _Toc10284 \h </w:instrText>
        </w:r>
        <w:r>
          <w:fldChar w:fldCharType="separate"/>
        </w:r>
        <w:r>
          <w:t>49</w:t>
        </w:r>
        <w:r>
          <w:fldChar w:fldCharType="end"/>
        </w:r>
      </w:hyperlink>
    </w:p>
    <w:p>
      <w:pPr>
        <w:pStyle w:val="TOC2"/>
        <w:tabs>
          <w:tab w:val="right" w:leader="dot" w:pos="8306"/>
        </w:tabs>
      </w:pPr>
      <w:hyperlink w:anchor="_Toc5084" w:history="1">
        <w:r>
          <w:rPr>
            <w:rFonts w:ascii="仿宋" w:eastAsia="仿宋" w:hAnsi="仿宋" w:cs="仿宋" w:hint="eastAsia"/>
            <w:lang w:eastAsia="zh-CN"/>
          </w:rPr>
          <w:t>(六)、防静电、触电防护及防雷措施</w:t>
        </w:r>
        <w:r>
          <w:tab/>
        </w:r>
        <w:r>
          <w:fldChar w:fldCharType="begin"/>
        </w:r>
        <w:r>
          <w:instrText xml:space="preserve"> PAGEREF _Toc5084 \h </w:instrText>
        </w:r>
        <w:r>
          <w:fldChar w:fldCharType="separate"/>
        </w:r>
        <w:r>
          <w:t>50</w:t>
        </w:r>
        <w:r>
          <w:fldChar w:fldCharType="end"/>
        </w:r>
      </w:hyperlink>
    </w:p>
    <w:p>
      <w:pPr>
        <w:pStyle w:val="TOC2"/>
        <w:tabs>
          <w:tab w:val="right" w:leader="dot" w:pos="8306"/>
        </w:tabs>
      </w:pPr>
      <w:hyperlink w:anchor="_Toc11829" w:history="1">
        <w:r>
          <w:rPr>
            <w:rFonts w:ascii="仿宋" w:eastAsia="仿宋" w:hAnsi="仿宋" w:cs="仿宋" w:hint="eastAsia"/>
            <w:lang w:eastAsia="zh-CN"/>
          </w:rPr>
          <w:t>(七)、机械设备安全保障措施</w:t>
        </w:r>
        <w:r>
          <w:tab/>
        </w:r>
        <w:r>
          <w:fldChar w:fldCharType="begin"/>
        </w:r>
        <w:r>
          <w:instrText xml:space="preserve"> PAGEREF _Toc11829 \h </w:instrText>
        </w:r>
        <w:r>
          <w:fldChar w:fldCharType="separate"/>
        </w:r>
        <w:r>
          <w:t>51</w:t>
        </w:r>
        <w:r>
          <w:fldChar w:fldCharType="end"/>
        </w:r>
      </w:hyperlink>
    </w:p>
    <w:p>
      <w:pPr>
        <w:pStyle w:val="TOC1"/>
        <w:tabs>
          <w:tab w:val="right" w:leader="dot" w:pos="8306"/>
        </w:tabs>
      </w:pPr>
      <w:hyperlink w:anchor="_Toc29082" w:history="1">
        <w:r>
          <w:rPr>
            <w:rFonts w:ascii="仿宋" w:eastAsia="仿宋" w:hAnsi="仿宋" w:cs="仿宋" w:hint="eastAsia"/>
            <w:lang w:eastAsia="zh-CN"/>
          </w:rPr>
          <w:t>十二、喂料机项目社会影响</w:t>
        </w:r>
        <w:r>
          <w:tab/>
        </w:r>
        <w:r>
          <w:fldChar w:fldCharType="begin"/>
        </w:r>
        <w:r>
          <w:instrText xml:space="preserve"> PAGEREF _Toc29082 \h </w:instrText>
        </w:r>
        <w:r>
          <w:fldChar w:fldCharType="separate"/>
        </w:r>
        <w:r>
          <w:t>53</w:t>
        </w:r>
        <w:r>
          <w:fldChar w:fldCharType="end"/>
        </w:r>
      </w:hyperlink>
    </w:p>
    <w:p>
      <w:pPr>
        <w:pStyle w:val="TOC2"/>
        <w:tabs>
          <w:tab w:val="right" w:leader="dot" w:pos="8306"/>
        </w:tabs>
      </w:pPr>
      <w:hyperlink w:anchor="_Toc12303" w:history="1">
        <w:r>
          <w:rPr>
            <w:rFonts w:ascii="仿宋" w:eastAsia="仿宋" w:hAnsi="仿宋" w:cs="仿宋" w:hint="eastAsia"/>
            <w:lang w:eastAsia="zh-CN"/>
          </w:rPr>
          <w:t>(一)、社会责任与义务</w:t>
        </w:r>
        <w:r>
          <w:tab/>
        </w:r>
        <w:r>
          <w:fldChar w:fldCharType="begin"/>
        </w:r>
        <w:r>
          <w:instrText xml:space="preserve"> PAGEREF _Toc12303 \h </w:instrText>
        </w:r>
        <w:r>
          <w:fldChar w:fldCharType="separate"/>
        </w:r>
        <w:r>
          <w:t>53</w:t>
        </w:r>
        <w:r>
          <w:fldChar w:fldCharType="end"/>
        </w:r>
      </w:hyperlink>
    </w:p>
    <w:p>
      <w:pPr>
        <w:pStyle w:val="TOC2"/>
        <w:tabs>
          <w:tab w:val="right" w:leader="dot" w:pos="8306"/>
        </w:tabs>
      </w:pPr>
      <w:hyperlink w:anchor="_Toc23288" w:history="1">
        <w:r>
          <w:rPr>
            <w:rFonts w:ascii="仿宋" w:eastAsia="仿宋" w:hAnsi="仿宋" w:cs="仿宋" w:hint="eastAsia"/>
            <w:lang w:eastAsia="zh-CN"/>
          </w:rPr>
          <w:t>(二)、社会参与与沟通</w:t>
        </w:r>
        <w:r>
          <w:tab/>
        </w:r>
        <w:r>
          <w:fldChar w:fldCharType="begin"/>
        </w:r>
        <w:r>
          <w:instrText xml:space="preserve"> PAGEREF _Toc23288 \h </w:instrText>
        </w:r>
        <w:r>
          <w:fldChar w:fldCharType="separate"/>
        </w:r>
        <w:r>
          <w:t>53</w:t>
        </w:r>
        <w:r>
          <w:fldChar w:fldCharType="end"/>
        </w:r>
      </w:hyperlink>
    </w:p>
    <w:p>
      <w:pPr>
        <w:pStyle w:val="TOC1"/>
        <w:tabs>
          <w:tab w:val="right" w:leader="dot" w:pos="8306"/>
        </w:tabs>
      </w:pPr>
      <w:hyperlink w:anchor="_Toc26322" w:history="1">
        <w:r>
          <w:rPr>
            <w:rFonts w:ascii="仿宋" w:eastAsia="仿宋" w:hAnsi="仿宋" w:cs="仿宋" w:hint="eastAsia"/>
            <w:lang w:eastAsia="zh-CN"/>
          </w:rPr>
          <w:t>十三、供应链管理</w:t>
        </w:r>
        <w:r>
          <w:tab/>
        </w:r>
        <w:r>
          <w:fldChar w:fldCharType="begin"/>
        </w:r>
        <w:r>
          <w:instrText xml:space="preserve"> PAGEREF _Toc26322 \h </w:instrText>
        </w:r>
        <w:r>
          <w:fldChar w:fldCharType="separate"/>
        </w:r>
        <w:r>
          <w:t>54</w:t>
        </w:r>
        <w:r>
          <w:fldChar w:fldCharType="end"/>
        </w:r>
      </w:hyperlink>
    </w:p>
    <w:p>
      <w:pPr>
        <w:pStyle w:val="TOC2"/>
        <w:tabs>
          <w:tab w:val="right" w:leader="dot" w:pos="8306"/>
        </w:tabs>
      </w:pPr>
      <w:hyperlink w:anchor="_Toc7990" w:history="1">
        <w:r>
          <w:rPr>
            <w:rFonts w:ascii="仿宋" w:eastAsia="仿宋" w:hAnsi="仿宋" w:cs="仿宋" w:hint="eastAsia"/>
            <w:lang w:eastAsia="zh-CN"/>
          </w:rPr>
          <w:t>(一)、供应链战略规划</w:t>
        </w:r>
        <w:r>
          <w:tab/>
        </w:r>
        <w:r>
          <w:fldChar w:fldCharType="begin"/>
        </w:r>
        <w:r>
          <w:instrText xml:space="preserve"> PAGEREF _Toc7990 \h </w:instrText>
        </w:r>
        <w:r>
          <w:fldChar w:fldCharType="separate"/>
        </w:r>
        <w:r>
          <w:t>54</w:t>
        </w:r>
        <w:r>
          <w:fldChar w:fldCharType="end"/>
        </w:r>
      </w:hyperlink>
    </w:p>
    <w:p>
      <w:pPr>
        <w:pStyle w:val="TOC2"/>
        <w:tabs>
          <w:tab w:val="right" w:leader="dot" w:pos="8306"/>
        </w:tabs>
      </w:pPr>
      <w:hyperlink w:anchor="_Toc7460" w:history="1">
        <w:r>
          <w:rPr>
            <w:rFonts w:ascii="仿宋" w:eastAsia="仿宋" w:hAnsi="仿宋" w:cs="仿宋" w:hint="eastAsia"/>
            <w:lang w:eastAsia="zh-CN"/>
          </w:rPr>
          <w:t>(二)、供应商选择与合作</w:t>
        </w:r>
        <w:r>
          <w:tab/>
        </w:r>
        <w:r>
          <w:fldChar w:fldCharType="begin"/>
        </w:r>
        <w:r>
          <w:instrText xml:space="preserve"> PAGEREF _Toc7460 \h </w:instrText>
        </w:r>
        <w:r>
          <w:fldChar w:fldCharType="separate"/>
        </w:r>
        <w:r>
          <w:t>56</w:t>
        </w:r>
        <w:r>
          <w:fldChar w:fldCharType="end"/>
        </w:r>
      </w:hyperlink>
    </w:p>
    <w:p>
      <w:pPr>
        <w:pStyle w:val="TOC2"/>
        <w:tabs>
          <w:tab w:val="right" w:leader="dot" w:pos="8306"/>
        </w:tabs>
      </w:pPr>
      <w:hyperlink w:anchor="_Toc15676" w:history="1">
        <w:r>
          <w:rPr>
            <w:rFonts w:ascii="仿宋" w:eastAsia="仿宋" w:hAnsi="仿宋" w:cs="仿宋" w:hint="eastAsia"/>
            <w:lang w:eastAsia="zh-CN"/>
          </w:rPr>
          <w:t>(三)、物流与库存管理</w:t>
        </w:r>
        <w:r>
          <w:tab/>
        </w:r>
        <w:r>
          <w:fldChar w:fldCharType="begin"/>
        </w:r>
        <w:r>
          <w:instrText xml:space="preserve"> PAGEREF _Toc15676 \h </w:instrText>
        </w:r>
        <w:r>
          <w:fldChar w:fldCharType="separate"/>
        </w:r>
        <w:r>
          <w:t>57</w:t>
        </w:r>
        <w:r>
          <w:fldChar w:fldCharType="end"/>
        </w:r>
      </w:hyperlink>
    </w:p>
    <w:p>
      <w:pPr>
        <w:pStyle w:val="TOC1"/>
        <w:tabs>
          <w:tab w:val="right" w:leader="dot" w:pos="8306"/>
        </w:tabs>
      </w:pPr>
      <w:hyperlink w:anchor="_Toc8638" w:history="1">
        <w:r>
          <w:rPr>
            <w:rFonts w:ascii="仿宋" w:eastAsia="仿宋" w:hAnsi="仿宋" w:cs="仿宋" w:hint="eastAsia"/>
            <w:lang w:eastAsia="zh-CN"/>
          </w:rPr>
          <w:t>十四、营销与推广策略</w:t>
        </w:r>
        <w:r>
          <w:tab/>
        </w:r>
        <w:r>
          <w:fldChar w:fldCharType="begin"/>
        </w:r>
        <w:r>
          <w:instrText xml:space="preserve"> PAGEREF _Toc8638 \h </w:instrText>
        </w:r>
        <w:r>
          <w:fldChar w:fldCharType="separate"/>
        </w:r>
        <w:r>
          <w:t>58</w:t>
        </w:r>
        <w:r>
          <w:fldChar w:fldCharType="end"/>
        </w:r>
      </w:hyperlink>
    </w:p>
    <w:p>
      <w:pPr>
        <w:pStyle w:val="TOC2"/>
        <w:tabs>
          <w:tab w:val="right" w:leader="dot" w:pos="8306"/>
        </w:tabs>
      </w:pPr>
      <w:hyperlink w:anchor="_Toc11911" w:history="1">
        <w:r>
          <w:rPr>
            <w:rFonts w:ascii="仿宋" w:eastAsia="仿宋" w:hAnsi="仿宋" w:cs="仿宋" w:hint="eastAsia"/>
            <w:lang w:eastAsia="zh-CN"/>
          </w:rPr>
          <w:t>(一)、产品/服务定位与特点</w:t>
        </w:r>
        <w:r>
          <w:tab/>
        </w:r>
        <w:r>
          <w:fldChar w:fldCharType="begin"/>
        </w:r>
        <w:r>
          <w:instrText xml:space="preserve"> PAGEREF _Toc11911 \h </w:instrText>
        </w:r>
        <w:r>
          <w:fldChar w:fldCharType="separate"/>
        </w:r>
        <w:r>
          <w:t>58</w:t>
        </w:r>
        <w:r>
          <w:fldChar w:fldCharType="end"/>
        </w:r>
      </w:hyperlink>
    </w:p>
    <w:p>
      <w:pPr>
        <w:pStyle w:val="TOC2"/>
        <w:tabs>
          <w:tab w:val="right" w:leader="dot" w:pos="8306"/>
        </w:tabs>
      </w:pPr>
      <w:hyperlink w:anchor="_Toc32554" w:history="1">
        <w:r>
          <w:rPr>
            <w:rFonts w:ascii="仿宋" w:eastAsia="仿宋" w:hAnsi="仿宋" w:cs="仿宋" w:hint="eastAsia"/>
            <w:lang w:eastAsia="zh-CN"/>
          </w:rPr>
          <w:t>(二)、市场定位与竞争分析</w:t>
        </w:r>
        <w:r>
          <w:tab/>
        </w:r>
        <w:r>
          <w:fldChar w:fldCharType="begin"/>
        </w:r>
        <w:r>
          <w:instrText xml:space="preserve"> PAGEREF _Toc32554 \h </w:instrText>
        </w:r>
        <w:r>
          <w:fldChar w:fldCharType="separate"/>
        </w:r>
        <w:r>
          <w:t>60</w:t>
        </w:r>
        <w:r>
          <w:fldChar w:fldCharType="end"/>
        </w:r>
      </w:hyperlink>
    </w:p>
    <w:p>
      <w:pPr>
        <w:pStyle w:val="TOC2"/>
        <w:tabs>
          <w:tab w:val="right" w:leader="dot" w:pos="8306"/>
        </w:tabs>
      </w:pPr>
      <w:hyperlink w:anchor="_Toc30330" w:history="1">
        <w:r>
          <w:rPr>
            <w:rFonts w:ascii="仿宋" w:eastAsia="仿宋" w:hAnsi="仿宋" w:cs="仿宋" w:hint="eastAsia"/>
            <w:lang w:eastAsia="zh-CN"/>
          </w:rPr>
          <w:t>(三)、营销渠道与策略</w:t>
        </w:r>
        <w:r>
          <w:tab/>
        </w:r>
        <w:r>
          <w:fldChar w:fldCharType="begin"/>
        </w:r>
        <w:r>
          <w:instrText xml:space="preserve"> PAGEREF _Toc30330 \h </w:instrText>
        </w:r>
        <w:r>
          <w:fldChar w:fldCharType="separate"/>
        </w:r>
        <w:r>
          <w:t>61</w:t>
        </w:r>
        <w:r>
          <w:fldChar w:fldCharType="end"/>
        </w:r>
      </w:hyperlink>
    </w:p>
    <w:p>
      <w:pPr>
        <w:pStyle w:val="TOC2"/>
        <w:tabs>
          <w:tab w:val="right" w:leader="dot" w:pos="8306"/>
        </w:tabs>
      </w:pPr>
      <w:hyperlink w:anchor="_Toc10838" w:history="1">
        <w:r>
          <w:rPr>
            <w:rFonts w:ascii="仿宋" w:eastAsia="仿宋" w:hAnsi="仿宋" w:cs="仿宋" w:hint="eastAsia"/>
            <w:lang w:eastAsia="zh-CN"/>
          </w:rPr>
          <w:t>(四)、推广与宣传活动</w:t>
        </w:r>
        <w:r>
          <w:tab/>
        </w:r>
        <w:r>
          <w:fldChar w:fldCharType="begin"/>
        </w:r>
        <w:r>
          <w:instrText xml:space="preserve"> PAGEREF _Toc10838 \h </w:instrText>
        </w:r>
        <w:r>
          <w:fldChar w:fldCharType="separate"/>
        </w:r>
        <w:r>
          <w:t>62</w:t>
        </w:r>
        <w:r>
          <w:fldChar w:fldCharType="end"/>
        </w:r>
      </w:hyperlink>
    </w:p>
    <w:p>
      <w:pPr>
        <w:pStyle w:val="TOC1"/>
        <w:tabs>
          <w:tab w:val="right" w:leader="dot" w:pos="8306"/>
        </w:tabs>
      </w:pPr>
      <w:hyperlink w:anchor="_Toc267" w:history="1">
        <w:r>
          <w:rPr>
            <w:rFonts w:ascii="仿宋" w:eastAsia="仿宋" w:hAnsi="仿宋" w:cs="仿宋" w:hint="eastAsia"/>
            <w:lang w:eastAsia="zh-CN"/>
          </w:rPr>
          <w:t>十五、风险识别与分类</w:t>
        </w:r>
        <w:r>
          <w:tab/>
        </w:r>
        <w:r>
          <w:fldChar w:fldCharType="begin"/>
        </w:r>
        <w:r>
          <w:instrText xml:space="preserve"> PAGEREF _Toc267 \h </w:instrText>
        </w:r>
        <w:r>
          <w:fldChar w:fldCharType="separate"/>
        </w:r>
        <w:r>
          <w:t>67</w:t>
        </w:r>
        <w:r>
          <w:fldChar w:fldCharType="end"/>
        </w:r>
      </w:hyperlink>
    </w:p>
    <w:p>
      <w:pPr>
        <w:pStyle w:val="TOC2"/>
        <w:tabs>
          <w:tab w:val="right" w:leader="dot" w:pos="8306"/>
        </w:tabs>
      </w:pPr>
      <w:hyperlink w:anchor="_Toc9978" w:history="1">
        <w:r>
          <w:rPr>
            <w:rFonts w:ascii="仿宋" w:eastAsia="仿宋" w:hAnsi="仿宋" w:cs="仿宋" w:hint="eastAsia"/>
            <w:lang w:eastAsia="zh-CN"/>
          </w:rPr>
          <w:t>(一)、风险识别</w:t>
        </w:r>
        <w:r>
          <w:tab/>
        </w:r>
        <w:r>
          <w:fldChar w:fldCharType="begin"/>
        </w:r>
        <w:r>
          <w:instrText xml:space="preserve"> PAGEREF _Toc9978 \h </w:instrText>
        </w:r>
        <w:r>
          <w:fldChar w:fldCharType="separate"/>
        </w:r>
        <w:r>
          <w:t>67</w:t>
        </w:r>
        <w:r>
          <w:fldChar w:fldCharType="end"/>
        </w:r>
      </w:hyperlink>
    </w:p>
    <w:p>
      <w:pPr>
        <w:pStyle w:val="TOC2"/>
        <w:tabs>
          <w:tab w:val="right" w:leader="dot" w:pos="8306"/>
        </w:tabs>
      </w:pPr>
      <w:hyperlink w:anchor="_Toc29751" w:history="1">
        <w:r>
          <w:rPr>
            <w:rFonts w:ascii="仿宋" w:eastAsia="仿宋" w:hAnsi="仿宋" w:cs="仿宋" w:hint="eastAsia"/>
            <w:lang w:eastAsia="zh-CN"/>
          </w:rPr>
          <w:t>(二)、风险分类</w:t>
        </w:r>
        <w:r>
          <w:tab/>
        </w:r>
        <w:r>
          <w:fldChar w:fldCharType="begin"/>
        </w:r>
        <w:r>
          <w:instrText xml:space="preserve"> PAGEREF _Toc29751 \h </w:instrText>
        </w:r>
        <w:r>
          <w:fldChar w:fldCharType="separate"/>
        </w:r>
        <w:r>
          <w:t>69</w:t>
        </w:r>
        <w:r>
          <w:fldChar w:fldCharType="end"/>
        </w:r>
      </w:hyperlink>
    </w:p>
    <w:p>
      <w:pPr>
        <w:pStyle w:val="TOC1"/>
        <w:tabs>
          <w:tab w:val="right" w:leader="dot" w:pos="8306"/>
        </w:tabs>
      </w:pPr>
      <w:hyperlink w:anchor="_Toc22489" w:history="1">
        <w:r>
          <w:rPr>
            <w:rFonts w:ascii="仿宋" w:eastAsia="仿宋" w:hAnsi="仿宋" w:cs="仿宋" w:hint="eastAsia"/>
            <w:lang w:eastAsia="zh-CN"/>
          </w:rPr>
          <w:t>十六、质量管理体系</w:t>
        </w:r>
        <w:r>
          <w:tab/>
        </w:r>
        <w:r>
          <w:fldChar w:fldCharType="begin"/>
        </w:r>
        <w:r>
          <w:instrText xml:space="preserve"> PAGEREF _Toc22489 \h </w:instrText>
        </w:r>
        <w:r>
          <w:fldChar w:fldCharType="separate"/>
        </w:r>
        <w:r>
          <w:t>70</w:t>
        </w:r>
        <w:r>
          <w:fldChar w:fldCharType="end"/>
        </w:r>
      </w:hyperlink>
    </w:p>
    <w:p>
      <w:pPr>
        <w:pStyle w:val="TOC2"/>
        <w:tabs>
          <w:tab w:val="right" w:leader="dot" w:pos="8306"/>
        </w:tabs>
      </w:pPr>
      <w:hyperlink w:anchor="_Toc29077" w:history="1">
        <w:r>
          <w:rPr>
            <w:rFonts w:ascii="仿宋" w:eastAsia="仿宋" w:hAnsi="仿宋" w:cs="仿宋" w:hint="eastAsia"/>
            <w:lang w:eastAsia="zh-CN"/>
          </w:rPr>
          <w:t>(一)、质量目标与方针</w:t>
        </w:r>
        <w:r>
          <w:tab/>
        </w:r>
        <w:r>
          <w:fldChar w:fldCharType="begin"/>
        </w:r>
        <w:r>
          <w:instrText xml:space="preserve"> PAGEREF _Toc29077 \h </w:instrText>
        </w:r>
        <w:r>
          <w:fldChar w:fldCharType="separate"/>
        </w:r>
        <w:r>
          <w:t>70</w:t>
        </w:r>
        <w:r>
          <w:fldChar w:fldCharType="end"/>
        </w:r>
      </w:hyperlink>
    </w:p>
    <w:p>
      <w:pPr>
        <w:pStyle w:val="TOC2"/>
        <w:tabs>
          <w:tab w:val="right" w:leader="dot" w:pos="8306"/>
        </w:tabs>
      </w:pPr>
      <w:hyperlink w:anchor="_Toc8809" w:history="1">
        <w:r>
          <w:rPr>
            <w:rFonts w:ascii="仿宋" w:eastAsia="仿宋" w:hAnsi="仿宋" w:cs="仿宋" w:hint="eastAsia"/>
            <w:lang w:eastAsia="zh-CN"/>
          </w:rPr>
          <w:t>(二)、质量管理责任</w:t>
        </w:r>
        <w:r>
          <w:tab/>
        </w:r>
        <w:r>
          <w:fldChar w:fldCharType="begin"/>
        </w:r>
        <w:r>
          <w:instrText xml:space="preserve"> PAGEREF _Toc8809 \h </w:instrText>
        </w:r>
        <w:r>
          <w:fldChar w:fldCharType="separate"/>
        </w:r>
        <w:r>
          <w:t>71</w:t>
        </w:r>
        <w:r>
          <w:fldChar w:fldCharType="end"/>
        </w:r>
      </w:hyperlink>
    </w:p>
    <w:p>
      <w:pPr>
        <w:pStyle w:val="TOC2"/>
        <w:tabs>
          <w:tab w:val="right" w:leader="dot" w:pos="8306"/>
        </w:tabs>
      </w:pPr>
      <w:hyperlink w:anchor="_Toc29186" w:history="1">
        <w:r>
          <w:rPr>
            <w:rFonts w:ascii="仿宋" w:eastAsia="仿宋" w:hAnsi="仿宋" w:cs="仿宋" w:hint="eastAsia"/>
            <w:lang w:eastAsia="zh-CN"/>
          </w:rPr>
          <w:t>(三)、质量管理体系文件</w:t>
        </w:r>
        <w:r>
          <w:tab/>
        </w:r>
        <w:r>
          <w:fldChar w:fldCharType="begin"/>
        </w:r>
        <w:r>
          <w:instrText xml:space="preserve"> PAGEREF _Toc29186 \h </w:instrText>
        </w:r>
        <w:r>
          <w:fldChar w:fldCharType="separate"/>
        </w:r>
        <w:r>
          <w:t>73</w:t>
        </w:r>
        <w:r>
          <w:fldChar w:fldCharType="end"/>
        </w:r>
      </w:hyperlink>
    </w:p>
    <w:p>
      <w:pPr>
        <w:pStyle w:val="TOC2"/>
        <w:tabs>
          <w:tab w:val="right" w:leader="dot" w:pos="8306"/>
        </w:tabs>
      </w:pPr>
      <w:hyperlink w:anchor="_Toc2156" w:history="1">
        <w:r>
          <w:rPr>
            <w:rFonts w:ascii="仿宋" w:eastAsia="仿宋" w:hAnsi="仿宋" w:cs="仿宋" w:hint="eastAsia"/>
            <w:lang w:eastAsia="zh-CN"/>
          </w:rPr>
          <w:t>(四)、质量培训与教育</w:t>
        </w:r>
        <w:r>
          <w:tab/>
        </w:r>
        <w:r>
          <w:fldChar w:fldCharType="begin"/>
        </w:r>
        <w:r>
          <w:instrText xml:space="preserve"> PAGEREF _Toc2156 \h </w:instrText>
        </w:r>
        <w:r>
          <w:fldChar w:fldCharType="separate"/>
        </w:r>
        <w:r>
          <w:t>75</w:t>
        </w:r>
        <w:r>
          <w:fldChar w:fldCharType="end"/>
        </w:r>
      </w:hyperlink>
    </w:p>
    <w:p>
      <w:pPr>
        <w:pStyle w:val="TOC2"/>
        <w:tabs>
          <w:tab w:val="right" w:leader="dot" w:pos="8306"/>
        </w:tabs>
      </w:pPr>
      <w:hyperlink w:anchor="_Toc29506" w:history="1">
        <w:r>
          <w:rPr>
            <w:rFonts w:ascii="仿宋" w:eastAsia="仿宋" w:hAnsi="仿宋" w:cs="仿宋" w:hint="eastAsia"/>
            <w:lang w:eastAsia="zh-CN"/>
          </w:rPr>
          <w:t>(五)、质量审核与评价</w:t>
        </w:r>
        <w:r>
          <w:tab/>
        </w:r>
        <w:r>
          <w:fldChar w:fldCharType="begin"/>
        </w:r>
        <w:r>
          <w:instrText xml:space="preserve"> PAGEREF _Toc29506 \h </w:instrText>
        </w:r>
        <w:r>
          <w:fldChar w:fldCharType="separate"/>
        </w:r>
        <w:r>
          <w:t>76</w:t>
        </w:r>
        <w:r>
          <w:fldChar w:fldCharType="end"/>
        </w:r>
      </w:hyperlink>
    </w:p>
    <w:p>
      <w:pPr>
        <w:pStyle w:val="TOC2"/>
        <w:tabs>
          <w:tab w:val="right" w:leader="dot" w:pos="8306"/>
        </w:tabs>
      </w:pPr>
      <w:hyperlink w:anchor="_Toc12144" w:history="1">
        <w:r>
          <w:rPr>
            <w:rFonts w:ascii="仿宋" w:eastAsia="仿宋" w:hAnsi="仿宋" w:cs="仿宋" w:hint="eastAsia"/>
            <w:lang w:eastAsia="zh-CN"/>
          </w:rPr>
          <w:t>(六)、不符合与纠正措施</w:t>
        </w:r>
        <w:r>
          <w:tab/>
        </w:r>
        <w:r>
          <w:fldChar w:fldCharType="begin"/>
        </w:r>
        <w:r>
          <w:instrText xml:space="preserve"> PAGEREF _Toc12144 \h </w:instrText>
        </w:r>
        <w:r>
          <w:fldChar w:fldCharType="separate"/>
        </w:r>
        <w:r>
          <w:t>77</w:t>
        </w:r>
        <w:r>
          <w:fldChar w:fldCharType="end"/>
        </w:r>
      </w:hyperlink>
    </w:p>
    <w:p>
      <w:pPr>
        <w:pStyle w:val="TOC1"/>
        <w:tabs>
          <w:tab w:val="right" w:leader="dot" w:pos="8306"/>
        </w:tabs>
      </w:pPr>
      <w:hyperlink w:anchor="_Toc12292" w:history="1">
        <w:r>
          <w:rPr>
            <w:rFonts w:ascii="仿宋" w:eastAsia="仿宋" w:hAnsi="仿宋" w:cs="仿宋" w:hint="eastAsia"/>
            <w:lang w:eastAsia="zh-CN"/>
          </w:rPr>
          <w:t>十七、利益相关者分析与沟通计划</w:t>
        </w:r>
        <w:r>
          <w:tab/>
        </w:r>
        <w:r>
          <w:fldChar w:fldCharType="begin"/>
        </w:r>
        <w:r>
          <w:instrText xml:space="preserve"> PAGEREF _Toc12292 \h </w:instrText>
        </w:r>
        <w:r>
          <w:fldChar w:fldCharType="separate"/>
        </w:r>
        <w:r>
          <w:t>78</w:t>
        </w:r>
        <w:r>
          <w:fldChar w:fldCharType="end"/>
        </w:r>
      </w:hyperlink>
    </w:p>
    <w:p>
      <w:pPr>
        <w:pStyle w:val="TOC2"/>
        <w:tabs>
          <w:tab w:val="right" w:leader="dot" w:pos="8306"/>
        </w:tabs>
      </w:pPr>
      <w:hyperlink w:anchor="_Toc19809" w:history="1">
        <w:r>
          <w:rPr>
            <w:rFonts w:ascii="仿宋" w:eastAsia="仿宋" w:hAnsi="仿宋" w:cs="仿宋" w:hint="eastAsia"/>
            <w:lang w:eastAsia="zh-CN"/>
          </w:rPr>
          <w:t>(一)、利益相关者分析</w:t>
        </w:r>
        <w:r>
          <w:tab/>
        </w:r>
        <w:r>
          <w:fldChar w:fldCharType="begin"/>
        </w:r>
        <w:r>
          <w:instrText xml:space="preserve"> PAGEREF _Toc19809 \h </w:instrText>
        </w:r>
        <w:r>
          <w:fldChar w:fldCharType="separate"/>
        </w:r>
        <w:r>
          <w:t>78</w:t>
        </w:r>
        <w:r>
          <w:fldChar w:fldCharType="end"/>
        </w:r>
      </w:hyperlink>
    </w:p>
    <w:p>
      <w:pPr>
        <w:pStyle w:val="TOC2"/>
        <w:tabs>
          <w:tab w:val="right" w:leader="dot" w:pos="8306"/>
        </w:tabs>
      </w:pPr>
      <w:hyperlink w:anchor="_Toc7342" w:history="1">
        <w:r>
          <w:rPr>
            <w:rFonts w:ascii="仿宋" w:eastAsia="仿宋" w:hAnsi="仿宋" w:cs="仿宋" w:hint="eastAsia"/>
            <w:lang w:eastAsia="zh-CN"/>
          </w:rPr>
          <w:t>(二)、沟通计划</w:t>
        </w:r>
        <w:r>
          <w:tab/>
        </w:r>
        <w:r>
          <w:fldChar w:fldCharType="begin"/>
        </w:r>
        <w:r>
          <w:instrText xml:space="preserve"> PAGEREF _Toc7342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189"/>
      <w:r>
        <w:rPr>
          <w:rFonts w:ascii="仿宋" w:eastAsia="仿宋" w:hAnsi="仿宋" w:cs="仿宋" w:hint="eastAsia"/>
          <w:sz w:val="28"/>
          <w:lang w:eastAsia="zh-CN"/>
        </w:rPr>
        <w:t>一、喂料机项目建设背景及必要性分析</w:t>
      </w:r>
      <w:bookmarkEnd w:id="2"/>
    </w:p>
    <w:p>
      <w:pPr>
        <w:pStyle w:val="Heading2"/>
        <w:rPr>
          <w:rFonts w:ascii="仿宋" w:eastAsia="仿宋" w:hAnsi="仿宋" w:cs="仿宋" w:hint="eastAsia"/>
          <w:lang w:eastAsia="zh-CN"/>
        </w:rPr>
      </w:pPr>
      <w:bookmarkStart w:id="3" w:name="_Toc12719"/>
      <w:r>
        <w:rPr>
          <w:rFonts w:ascii="仿宋" w:eastAsia="仿宋" w:hAnsi="仿宋" w:cs="仿宋" w:hint="eastAsia"/>
          <w:lang w:eastAsia="zh-CN"/>
        </w:rPr>
        <w:t>(一)、喂料机项目背景分析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喂料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我们的背景分析将深入挖掘当前行业的发展趋势，通过对竞争态势的全面审视，找到喂料机项目在这个潮流中的定位。同时，我们将关注行业内涌现的新兴机遇，以便喂料机项目更好地融入行业发展的潮流中。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喂料机项目提供了强大的发展动力。我们将聚焦于行业内最新的技术发展趋势，包括但不限于人工智能、大数据分析、物联网等领域。通过深度的技术研究，我们将确保喂料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喂料机项目发展的源泉。我们将投入更多的精力对市场需求进行深入剖析，超越表面的需求，深入挖掘潜在的市场痛点和机遇。通过对市场需求的细致了解，喂料机项目将更有针对性地设计解决方案，满足市场的多样化需求，从而更好地促进喂料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喂料机项目战略至关重要。我们将对竞争态势进行更为深入的分析，包括但不限于市场份额、产品特点、客户满意度等多个维度。通过深度的竞争分析，喂料机项目将能够更准确地把握市场脉搏，制定具有竞争力的喂料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喂料机项目的发展具有直接的影响。我们将进行更为全面的法规和政策分析，了解行业发展中的潜在法律风险和合规挑战。通过充分了解和遵守相关法规，喂料机项目将确保在法律框架内合法合规运营，为喂料机项目的稳健发展提供有力支持。</w:t>
      </w:r>
    </w:p>
    <w:p>
      <w:pPr>
        <w:pStyle w:val="Heading2"/>
        <w:ind w:firstLine="560" w:firstLineChars="200"/>
        <w:rPr>
          <w:rFonts w:ascii="仿宋" w:eastAsia="仿宋" w:hAnsi="仿宋" w:cs="仿宋" w:hint="eastAsia"/>
          <w:sz w:val="28"/>
          <w:lang w:eastAsia="zh-CN"/>
        </w:rPr>
      </w:pPr>
      <w:bookmarkStart w:id="4" w:name="_Toc27110"/>
      <w:r>
        <w:rPr>
          <w:rFonts w:ascii="仿宋" w:eastAsia="仿宋" w:hAnsi="仿宋" w:cs="仿宋" w:hint="eastAsia"/>
          <w:sz w:val="28"/>
          <w:lang w:eastAsia="zh-CN"/>
        </w:rPr>
        <w:t>(二)、喂料机项目建设必要性分析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的迫切性源于对行业发展趋势的深刻洞察。我们正处于一个行业变革的时代，科技创新、数字化转型成为企业发展的关键动力。喂料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不仅仅是为了跟上潮流，更是为了通过技术创新推动企业的持续发展。通过引入先进的技术和解决方案，喂料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喂料机项目的建设成为必然选择，通过提高产品质量、拓展服务领域，从而在竞争中获得更多的机会。喂料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喂料机项目建设的必要性体现在对客户需求更精准的满足。通过喂料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建设的背后是对企业持续创新的追求。只有通过不断创新，企业才能在竞争中立于不败之地。喂料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637"/>
      <w:r>
        <w:rPr>
          <w:rFonts w:ascii="仿宋" w:eastAsia="仿宋" w:hAnsi="仿宋" w:cs="仿宋" w:hint="eastAsia"/>
          <w:sz w:val="28"/>
          <w:lang w:eastAsia="zh-CN"/>
        </w:rPr>
        <w:t>二、喂料机项目绩效评估</w:t>
      </w:r>
      <w:bookmarkEnd w:id="5"/>
    </w:p>
    <w:p>
      <w:pPr>
        <w:pStyle w:val="Heading2"/>
        <w:rPr>
          <w:rFonts w:ascii="仿宋" w:eastAsia="仿宋" w:hAnsi="仿宋" w:cs="仿宋" w:hint="eastAsia"/>
          <w:lang w:eastAsia="zh-CN"/>
        </w:rPr>
      </w:pPr>
      <w:bookmarkStart w:id="6" w:name="_Toc1671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在喂料机项目中，我们设计了一套全面的绩效评估指标，以确保喂料机项目的可控和成功交付。这些指标跨足喂料机项目目标、成本、进度和质量等多个维度，为我们提供了全面洞察喂料机项目的健康状况。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目标达成率是我们关注的首要指标。我们设定了明确的目标，并通过定期监测和评估，迅速发现并应对潜在的目标偏差。这为喂料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成本绩效是另一个核心关注点。通过实际成本与预算成本的对比分析，我们深入了解成本差异的原因，及时调整资源分配，保持喂料机项目在经济效益方面的合理水平。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进度作为关键的绩效指标之一，得到了精心的关注。我们制定了详细的喂料机项目进度计划，并设立了进度符合度指标，确保实际进度与计划进度保持一致。这使我们能够快速发现和解决潜在的进度问题，保持喂料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喂料机项目绩效的不可或缺的一环。我们引入了一系列的质量标准和客户满意度指标，以确保喂料机项目交付的成果在质量上达到或超越预期水平。通过持续监测这些指标，我们努力提升喂料机项目整体质量水平，为喂料机项目的成功交付提供有力保障。通过这些科学且全面的绩效评估，我们能够更好地引导喂料机项目的持续改进，确保喂料机项目目标的顺利达成。</w:t>
      </w:r>
    </w:p>
    <w:p>
      <w:pPr>
        <w:pStyle w:val="Heading2"/>
        <w:ind w:firstLine="560" w:firstLineChars="200"/>
        <w:rPr>
          <w:rFonts w:ascii="仿宋" w:eastAsia="仿宋" w:hAnsi="仿宋" w:cs="仿宋" w:hint="eastAsia"/>
          <w:sz w:val="28"/>
          <w:lang w:eastAsia="zh-CN"/>
        </w:rPr>
      </w:pPr>
      <w:bookmarkStart w:id="7" w:name="_Toc3133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绩效评估是喂料机项目中的关键环节，为确保喂料机项目达到预期目标，我们采用了多层次、多维度的绩效评估方法。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喂料机项目的战略目标对齐，确保每个决策和行动都与喂料机项目整体目标保持一致。团队会定期召开战略对齐会议，审视当前工作与喂料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喂料机项目进度、质量、成本和风险等方面。这些指标通过数据收集和分析，为喂料机项目管理团队提供了客观的评估依据。例如，我们通过喂料机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绩效评估不仅仅停留在喂料机项目内部，还考虑了喂料机项目对外部环境的影响。我们定期进行干系人满意度调查，以了解各利益相关方对喂料机项目的期望和满意度，并及时做出调整。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这种多层次、多角度的绩效评估方法，使得我们能够全面了解喂料机项目的运行状态，及时做出调整，确保喂料机项目在不断变化的环境中保持稳健前行。</w:t>
      </w:r>
    </w:p>
    <w:p>
      <w:pPr>
        <w:pStyle w:val="Heading2"/>
        <w:ind w:firstLine="560" w:firstLineChars="200"/>
        <w:rPr>
          <w:rFonts w:ascii="仿宋" w:eastAsia="仿宋" w:hAnsi="仿宋" w:cs="仿宋" w:hint="eastAsia"/>
          <w:sz w:val="28"/>
          <w:lang w:eastAsia="zh-CN"/>
        </w:rPr>
      </w:pPr>
      <w:bookmarkStart w:id="8" w:name="_Toc13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为了确保喂料机项目的有效管理和不断优化，我们采用了精心设计的绩效评估周期。这个周期旨在实现灵活、实时和全面的评估，以适应喂料机项目执行中的各种挑战。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喂料机项目的不同需求，分为短期、中期和长期。短期评估关注每个迭代或工作周期，以及时发现和解决当前任务中的问题。中期评估涵盖几个迭代，深入了解整体喂料机项目的趋势和性能。长期评估则着眼于整个喂料机项目阶段，确保喂料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喂料机项目管理工具和协作平台，团队成员能够随时更新和分享喂料机项目数据。这种实时性的反馈机制使我们能够及时察觉潜在问题，快速调整，保持喂料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喂料机项目的决策制定密不可分。每个周期的喂料机项目回顾会议成为集体总结经验、识别问题深层次原因并找到创新解决方案的平台。这种定期的反思与调整机制使喂料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1852"/>
      <w:r>
        <w:rPr>
          <w:rFonts w:ascii="仿宋" w:eastAsia="仿宋" w:hAnsi="仿宋" w:cs="仿宋" w:hint="eastAsia"/>
          <w:sz w:val="28"/>
          <w:lang w:eastAsia="zh-CN"/>
        </w:rPr>
        <w:t>三、喂料机项目建设单位说明</w:t>
      </w:r>
      <w:bookmarkEnd w:id="9"/>
    </w:p>
    <w:p>
      <w:pPr>
        <w:pStyle w:val="Heading2"/>
        <w:rPr>
          <w:rFonts w:ascii="仿宋" w:eastAsia="仿宋" w:hAnsi="仿宋" w:cs="仿宋" w:hint="eastAsia"/>
          <w:lang w:eastAsia="zh-CN"/>
        </w:rPr>
      </w:pPr>
      <w:bookmarkStart w:id="10" w:name="_Toc28393"/>
      <w:r>
        <w:rPr>
          <w:rFonts w:ascii="仿宋" w:eastAsia="仿宋" w:hAnsi="仿宋" w:cs="仿宋" w:hint="eastAsia"/>
          <w:lang w:eastAsia="zh-CN"/>
        </w:rPr>
        <w:t>(一)、喂料机项目承办单位基本情况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568"/>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喂料机项目承办单位的XXXX，我们着眼于实现可持续的经济效益。通过技术创新和解决方案的提供，公司预计在喂料机项目执行期间将获得可观的收入增长。这一收入来源主要包括喂料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同时，我们注重成本控制和效率提升，以确保喂料机项目的可持续盈利。透过精细的管理和资源优化，公司期望实现喂料机项目利润最大化。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喂料机项目实施进行全面的投资评估，包括喂料机项目启动阶段的资金投入和后续运营成本。通过对喂料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公司在喂料机项目实施过程中具备足够的资金流动性，公司将进行详尽的现金流分析。这包括资金需求的合理预测、喂料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3103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81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喂料机项目的主要产品是XXXX，预计年产值为XXX万元。这一产品在市场中占据着重要的地位，其广泛的应用范围使得该喂料机项目的市场前景非常广阔。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喂料机项目的xxx产品作为重要的原材料之一，将在多个领域发挥关键作用。其在建筑、交通、能源等方面的广泛应用将为整个产业链提供强大的支持，形成产业协同效应。喂料机项目的年产值XXX万XXX万XXX万万元不仅反映了其在市场上的巨大潜力，更预示着它对国民经济的积极贡献。这种关联度高、涉及面广的产业关系，使得该喂料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123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总征地面积为XXXX平方米，相当于约XX.XX亩，其中净用地面积为XXXX平方米，红线范围内相当于约XX.XX亩。这一用地规模充分考虑了喂料机项目的建设需求，保障了喂料机项目在合适的空间内得以充分发展。喂料机项目规划的总建筑面积为XXXX平方米，其中主体工程建设占XXXX平方米，计容建筑面积达XXXX平方米。预计建筑工程的投资将达到XXXX万元，为喂料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计划购置的设备共计XXXX台（套），设备购置费用为XXXX万元。这一设备购置计划充分考虑到喂料机项目的生产需求和技术要求，确保了喂料机项目在生产运营中具备先进的技术装备和高效的生产能力。设备的合理配置将为喂料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喂料机项目计划总投资为XXXX万元，预计年实现营业收入为XXXX万元。这一产能规模的设定旨在确保喂料机项目能够在投资与回报之间取得平衡，实现长期可持续的发展。喂料机项目的总投资充分考虑到各个方面的需求，包括用地建设、设备购置等多个环节，以确保喂料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7370"/>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9961"/>
      <w:r>
        <w:rPr>
          <w:rFonts w:ascii="仿宋" w:eastAsia="仿宋" w:hAnsi="仿宋" w:cs="仿宋" w:hint="eastAsia"/>
          <w:lang w:eastAsia="zh-CN"/>
        </w:rPr>
        <w:t>(一)、喂料机行业分析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喂料机行业一直以来都是市场的关注焦点。行业内的发展趋势、竞争态势以及潜在机会都对喂料机项目的推进产生深远的影响。通过深入研究行业的整体概貌，我们将更好地理解行业的核心特征，为喂料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喂料机行业，技术一直是推动创新和发展的关键因素。我们将对当前技术趋势进行详尽分析，包括但不限于人工智能、大数据应用、先进制造技术等。这有助于喂料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喂料机项目成功的基础。我们将对主要竞争对手进行深入研究，包括其市场份额、产品特点、市场定位等。通过全面了解竞争对手的优势和劣势，喂料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8123"/>
      <w:r>
        <w:rPr>
          <w:rFonts w:ascii="仿宋" w:eastAsia="仿宋" w:hAnsi="仿宋" w:cs="仿宋" w:hint="eastAsia"/>
          <w:sz w:val="28"/>
          <w:lang w:eastAsia="zh-CN"/>
        </w:rPr>
        <w:t>(二)、喂料机市场分析预测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通过对市场规模的深入调研，我们将预测喂料机市场未来的增长趋势。这包括市场的整体规模、各细分领域的发展趋势等。喂料机项目可以根据市场的扩张速度和潜在机会，制定更符合市场需求的发展策略。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了解消费者的需求是市场分析的核心。我们将通过调查研究，深入挖掘目标消费者的需求特点、购买习惯以及对产品和服务的期望。这有助于喂料机项目更好地定位目标市场，提供更符合消费者期待的解决方案。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喂料机项目实施过程中需要充分考虑的因素。我们将对市场风险进行全面评估，包括但不限于政策法规风险、市场竞争风险、技术变革风险等。通过对潜在风险的深入分析，喂料机项目可以制定相应的风险缓解策略，降低不确定性对喂料机项目的影响。</w:t>
      </w:r>
    </w:p>
    <w:p>
      <w:pPr>
        <w:pStyle w:val="Heading1"/>
        <w:ind w:firstLine="560" w:firstLineChars="200"/>
        <w:rPr>
          <w:rFonts w:ascii="仿宋" w:eastAsia="仿宋" w:hAnsi="仿宋" w:cs="仿宋" w:hint="eastAsia"/>
          <w:sz w:val="28"/>
          <w:lang w:eastAsia="zh-CN"/>
        </w:rPr>
      </w:pPr>
      <w:bookmarkStart w:id="18" w:name="_Toc159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23663"/>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喂料机项目的技术管理特点体现在其创新导向。通过引入最先进的技术趋势和解决方案，喂料机项目致力于提升科技含量、提高质量和效率水平。这意味着我们将采用最新的工具和方法，确保喂料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喂料机项目技术管理的显著特征。通过整合不同领域的技术资源，我们实现了跨学科的协同工作。这有助于优化技术架构，提高整体效能。此外，整合性策略还促进了不同技术团队之间的紧密沟通和高效合作，确保喂料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喂料机项目所采用的技术。通过不断优化技术方案，喂料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喂料机项目团队将在喂料机项目初期识别可能的技术风险，并采取相应的预防和应对措施。通过建立健全的风险评估机制，喂料机项目能够在实施过程中及时发现并解决潜在的技术问题，保障喂料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通过这些独特的技术管理特点，我们确信在喂料机项目中，技术将成为喂料机项目成功的有力支持。这一深度剖析揭示了技术管理在喂料机项目实施中的关键作用，为喂料机项目的技术基础奠定了坚实的基础。</w:t>
      </w:r>
    </w:p>
    <w:p>
      <w:pPr>
        <w:pStyle w:val="Heading2"/>
        <w:ind w:firstLine="560" w:firstLineChars="200"/>
        <w:rPr>
          <w:rFonts w:ascii="仿宋" w:eastAsia="仿宋" w:hAnsi="仿宋" w:cs="仿宋" w:hint="eastAsia"/>
          <w:sz w:val="28"/>
          <w:lang w:eastAsia="zh-CN"/>
        </w:rPr>
      </w:pPr>
      <w:bookmarkStart w:id="20" w:name="_Toc9721"/>
      <w:r>
        <w:rPr>
          <w:rFonts w:ascii="仿宋" w:eastAsia="仿宋" w:hAnsi="仿宋" w:cs="仿宋" w:hint="eastAsia"/>
          <w:sz w:val="28"/>
          <w:lang w:eastAsia="zh-CN"/>
        </w:rPr>
        <w:t>(二)、喂料机项目工艺技术设计方案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喂料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喂料机项目将严格按照相关行业规范要求进行组织。通过有效控制产品质量，喂料机项目将致力于为顾客提供优质的喂料机项目产品和良好的服务。这体现了喂料机项目对于生产活动合规性和质量标准的高度重视，为喂料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喂料机项目注重生态效益和清洁生产原则。喂料机项目建设将紧密结合地方特色经济发展，与社会经济发展规划和区域环境保护规划方案相协调一致。通过与当地区域自然生态系统的结合，喂料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喂料机项目产品具有多样化的客户需求和个性化的特点。因此，喂料机项目产品规格品种多样，且单批生产数量较小。为满足这一特点，喂料机项目承办单位将建设先进的柔性制造生产线。通过广泛应用柔性制造技术，喂料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喂料机项目采用的技术具有较高的技术含量和自动化水平，处于国内先进水平。这一技术选用不仅体现了对生产效率、质量和环境友好性的高标准要求，同时为喂料机项目的可持续发展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https://d.book118.com/078056111106006022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喂料机项目计划设计方案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6B29ED"/>
    <w:rsid w:val="266B2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56111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2023-12-31T16:35:00Z</dcterms:created>
  <dcterms:modified xsi:type="dcterms:W3CDTF">2023-12-31T16:35:33Z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3C02B2372F1A45E18FEA8E8239C88148_11</vt:lpwstr>
  </property>
  <property fmtid="{D5CDD505-2E9C-101B-9397-08002B2CF9AE}" pid="3" name="KSOProductBuildVer">
    <vt:lpwstr>2052-12.1.0.16120</vt:lpwstr>
  </property>
</Properties>
</file>