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丰胸化学品项目规划设计蓝图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19" w:history="1">
        <w:r>
          <w:rPr>
            <w:rFonts w:ascii="仿宋" w:eastAsia="仿宋" w:hAnsi="仿宋" w:cs="仿宋" w:hint="eastAsia"/>
            <w:lang w:eastAsia="zh-CN"/>
          </w:rPr>
          <w:t>概论</w:t>
        </w:r>
        <w:r>
          <w:tab/>
        </w:r>
        <w:r>
          <w:fldChar w:fldCharType="begin"/>
        </w:r>
        <w:r>
          <w:instrText xml:space="preserve"> PAGEREF _Toc15719 \h </w:instrText>
        </w:r>
        <w:r>
          <w:fldChar w:fldCharType="separate"/>
        </w:r>
        <w:r>
          <w:t>3</w:t>
        </w:r>
        <w:r>
          <w:fldChar w:fldCharType="end"/>
        </w:r>
      </w:hyperlink>
    </w:p>
    <w:p>
      <w:pPr>
        <w:pStyle w:val="TOC1"/>
        <w:tabs>
          <w:tab w:val="right" w:leader="dot" w:pos="8306"/>
        </w:tabs>
      </w:pPr>
      <w:hyperlink w:anchor="_Toc19877" w:history="1">
        <w:r>
          <w:rPr>
            <w:rFonts w:ascii="仿宋" w:eastAsia="仿宋" w:hAnsi="仿宋" w:cs="仿宋" w:hint="eastAsia"/>
            <w:lang w:eastAsia="zh-CN"/>
          </w:rPr>
          <w:t>一、丰胸化学品项目建设背景及必要性分析</w:t>
        </w:r>
        <w:r>
          <w:tab/>
        </w:r>
        <w:r>
          <w:fldChar w:fldCharType="begin"/>
        </w:r>
        <w:r>
          <w:instrText xml:space="preserve"> PAGEREF _Toc19877 \h </w:instrText>
        </w:r>
        <w:r>
          <w:fldChar w:fldCharType="separate"/>
        </w:r>
        <w:r>
          <w:t>3</w:t>
        </w:r>
        <w:r>
          <w:fldChar w:fldCharType="end"/>
        </w:r>
      </w:hyperlink>
    </w:p>
    <w:p>
      <w:pPr>
        <w:pStyle w:val="TOC2"/>
        <w:tabs>
          <w:tab w:val="right" w:leader="dot" w:pos="8306"/>
        </w:tabs>
      </w:pPr>
      <w:hyperlink w:anchor="_Toc15146" w:history="1">
        <w:r>
          <w:rPr>
            <w:rFonts w:ascii="仿宋" w:eastAsia="仿宋" w:hAnsi="仿宋" w:cs="仿宋" w:hint="eastAsia"/>
            <w:lang w:eastAsia="zh-CN"/>
          </w:rPr>
          <w:t>(一)、丰胸化学品项目背景分析</w:t>
        </w:r>
        <w:r>
          <w:tab/>
        </w:r>
        <w:r>
          <w:fldChar w:fldCharType="begin"/>
        </w:r>
        <w:r>
          <w:instrText xml:space="preserve"> PAGEREF _Toc15146 \h </w:instrText>
        </w:r>
        <w:r>
          <w:fldChar w:fldCharType="separate"/>
        </w:r>
        <w:r>
          <w:t>3</w:t>
        </w:r>
        <w:r>
          <w:fldChar w:fldCharType="end"/>
        </w:r>
      </w:hyperlink>
    </w:p>
    <w:p>
      <w:pPr>
        <w:pStyle w:val="TOC2"/>
        <w:tabs>
          <w:tab w:val="right" w:leader="dot" w:pos="8306"/>
        </w:tabs>
      </w:pPr>
      <w:hyperlink w:anchor="_Toc10122" w:history="1">
        <w:r>
          <w:rPr>
            <w:rFonts w:ascii="仿宋" w:eastAsia="仿宋" w:hAnsi="仿宋" w:cs="仿宋" w:hint="eastAsia"/>
            <w:lang w:eastAsia="zh-CN"/>
          </w:rPr>
          <w:t>(二)、丰胸化学品项目建设必要性分析</w:t>
        </w:r>
        <w:r>
          <w:tab/>
        </w:r>
        <w:r>
          <w:fldChar w:fldCharType="begin"/>
        </w:r>
        <w:r>
          <w:instrText xml:space="preserve"> PAGEREF _Toc10122 \h </w:instrText>
        </w:r>
        <w:r>
          <w:fldChar w:fldCharType="separate"/>
        </w:r>
        <w:r>
          <w:t>5</w:t>
        </w:r>
        <w:r>
          <w:fldChar w:fldCharType="end"/>
        </w:r>
      </w:hyperlink>
    </w:p>
    <w:p>
      <w:pPr>
        <w:pStyle w:val="TOC1"/>
        <w:tabs>
          <w:tab w:val="right" w:leader="dot" w:pos="8306"/>
        </w:tabs>
      </w:pPr>
      <w:hyperlink w:anchor="_Toc21644" w:history="1">
        <w:r>
          <w:rPr>
            <w:rFonts w:ascii="仿宋" w:eastAsia="仿宋" w:hAnsi="仿宋" w:cs="仿宋" w:hint="eastAsia"/>
            <w:lang w:eastAsia="zh-CN"/>
          </w:rPr>
          <w:t>二、丰胸化学品项目概论</w:t>
        </w:r>
        <w:r>
          <w:tab/>
        </w:r>
        <w:r>
          <w:fldChar w:fldCharType="begin"/>
        </w:r>
        <w:r>
          <w:instrText xml:space="preserve"> PAGEREF _Toc21644 \h </w:instrText>
        </w:r>
        <w:r>
          <w:fldChar w:fldCharType="separate"/>
        </w:r>
        <w:r>
          <w:t>6</w:t>
        </w:r>
        <w:r>
          <w:fldChar w:fldCharType="end"/>
        </w:r>
      </w:hyperlink>
    </w:p>
    <w:p>
      <w:pPr>
        <w:pStyle w:val="TOC2"/>
        <w:tabs>
          <w:tab w:val="right" w:leader="dot" w:pos="8306"/>
        </w:tabs>
      </w:pPr>
      <w:hyperlink w:anchor="_Toc1108" w:history="1">
        <w:r>
          <w:rPr>
            <w:rFonts w:ascii="仿宋" w:eastAsia="仿宋" w:hAnsi="仿宋" w:cs="仿宋" w:hint="eastAsia"/>
            <w:lang w:eastAsia="zh-CN"/>
          </w:rPr>
          <w:t>(一)、丰胸化学品项目概况</w:t>
        </w:r>
        <w:r>
          <w:tab/>
        </w:r>
        <w:r>
          <w:fldChar w:fldCharType="begin"/>
        </w:r>
        <w:r>
          <w:instrText xml:space="preserve"> PAGEREF _Toc1108 \h </w:instrText>
        </w:r>
        <w:r>
          <w:fldChar w:fldCharType="separate"/>
        </w:r>
        <w:r>
          <w:t>6</w:t>
        </w:r>
        <w:r>
          <w:fldChar w:fldCharType="end"/>
        </w:r>
      </w:hyperlink>
    </w:p>
    <w:p>
      <w:pPr>
        <w:pStyle w:val="TOC2"/>
        <w:tabs>
          <w:tab w:val="right" w:leader="dot" w:pos="8306"/>
        </w:tabs>
      </w:pPr>
      <w:hyperlink w:anchor="_Toc26890" w:history="1">
        <w:r>
          <w:rPr>
            <w:rFonts w:ascii="仿宋" w:eastAsia="仿宋" w:hAnsi="仿宋" w:cs="仿宋" w:hint="eastAsia"/>
            <w:lang w:eastAsia="zh-CN"/>
          </w:rPr>
          <w:t>(二)、丰胸化学品项目目标</w:t>
        </w:r>
        <w:r>
          <w:tab/>
        </w:r>
        <w:r>
          <w:fldChar w:fldCharType="begin"/>
        </w:r>
        <w:r>
          <w:instrText xml:space="preserve"> PAGEREF _Toc26890 \h </w:instrText>
        </w:r>
        <w:r>
          <w:fldChar w:fldCharType="separate"/>
        </w:r>
        <w:r>
          <w:t>8</w:t>
        </w:r>
        <w:r>
          <w:fldChar w:fldCharType="end"/>
        </w:r>
      </w:hyperlink>
    </w:p>
    <w:p>
      <w:pPr>
        <w:pStyle w:val="TOC2"/>
        <w:tabs>
          <w:tab w:val="right" w:leader="dot" w:pos="8306"/>
        </w:tabs>
      </w:pPr>
      <w:hyperlink w:anchor="_Toc21870" w:history="1">
        <w:r>
          <w:rPr>
            <w:rFonts w:ascii="仿宋" w:eastAsia="仿宋" w:hAnsi="仿宋" w:cs="仿宋" w:hint="eastAsia"/>
            <w:lang w:eastAsia="zh-CN"/>
          </w:rPr>
          <w:t>(三)、丰胸化学品项目提出的理由</w:t>
        </w:r>
        <w:r>
          <w:tab/>
        </w:r>
        <w:r>
          <w:fldChar w:fldCharType="begin"/>
        </w:r>
        <w:r>
          <w:instrText xml:space="preserve"> PAGEREF _Toc21870 \h </w:instrText>
        </w:r>
        <w:r>
          <w:fldChar w:fldCharType="separate"/>
        </w:r>
        <w:r>
          <w:t>9</w:t>
        </w:r>
        <w:r>
          <w:fldChar w:fldCharType="end"/>
        </w:r>
      </w:hyperlink>
    </w:p>
    <w:p>
      <w:pPr>
        <w:pStyle w:val="TOC2"/>
        <w:tabs>
          <w:tab w:val="right" w:leader="dot" w:pos="8306"/>
        </w:tabs>
      </w:pPr>
      <w:hyperlink w:anchor="_Toc7327" w:history="1">
        <w:r>
          <w:rPr>
            <w:rFonts w:ascii="仿宋" w:eastAsia="仿宋" w:hAnsi="仿宋" w:cs="仿宋" w:hint="eastAsia"/>
            <w:lang w:eastAsia="zh-CN"/>
          </w:rPr>
          <w:t>(四)、丰胸化学品项目意义</w:t>
        </w:r>
        <w:r>
          <w:tab/>
        </w:r>
        <w:r>
          <w:fldChar w:fldCharType="begin"/>
        </w:r>
        <w:r>
          <w:instrText xml:space="preserve"> PAGEREF _Toc7327 \h </w:instrText>
        </w:r>
        <w:r>
          <w:fldChar w:fldCharType="separate"/>
        </w:r>
        <w:r>
          <w:t>11</w:t>
        </w:r>
        <w:r>
          <w:fldChar w:fldCharType="end"/>
        </w:r>
      </w:hyperlink>
    </w:p>
    <w:p>
      <w:pPr>
        <w:pStyle w:val="TOC2"/>
        <w:tabs>
          <w:tab w:val="right" w:leader="dot" w:pos="8306"/>
        </w:tabs>
      </w:pPr>
      <w:hyperlink w:anchor="_Toc20003" w:history="1">
        <w:r>
          <w:rPr>
            <w:rFonts w:ascii="仿宋" w:eastAsia="仿宋" w:hAnsi="仿宋" w:cs="仿宋" w:hint="eastAsia"/>
            <w:lang w:eastAsia="zh-CN"/>
          </w:rPr>
          <w:t>(五)、丰胸化学品项目背景</w:t>
        </w:r>
        <w:r>
          <w:tab/>
        </w:r>
        <w:r>
          <w:fldChar w:fldCharType="begin"/>
        </w:r>
        <w:r>
          <w:instrText xml:space="preserve"> PAGEREF _Toc20003 \h </w:instrText>
        </w:r>
        <w:r>
          <w:fldChar w:fldCharType="separate"/>
        </w:r>
        <w:r>
          <w:t>12</w:t>
        </w:r>
        <w:r>
          <w:fldChar w:fldCharType="end"/>
        </w:r>
      </w:hyperlink>
    </w:p>
    <w:p>
      <w:pPr>
        <w:pStyle w:val="TOC1"/>
        <w:tabs>
          <w:tab w:val="right" w:leader="dot" w:pos="8306"/>
        </w:tabs>
      </w:pPr>
      <w:hyperlink w:anchor="_Toc24510" w:history="1">
        <w:r>
          <w:rPr>
            <w:rFonts w:ascii="仿宋" w:eastAsia="仿宋" w:hAnsi="仿宋" w:cs="仿宋" w:hint="eastAsia"/>
            <w:lang w:eastAsia="zh-CN"/>
          </w:rPr>
          <w:t>三、市场分析、调研</w:t>
        </w:r>
        <w:r>
          <w:tab/>
        </w:r>
        <w:r>
          <w:fldChar w:fldCharType="begin"/>
        </w:r>
        <w:r>
          <w:instrText xml:space="preserve"> PAGEREF _Toc24510 \h </w:instrText>
        </w:r>
        <w:r>
          <w:fldChar w:fldCharType="separate"/>
        </w:r>
        <w:r>
          <w:t>13</w:t>
        </w:r>
        <w:r>
          <w:fldChar w:fldCharType="end"/>
        </w:r>
      </w:hyperlink>
    </w:p>
    <w:p>
      <w:pPr>
        <w:pStyle w:val="TOC2"/>
        <w:tabs>
          <w:tab w:val="right" w:leader="dot" w:pos="8306"/>
        </w:tabs>
      </w:pPr>
      <w:hyperlink w:anchor="_Toc17958" w:history="1">
        <w:r>
          <w:rPr>
            <w:rFonts w:ascii="仿宋" w:eastAsia="仿宋" w:hAnsi="仿宋" w:cs="仿宋" w:hint="eastAsia"/>
            <w:lang w:eastAsia="zh-CN"/>
          </w:rPr>
          <w:t>(一)、丰胸化学品行业分析</w:t>
        </w:r>
        <w:r>
          <w:tab/>
        </w:r>
        <w:r>
          <w:fldChar w:fldCharType="begin"/>
        </w:r>
        <w:r>
          <w:instrText xml:space="preserve"> PAGEREF _Toc17958 \h </w:instrText>
        </w:r>
        <w:r>
          <w:fldChar w:fldCharType="separate"/>
        </w:r>
        <w:r>
          <w:t>13</w:t>
        </w:r>
        <w:r>
          <w:fldChar w:fldCharType="end"/>
        </w:r>
      </w:hyperlink>
    </w:p>
    <w:p>
      <w:pPr>
        <w:pStyle w:val="TOC2"/>
        <w:tabs>
          <w:tab w:val="right" w:leader="dot" w:pos="8306"/>
        </w:tabs>
      </w:pPr>
      <w:hyperlink w:anchor="_Toc22580" w:history="1">
        <w:r>
          <w:rPr>
            <w:rFonts w:ascii="仿宋" w:eastAsia="仿宋" w:hAnsi="仿宋" w:cs="仿宋" w:hint="eastAsia"/>
            <w:lang w:eastAsia="zh-CN"/>
          </w:rPr>
          <w:t>(二)、丰胸化学品市场分析预测</w:t>
        </w:r>
        <w:r>
          <w:tab/>
        </w:r>
        <w:r>
          <w:fldChar w:fldCharType="begin"/>
        </w:r>
        <w:r>
          <w:instrText xml:space="preserve"> PAGEREF _Toc22580 \h </w:instrText>
        </w:r>
        <w:r>
          <w:fldChar w:fldCharType="separate"/>
        </w:r>
        <w:r>
          <w:t>13</w:t>
        </w:r>
        <w:r>
          <w:fldChar w:fldCharType="end"/>
        </w:r>
      </w:hyperlink>
    </w:p>
    <w:p>
      <w:pPr>
        <w:pStyle w:val="TOC1"/>
        <w:tabs>
          <w:tab w:val="right" w:leader="dot" w:pos="8306"/>
        </w:tabs>
      </w:pPr>
      <w:hyperlink w:anchor="_Toc19818" w:history="1">
        <w:r>
          <w:rPr>
            <w:rFonts w:ascii="仿宋" w:eastAsia="仿宋" w:hAnsi="仿宋" w:cs="仿宋" w:hint="eastAsia"/>
            <w:lang w:eastAsia="zh-CN"/>
          </w:rPr>
          <w:t>四、丰胸化学品项目可持续发展</w:t>
        </w:r>
        <w:r>
          <w:tab/>
        </w:r>
        <w:r>
          <w:fldChar w:fldCharType="begin"/>
        </w:r>
        <w:r>
          <w:instrText xml:space="preserve"> PAGEREF _Toc19818 \h </w:instrText>
        </w:r>
        <w:r>
          <w:fldChar w:fldCharType="separate"/>
        </w:r>
        <w:r>
          <w:t>14</w:t>
        </w:r>
        <w:r>
          <w:fldChar w:fldCharType="end"/>
        </w:r>
      </w:hyperlink>
    </w:p>
    <w:p>
      <w:pPr>
        <w:pStyle w:val="TOC2"/>
        <w:tabs>
          <w:tab w:val="right" w:leader="dot" w:pos="8306"/>
        </w:tabs>
      </w:pPr>
      <w:hyperlink w:anchor="_Toc14870" w:history="1">
        <w:r>
          <w:rPr>
            <w:rFonts w:ascii="仿宋" w:eastAsia="仿宋" w:hAnsi="仿宋" w:cs="仿宋" w:hint="eastAsia"/>
            <w:lang w:eastAsia="zh-CN"/>
          </w:rPr>
          <w:t>(一)、可持续战略与实践</w:t>
        </w:r>
        <w:r>
          <w:tab/>
        </w:r>
        <w:r>
          <w:fldChar w:fldCharType="begin"/>
        </w:r>
        <w:r>
          <w:instrText xml:space="preserve"> PAGEREF _Toc14870 \h </w:instrText>
        </w:r>
        <w:r>
          <w:fldChar w:fldCharType="separate"/>
        </w:r>
        <w:r>
          <w:t>14</w:t>
        </w:r>
        <w:r>
          <w:fldChar w:fldCharType="end"/>
        </w:r>
      </w:hyperlink>
    </w:p>
    <w:p>
      <w:pPr>
        <w:pStyle w:val="TOC2"/>
        <w:tabs>
          <w:tab w:val="right" w:leader="dot" w:pos="8306"/>
        </w:tabs>
      </w:pPr>
      <w:hyperlink w:anchor="_Toc25563" w:history="1">
        <w:r>
          <w:rPr>
            <w:rFonts w:ascii="仿宋" w:eastAsia="仿宋" w:hAnsi="仿宋" w:cs="仿宋" w:hint="eastAsia"/>
            <w:lang w:eastAsia="zh-CN"/>
          </w:rPr>
          <w:t>(二)、环保与社会责任</w:t>
        </w:r>
        <w:r>
          <w:tab/>
        </w:r>
        <w:r>
          <w:fldChar w:fldCharType="begin"/>
        </w:r>
        <w:r>
          <w:instrText xml:space="preserve"> PAGEREF _Toc25563 \h </w:instrText>
        </w:r>
        <w:r>
          <w:fldChar w:fldCharType="separate"/>
        </w:r>
        <w:r>
          <w:t>15</w:t>
        </w:r>
        <w:r>
          <w:fldChar w:fldCharType="end"/>
        </w:r>
      </w:hyperlink>
    </w:p>
    <w:p>
      <w:pPr>
        <w:pStyle w:val="TOC1"/>
        <w:tabs>
          <w:tab w:val="right" w:leader="dot" w:pos="8306"/>
        </w:tabs>
      </w:pPr>
      <w:hyperlink w:anchor="_Toc22820" w:history="1">
        <w:r>
          <w:rPr>
            <w:rFonts w:ascii="仿宋" w:eastAsia="仿宋" w:hAnsi="仿宋" w:cs="仿宋" w:hint="eastAsia"/>
            <w:lang w:eastAsia="zh-CN"/>
          </w:rPr>
          <w:t>五、丰胸化学品项目建设单位说明</w:t>
        </w:r>
        <w:r>
          <w:tab/>
        </w:r>
        <w:r>
          <w:fldChar w:fldCharType="begin"/>
        </w:r>
        <w:r>
          <w:instrText xml:space="preserve"> PAGEREF _Toc22820 \h </w:instrText>
        </w:r>
        <w:r>
          <w:fldChar w:fldCharType="separate"/>
        </w:r>
        <w:r>
          <w:t>16</w:t>
        </w:r>
        <w:r>
          <w:fldChar w:fldCharType="end"/>
        </w:r>
      </w:hyperlink>
    </w:p>
    <w:p>
      <w:pPr>
        <w:pStyle w:val="TOC2"/>
        <w:tabs>
          <w:tab w:val="right" w:leader="dot" w:pos="8306"/>
        </w:tabs>
      </w:pPr>
      <w:hyperlink w:anchor="_Toc7087" w:history="1">
        <w:r>
          <w:rPr>
            <w:rFonts w:ascii="仿宋" w:eastAsia="仿宋" w:hAnsi="仿宋" w:cs="仿宋" w:hint="eastAsia"/>
            <w:lang w:eastAsia="zh-CN"/>
          </w:rPr>
          <w:t>(一)、丰胸化学品项目承办单位基本情况</w:t>
        </w:r>
        <w:r>
          <w:tab/>
        </w:r>
        <w:r>
          <w:fldChar w:fldCharType="begin"/>
        </w:r>
        <w:r>
          <w:instrText xml:space="preserve"> PAGEREF _Toc7087 \h </w:instrText>
        </w:r>
        <w:r>
          <w:fldChar w:fldCharType="separate"/>
        </w:r>
        <w:r>
          <w:t>16</w:t>
        </w:r>
        <w:r>
          <w:fldChar w:fldCharType="end"/>
        </w:r>
      </w:hyperlink>
    </w:p>
    <w:p>
      <w:pPr>
        <w:pStyle w:val="TOC2"/>
        <w:tabs>
          <w:tab w:val="right" w:leader="dot" w:pos="8306"/>
        </w:tabs>
      </w:pPr>
      <w:hyperlink w:anchor="_Toc15948" w:history="1">
        <w:r>
          <w:rPr>
            <w:rFonts w:ascii="仿宋" w:eastAsia="仿宋" w:hAnsi="仿宋" w:cs="仿宋" w:hint="eastAsia"/>
            <w:lang w:eastAsia="zh-CN"/>
          </w:rPr>
          <w:t>(二)、公司经济效益分析</w:t>
        </w:r>
        <w:r>
          <w:tab/>
        </w:r>
        <w:r>
          <w:fldChar w:fldCharType="begin"/>
        </w:r>
        <w:r>
          <w:instrText xml:space="preserve"> PAGEREF _Toc15948 \h </w:instrText>
        </w:r>
        <w:r>
          <w:fldChar w:fldCharType="separate"/>
        </w:r>
        <w:r>
          <w:t>16</w:t>
        </w:r>
        <w:r>
          <w:fldChar w:fldCharType="end"/>
        </w:r>
      </w:hyperlink>
    </w:p>
    <w:p>
      <w:pPr>
        <w:pStyle w:val="TOC1"/>
        <w:tabs>
          <w:tab w:val="right" w:leader="dot" w:pos="8306"/>
        </w:tabs>
      </w:pPr>
      <w:hyperlink w:anchor="_Toc25447" w:history="1">
        <w:r>
          <w:rPr>
            <w:rFonts w:ascii="仿宋" w:eastAsia="仿宋" w:hAnsi="仿宋" w:cs="仿宋" w:hint="eastAsia"/>
            <w:lang w:eastAsia="zh-CN"/>
          </w:rPr>
          <w:t>六、丰胸化学品项目土建工程</w:t>
        </w:r>
        <w:r>
          <w:tab/>
        </w:r>
        <w:r>
          <w:fldChar w:fldCharType="begin"/>
        </w:r>
        <w:r>
          <w:instrText xml:space="preserve"> PAGEREF _Toc25447 \h </w:instrText>
        </w:r>
        <w:r>
          <w:fldChar w:fldCharType="separate"/>
        </w:r>
        <w:r>
          <w:t>17</w:t>
        </w:r>
        <w:r>
          <w:fldChar w:fldCharType="end"/>
        </w:r>
      </w:hyperlink>
    </w:p>
    <w:p>
      <w:pPr>
        <w:pStyle w:val="TOC2"/>
        <w:tabs>
          <w:tab w:val="right" w:leader="dot" w:pos="8306"/>
        </w:tabs>
      </w:pPr>
      <w:hyperlink w:anchor="_Toc10799" w:history="1">
        <w:r>
          <w:rPr>
            <w:rFonts w:ascii="仿宋" w:eastAsia="仿宋" w:hAnsi="仿宋" w:cs="仿宋" w:hint="eastAsia"/>
            <w:lang w:eastAsia="zh-CN"/>
          </w:rPr>
          <w:t>(一)、建筑工程设计原则</w:t>
        </w:r>
        <w:r>
          <w:tab/>
        </w:r>
        <w:r>
          <w:fldChar w:fldCharType="begin"/>
        </w:r>
        <w:r>
          <w:instrText xml:space="preserve"> PAGEREF _Toc10799 \h </w:instrText>
        </w:r>
        <w:r>
          <w:fldChar w:fldCharType="separate"/>
        </w:r>
        <w:r>
          <w:t>17</w:t>
        </w:r>
        <w:r>
          <w:fldChar w:fldCharType="end"/>
        </w:r>
      </w:hyperlink>
    </w:p>
    <w:p>
      <w:pPr>
        <w:pStyle w:val="TOC2"/>
        <w:tabs>
          <w:tab w:val="right" w:leader="dot" w:pos="8306"/>
        </w:tabs>
      </w:pPr>
      <w:hyperlink w:anchor="_Toc23740" w:history="1">
        <w:r>
          <w:rPr>
            <w:rFonts w:ascii="仿宋" w:eastAsia="仿宋" w:hAnsi="仿宋" w:cs="仿宋" w:hint="eastAsia"/>
            <w:lang w:eastAsia="zh-CN"/>
          </w:rPr>
          <w:t>(二)、土建工程设计年限及安全等级</w:t>
        </w:r>
        <w:r>
          <w:tab/>
        </w:r>
        <w:r>
          <w:fldChar w:fldCharType="begin"/>
        </w:r>
        <w:r>
          <w:instrText xml:space="preserve"> PAGEREF _Toc23740 \h </w:instrText>
        </w:r>
        <w:r>
          <w:fldChar w:fldCharType="separate"/>
        </w:r>
        <w:r>
          <w:t>19</w:t>
        </w:r>
        <w:r>
          <w:fldChar w:fldCharType="end"/>
        </w:r>
      </w:hyperlink>
    </w:p>
    <w:p>
      <w:pPr>
        <w:pStyle w:val="TOC2"/>
        <w:tabs>
          <w:tab w:val="right" w:leader="dot" w:pos="8306"/>
        </w:tabs>
      </w:pPr>
      <w:hyperlink w:anchor="_Toc29906" w:history="1">
        <w:r>
          <w:rPr>
            <w:rFonts w:ascii="仿宋" w:eastAsia="仿宋" w:hAnsi="仿宋" w:cs="仿宋" w:hint="eastAsia"/>
            <w:lang w:eastAsia="zh-CN"/>
          </w:rPr>
          <w:t>(三)、建筑工程设计总体要求</w:t>
        </w:r>
        <w:r>
          <w:tab/>
        </w:r>
        <w:r>
          <w:fldChar w:fldCharType="begin"/>
        </w:r>
        <w:r>
          <w:instrText xml:space="preserve"> PAGEREF _Toc29906 \h </w:instrText>
        </w:r>
        <w:r>
          <w:fldChar w:fldCharType="separate"/>
        </w:r>
        <w:r>
          <w:t>20</w:t>
        </w:r>
        <w:r>
          <w:fldChar w:fldCharType="end"/>
        </w:r>
      </w:hyperlink>
    </w:p>
    <w:p>
      <w:pPr>
        <w:pStyle w:val="TOC2"/>
        <w:tabs>
          <w:tab w:val="right" w:leader="dot" w:pos="8306"/>
        </w:tabs>
      </w:pPr>
      <w:hyperlink w:anchor="_Toc4106" w:history="1">
        <w:r>
          <w:rPr>
            <w:rFonts w:ascii="仿宋" w:eastAsia="仿宋" w:hAnsi="仿宋" w:cs="仿宋" w:hint="eastAsia"/>
            <w:lang w:eastAsia="zh-CN"/>
          </w:rPr>
          <w:t>(四)、土建工程建设指标</w:t>
        </w:r>
        <w:r>
          <w:tab/>
        </w:r>
        <w:r>
          <w:fldChar w:fldCharType="begin"/>
        </w:r>
        <w:r>
          <w:instrText xml:space="preserve"> PAGEREF _Toc4106 \h </w:instrText>
        </w:r>
        <w:r>
          <w:fldChar w:fldCharType="separate"/>
        </w:r>
        <w:r>
          <w:t>20</w:t>
        </w:r>
        <w:r>
          <w:fldChar w:fldCharType="end"/>
        </w:r>
      </w:hyperlink>
    </w:p>
    <w:p>
      <w:pPr>
        <w:pStyle w:val="TOC1"/>
        <w:tabs>
          <w:tab w:val="right" w:leader="dot" w:pos="8306"/>
        </w:tabs>
      </w:pPr>
      <w:hyperlink w:anchor="_Toc31718" w:history="1">
        <w:r>
          <w:rPr>
            <w:rFonts w:ascii="仿宋" w:eastAsia="仿宋" w:hAnsi="仿宋" w:cs="仿宋" w:hint="eastAsia"/>
            <w:lang w:eastAsia="zh-CN"/>
          </w:rPr>
          <w:t>七、生产安全保护</w:t>
        </w:r>
        <w:r>
          <w:tab/>
        </w:r>
        <w:r>
          <w:fldChar w:fldCharType="begin"/>
        </w:r>
        <w:r>
          <w:instrText xml:space="preserve"> PAGEREF _Toc31718 \h </w:instrText>
        </w:r>
        <w:r>
          <w:fldChar w:fldCharType="separate"/>
        </w:r>
        <w:r>
          <w:t>21</w:t>
        </w:r>
        <w:r>
          <w:fldChar w:fldCharType="end"/>
        </w:r>
      </w:hyperlink>
    </w:p>
    <w:p>
      <w:pPr>
        <w:pStyle w:val="TOC2"/>
        <w:tabs>
          <w:tab w:val="right" w:leader="dot" w:pos="8306"/>
        </w:tabs>
      </w:pPr>
      <w:hyperlink w:anchor="_Toc2037" w:history="1">
        <w:r>
          <w:rPr>
            <w:rFonts w:ascii="仿宋" w:eastAsia="仿宋" w:hAnsi="仿宋" w:cs="仿宋" w:hint="eastAsia"/>
            <w:lang w:eastAsia="zh-CN"/>
          </w:rPr>
          <w:t>(一)、消防安全</w:t>
        </w:r>
        <w:r>
          <w:tab/>
        </w:r>
        <w:r>
          <w:fldChar w:fldCharType="begin"/>
        </w:r>
        <w:r>
          <w:instrText xml:space="preserve"> PAGEREF _Toc2037 \h </w:instrText>
        </w:r>
        <w:r>
          <w:fldChar w:fldCharType="separate"/>
        </w:r>
        <w:r>
          <w:t>21</w:t>
        </w:r>
        <w:r>
          <w:fldChar w:fldCharType="end"/>
        </w:r>
      </w:hyperlink>
    </w:p>
    <w:p>
      <w:pPr>
        <w:pStyle w:val="TOC2"/>
        <w:tabs>
          <w:tab w:val="right" w:leader="dot" w:pos="8306"/>
        </w:tabs>
      </w:pPr>
      <w:hyperlink w:anchor="_Toc7246" w:history="1">
        <w:r>
          <w:rPr>
            <w:rFonts w:ascii="仿宋" w:eastAsia="仿宋" w:hAnsi="仿宋" w:cs="仿宋" w:hint="eastAsia"/>
            <w:lang w:eastAsia="zh-CN"/>
          </w:rPr>
          <w:t>(二)、防火防爆总图布置措施</w:t>
        </w:r>
        <w:r>
          <w:tab/>
        </w:r>
        <w:r>
          <w:fldChar w:fldCharType="begin"/>
        </w:r>
        <w:r>
          <w:instrText xml:space="preserve"> PAGEREF _Toc7246 \h </w:instrText>
        </w:r>
        <w:r>
          <w:fldChar w:fldCharType="separate"/>
        </w:r>
        <w:r>
          <w:t>22</w:t>
        </w:r>
        <w:r>
          <w:fldChar w:fldCharType="end"/>
        </w:r>
      </w:hyperlink>
    </w:p>
    <w:p>
      <w:pPr>
        <w:pStyle w:val="TOC2"/>
        <w:tabs>
          <w:tab w:val="right" w:leader="dot" w:pos="8306"/>
        </w:tabs>
      </w:pPr>
      <w:hyperlink w:anchor="_Toc32607" w:history="1">
        <w:r>
          <w:rPr>
            <w:rFonts w:ascii="仿宋" w:eastAsia="仿宋" w:hAnsi="仿宋" w:cs="仿宋" w:hint="eastAsia"/>
            <w:lang w:eastAsia="zh-CN"/>
          </w:rPr>
          <w:t>(三)、自然灾害防范措施</w:t>
        </w:r>
        <w:r>
          <w:tab/>
        </w:r>
        <w:r>
          <w:fldChar w:fldCharType="begin"/>
        </w:r>
        <w:r>
          <w:instrText xml:space="preserve"> PAGEREF _Toc32607 \h </w:instrText>
        </w:r>
        <w:r>
          <w:fldChar w:fldCharType="separate"/>
        </w:r>
        <w:r>
          <w:t>23</w:t>
        </w:r>
        <w:r>
          <w:fldChar w:fldCharType="end"/>
        </w:r>
      </w:hyperlink>
    </w:p>
    <w:p>
      <w:pPr>
        <w:pStyle w:val="TOC2"/>
        <w:tabs>
          <w:tab w:val="right" w:leader="dot" w:pos="8306"/>
        </w:tabs>
      </w:pPr>
      <w:hyperlink w:anchor="_Toc22729" w:history="1">
        <w:r>
          <w:rPr>
            <w:rFonts w:ascii="仿宋" w:eastAsia="仿宋" w:hAnsi="仿宋" w:cs="仿宋" w:hint="eastAsia"/>
            <w:lang w:eastAsia="zh-CN"/>
          </w:rPr>
          <w:t>(四)、安全色及安全标志使用要求</w:t>
        </w:r>
        <w:r>
          <w:tab/>
        </w:r>
        <w:r>
          <w:fldChar w:fldCharType="begin"/>
        </w:r>
        <w:r>
          <w:instrText xml:space="preserve"> PAGEREF _Toc22729 \h </w:instrText>
        </w:r>
        <w:r>
          <w:fldChar w:fldCharType="separate"/>
        </w:r>
        <w:r>
          <w:t>24</w:t>
        </w:r>
        <w:r>
          <w:fldChar w:fldCharType="end"/>
        </w:r>
      </w:hyperlink>
    </w:p>
    <w:p>
      <w:pPr>
        <w:pStyle w:val="TOC2"/>
        <w:tabs>
          <w:tab w:val="right" w:leader="dot" w:pos="8306"/>
        </w:tabs>
      </w:pPr>
      <w:hyperlink w:anchor="_Toc23529" w:history="1">
        <w:r>
          <w:rPr>
            <w:rFonts w:ascii="仿宋" w:eastAsia="仿宋" w:hAnsi="仿宋" w:cs="仿宋" w:hint="eastAsia"/>
            <w:lang w:eastAsia="zh-CN"/>
          </w:rPr>
          <w:t>(五)、防尘防毒措施</w:t>
        </w:r>
        <w:r>
          <w:tab/>
        </w:r>
        <w:r>
          <w:fldChar w:fldCharType="begin"/>
        </w:r>
        <w:r>
          <w:instrText xml:space="preserve"> PAGEREF _Toc23529 \h </w:instrText>
        </w:r>
        <w:r>
          <w:fldChar w:fldCharType="separate"/>
        </w:r>
        <w:r>
          <w:t>25</w:t>
        </w:r>
        <w:r>
          <w:fldChar w:fldCharType="end"/>
        </w:r>
      </w:hyperlink>
    </w:p>
    <w:p>
      <w:pPr>
        <w:pStyle w:val="TOC2"/>
        <w:tabs>
          <w:tab w:val="right" w:leader="dot" w:pos="8306"/>
        </w:tabs>
      </w:pPr>
      <w:hyperlink w:anchor="_Toc7908" w:history="1">
        <w:r>
          <w:rPr>
            <w:rFonts w:ascii="仿宋" w:eastAsia="仿宋" w:hAnsi="仿宋" w:cs="仿宋" w:hint="eastAsia"/>
            <w:lang w:eastAsia="zh-CN"/>
          </w:rPr>
          <w:t>(六)、防静电、触电防护及防雷措施</w:t>
        </w:r>
        <w:r>
          <w:tab/>
        </w:r>
        <w:r>
          <w:fldChar w:fldCharType="begin"/>
        </w:r>
        <w:r>
          <w:instrText xml:space="preserve"> PAGEREF _Toc7908 \h </w:instrText>
        </w:r>
        <w:r>
          <w:fldChar w:fldCharType="separate"/>
        </w:r>
        <w:r>
          <w:t>26</w:t>
        </w:r>
        <w:r>
          <w:fldChar w:fldCharType="end"/>
        </w:r>
      </w:hyperlink>
    </w:p>
    <w:p>
      <w:pPr>
        <w:pStyle w:val="TOC2"/>
        <w:tabs>
          <w:tab w:val="right" w:leader="dot" w:pos="8306"/>
        </w:tabs>
      </w:pPr>
      <w:hyperlink w:anchor="_Toc16783" w:history="1">
        <w:r>
          <w:rPr>
            <w:rFonts w:ascii="仿宋" w:eastAsia="仿宋" w:hAnsi="仿宋" w:cs="仿宋" w:hint="eastAsia"/>
            <w:lang w:eastAsia="zh-CN"/>
          </w:rPr>
          <w:t>(七)、机械设备安全保障措施</w:t>
        </w:r>
        <w:r>
          <w:tab/>
        </w:r>
        <w:r>
          <w:fldChar w:fldCharType="begin"/>
        </w:r>
        <w:r>
          <w:instrText xml:space="preserve"> PAGEREF _Toc16783 \h </w:instrText>
        </w:r>
        <w:r>
          <w:fldChar w:fldCharType="separate"/>
        </w:r>
        <w:r>
          <w:t>27</w:t>
        </w:r>
        <w:r>
          <w:fldChar w:fldCharType="end"/>
        </w:r>
      </w:hyperlink>
    </w:p>
    <w:p>
      <w:pPr>
        <w:pStyle w:val="TOC1"/>
        <w:tabs>
          <w:tab w:val="right" w:leader="dot" w:pos="8306"/>
        </w:tabs>
      </w:pPr>
      <w:hyperlink w:anchor="_Toc25772" w:history="1">
        <w:r>
          <w:rPr>
            <w:rFonts w:ascii="仿宋" w:eastAsia="仿宋" w:hAnsi="仿宋" w:cs="仿宋" w:hint="eastAsia"/>
            <w:lang w:eastAsia="zh-CN"/>
          </w:rPr>
          <w:t>八、丰胸化学品项目计划安排</w:t>
        </w:r>
        <w:r>
          <w:tab/>
        </w:r>
        <w:r>
          <w:fldChar w:fldCharType="begin"/>
        </w:r>
        <w:r>
          <w:instrText xml:space="preserve"> PAGEREF _Toc25772 \h </w:instrText>
        </w:r>
        <w:r>
          <w:fldChar w:fldCharType="separate"/>
        </w:r>
        <w:r>
          <w:t>29</w:t>
        </w:r>
        <w:r>
          <w:fldChar w:fldCharType="end"/>
        </w:r>
      </w:hyperlink>
    </w:p>
    <w:p>
      <w:pPr>
        <w:pStyle w:val="TOC2"/>
        <w:tabs>
          <w:tab w:val="right" w:leader="dot" w:pos="8306"/>
        </w:tabs>
      </w:pPr>
      <w:hyperlink w:anchor="_Toc12327" w:history="1">
        <w:r>
          <w:rPr>
            <w:rFonts w:ascii="仿宋" w:eastAsia="仿宋" w:hAnsi="仿宋" w:cs="仿宋" w:hint="eastAsia"/>
            <w:lang w:eastAsia="zh-CN"/>
          </w:rPr>
          <w:t>(一)、建设周期</w:t>
        </w:r>
        <w:r>
          <w:tab/>
        </w:r>
        <w:r>
          <w:fldChar w:fldCharType="begin"/>
        </w:r>
        <w:r>
          <w:instrText xml:space="preserve"> PAGEREF _Toc12327 \h </w:instrText>
        </w:r>
        <w:r>
          <w:fldChar w:fldCharType="separate"/>
        </w:r>
        <w:r>
          <w:t>29</w:t>
        </w:r>
        <w:r>
          <w:fldChar w:fldCharType="end"/>
        </w:r>
      </w:hyperlink>
    </w:p>
    <w:p>
      <w:pPr>
        <w:pStyle w:val="TOC2"/>
        <w:tabs>
          <w:tab w:val="right" w:leader="dot" w:pos="8306"/>
        </w:tabs>
      </w:pPr>
      <w:hyperlink w:anchor="_Toc27827" w:history="1">
        <w:r>
          <w:rPr>
            <w:rFonts w:ascii="仿宋" w:eastAsia="仿宋" w:hAnsi="仿宋" w:cs="仿宋" w:hint="eastAsia"/>
            <w:lang w:eastAsia="zh-CN"/>
          </w:rPr>
          <w:t>(二)、建设进度</w:t>
        </w:r>
        <w:r>
          <w:tab/>
        </w:r>
        <w:r>
          <w:fldChar w:fldCharType="begin"/>
        </w:r>
        <w:r>
          <w:instrText xml:space="preserve"> PAGEREF _Toc27827 \h </w:instrText>
        </w:r>
        <w:r>
          <w:fldChar w:fldCharType="separate"/>
        </w:r>
        <w:r>
          <w:t>30</w:t>
        </w:r>
        <w:r>
          <w:fldChar w:fldCharType="end"/>
        </w:r>
      </w:hyperlink>
    </w:p>
    <w:p>
      <w:pPr>
        <w:pStyle w:val="TOC2"/>
        <w:tabs>
          <w:tab w:val="right" w:leader="dot" w:pos="8306"/>
        </w:tabs>
      </w:pPr>
      <w:hyperlink w:anchor="_Toc25029" w:history="1">
        <w:r>
          <w:rPr>
            <w:rFonts w:ascii="仿宋" w:eastAsia="仿宋" w:hAnsi="仿宋" w:cs="仿宋" w:hint="eastAsia"/>
            <w:lang w:eastAsia="zh-CN"/>
          </w:rPr>
          <w:t>(三)、进度安排注意事项</w:t>
        </w:r>
        <w:r>
          <w:tab/>
        </w:r>
        <w:r>
          <w:fldChar w:fldCharType="begin"/>
        </w:r>
        <w:r>
          <w:instrText xml:space="preserve"> PAGEREF _Toc25029 \h </w:instrText>
        </w:r>
        <w:r>
          <w:fldChar w:fldCharType="separate"/>
        </w:r>
        <w:r>
          <w:t>30</w:t>
        </w:r>
        <w:r>
          <w:fldChar w:fldCharType="end"/>
        </w:r>
      </w:hyperlink>
    </w:p>
    <w:p>
      <w:pPr>
        <w:pStyle w:val="TOC2"/>
        <w:tabs>
          <w:tab w:val="right" w:leader="dot" w:pos="8306"/>
        </w:tabs>
      </w:pPr>
      <w:hyperlink w:anchor="_Toc11103" w:history="1">
        <w:r>
          <w:rPr>
            <w:rFonts w:ascii="仿宋" w:eastAsia="仿宋" w:hAnsi="仿宋" w:cs="仿宋" w:hint="eastAsia"/>
            <w:lang w:eastAsia="zh-CN"/>
          </w:rPr>
          <w:t>(四)、人力资源配置</w:t>
        </w:r>
        <w:r>
          <w:tab/>
        </w:r>
        <w:r>
          <w:fldChar w:fldCharType="begin"/>
        </w:r>
        <w:r>
          <w:instrText xml:space="preserve"> PAGEREF _Toc11103 \h </w:instrText>
        </w:r>
        <w:r>
          <w:fldChar w:fldCharType="separate"/>
        </w:r>
        <w:r>
          <w:t>32</w:t>
        </w:r>
        <w:r>
          <w:fldChar w:fldCharType="end"/>
        </w:r>
      </w:hyperlink>
    </w:p>
    <w:p>
      <w:pPr>
        <w:pStyle w:val="TOC1"/>
        <w:tabs>
          <w:tab w:val="right" w:leader="dot" w:pos="8306"/>
        </w:tabs>
      </w:pPr>
      <w:hyperlink w:anchor="_Toc6483" w:history="1">
        <w:r>
          <w:rPr>
            <w:rFonts w:ascii="仿宋" w:eastAsia="仿宋" w:hAnsi="仿宋" w:cs="仿宋" w:hint="eastAsia"/>
            <w:lang w:eastAsia="zh-CN"/>
          </w:rPr>
          <w:t>九、丰胸化学品项目人力资源管理</w:t>
        </w:r>
        <w:r>
          <w:tab/>
        </w:r>
        <w:r>
          <w:fldChar w:fldCharType="begin"/>
        </w:r>
        <w:r>
          <w:instrText xml:space="preserve"> PAGEREF _Toc6483 \h </w:instrText>
        </w:r>
        <w:r>
          <w:fldChar w:fldCharType="separate"/>
        </w:r>
        <w:r>
          <w:t>33</w:t>
        </w:r>
        <w:r>
          <w:fldChar w:fldCharType="end"/>
        </w:r>
      </w:hyperlink>
    </w:p>
    <w:p>
      <w:pPr>
        <w:pStyle w:val="TOC2"/>
        <w:tabs>
          <w:tab w:val="right" w:leader="dot" w:pos="8306"/>
        </w:tabs>
      </w:pPr>
      <w:hyperlink w:anchor="_Toc24482" w:history="1">
        <w:r>
          <w:rPr>
            <w:rFonts w:ascii="仿宋" w:eastAsia="仿宋" w:hAnsi="仿宋" w:cs="仿宋" w:hint="eastAsia"/>
            <w:lang w:eastAsia="zh-CN"/>
          </w:rPr>
          <w:t>(一)、建立健全的预算管理制度</w:t>
        </w:r>
        <w:r>
          <w:tab/>
        </w:r>
        <w:r>
          <w:fldChar w:fldCharType="begin"/>
        </w:r>
        <w:r>
          <w:instrText xml:space="preserve"> PAGEREF _Toc24482 \h </w:instrText>
        </w:r>
        <w:r>
          <w:fldChar w:fldCharType="separate"/>
        </w:r>
        <w:r>
          <w:t>33</w:t>
        </w:r>
        <w:r>
          <w:fldChar w:fldCharType="end"/>
        </w:r>
      </w:hyperlink>
    </w:p>
    <w:p>
      <w:pPr>
        <w:pStyle w:val="TOC2"/>
        <w:tabs>
          <w:tab w:val="right" w:leader="dot" w:pos="8306"/>
        </w:tabs>
      </w:pPr>
      <w:hyperlink w:anchor="_Toc19170" w:history="1">
        <w:r>
          <w:rPr>
            <w:rFonts w:ascii="仿宋" w:eastAsia="仿宋" w:hAnsi="仿宋" w:cs="仿宋" w:hint="eastAsia"/>
            <w:lang w:eastAsia="zh-CN"/>
          </w:rPr>
          <w:t>(二)、加强资金流动监控</w:t>
        </w:r>
        <w:r>
          <w:tab/>
        </w:r>
        <w:r>
          <w:fldChar w:fldCharType="begin"/>
        </w:r>
        <w:r>
          <w:instrText xml:space="preserve"> PAGEREF _Toc19170 \h </w:instrText>
        </w:r>
        <w:r>
          <w:fldChar w:fldCharType="separate"/>
        </w:r>
        <w:r>
          <w:t>35</w:t>
        </w:r>
        <w:r>
          <w:fldChar w:fldCharType="end"/>
        </w:r>
      </w:hyperlink>
    </w:p>
    <w:p>
      <w:pPr>
        <w:pStyle w:val="TOC2"/>
        <w:tabs>
          <w:tab w:val="right" w:leader="dot" w:pos="8306"/>
        </w:tabs>
      </w:pPr>
      <w:hyperlink w:anchor="_Toc17037" w:history="1">
        <w:r>
          <w:rPr>
            <w:rFonts w:ascii="仿宋" w:eastAsia="仿宋" w:hAnsi="仿宋" w:cs="仿宋" w:hint="eastAsia"/>
            <w:lang w:eastAsia="zh-CN"/>
          </w:rPr>
          <w:t>(三)、制定完善的风险控制机制</w:t>
        </w:r>
        <w:r>
          <w:tab/>
        </w:r>
        <w:r>
          <w:fldChar w:fldCharType="begin"/>
        </w:r>
        <w:r>
          <w:instrText xml:space="preserve"> PAGEREF _Toc17037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85" w:history="1">
        <w:r>
          <w:rPr>
            <w:rFonts w:ascii="仿宋" w:eastAsia="仿宋" w:hAnsi="仿宋" w:cs="仿宋" w:hint="eastAsia"/>
            <w:lang w:eastAsia="zh-CN"/>
          </w:rPr>
          <w:t>(四)、优化成本管理</w:t>
        </w:r>
        <w:r>
          <w:tab/>
        </w:r>
        <w:r>
          <w:fldChar w:fldCharType="begin"/>
        </w:r>
        <w:r>
          <w:instrText xml:space="preserve"> PAGEREF _Toc4985 \h </w:instrText>
        </w:r>
        <w:r>
          <w:fldChar w:fldCharType="separate"/>
        </w:r>
        <w:r>
          <w:t>37</w:t>
        </w:r>
        <w:r>
          <w:fldChar w:fldCharType="end"/>
        </w:r>
      </w:hyperlink>
    </w:p>
    <w:p>
      <w:pPr>
        <w:pStyle w:val="TOC1"/>
        <w:tabs>
          <w:tab w:val="right" w:leader="dot" w:pos="8306"/>
        </w:tabs>
      </w:pPr>
      <w:hyperlink w:anchor="_Toc3164" w:history="1">
        <w:r>
          <w:rPr>
            <w:rFonts w:ascii="仿宋" w:eastAsia="仿宋" w:hAnsi="仿宋" w:cs="仿宋" w:hint="eastAsia"/>
            <w:lang w:eastAsia="zh-CN"/>
          </w:rPr>
          <w:t>十、丰胸化学品项目经营效益</w:t>
        </w:r>
        <w:r>
          <w:tab/>
        </w:r>
        <w:r>
          <w:fldChar w:fldCharType="begin"/>
        </w:r>
        <w:r>
          <w:instrText xml:space="preserve"> PAGEREF _Toc3164 \h </w:instrText>
        </w:r>
        <w:r>
          <w:fldChar w:fldCharType="separate"/>
        </w:r>
        <w:r>
          <w:t>38</w:t>
        </w:r>
        <w:r>
          <w:fldChar w:fldCharType="end"/>
        </w:r>
      </w:hyperlink>
    </w:p>
    <w:p>
      <w:pPr>
        <w:pStyle w:val="TOC2"/>
        <w:tabs>
          <w:tab w:val="right" w:leader="dot" w:pos="8306"/>
        </w:tabs>
      </w:pPr>
      <w:hyperlink w:anchor="_Toc25713" w:history="1">
        <w:r>
          <w:rPr>
            <w:rFonts w:ascii="仿宋" w:eastAsia="仿宋" w:hAnsi="仿宋" w:cs="仿宋" w:hint="eastAsia"/>
            <w:lang w:eastAsia="zh-CN"/>
          </w:rPr>
          <w:t>(一)、经济评价财务测算</w:t>
        </w:r>
        <w:r>
          <w:tab/>
        </w:r>
        <w:r>
          <w:fldChar w:fldCharType="begin"/>
        </w:r>
        <w:r>
          <w:instrText xml:space="preserve"> PAGEREF _Toc25713 \h </w:instrText>
        </w:r>
        <w:r>
          <w:fldChar w:fldCharType="separate"/>
        </w:r>
        <w:r>
          <w:t>38</w:t>
        </w:r>
        <w:r>
          <w:fldChar w:fldCharType="end"/>
        </w:r>
      </w:hyperlink>
    </w:p>
    <w:p>
      <w:pPr>
        <w:pStyle w:val="TOC2"/>
        <w:tabs>
          <w:tab w:val="right" w:leader="dot" w:pos="8306"/>
        </w:tabs>
      </w:pPr>
      <w:hyperlink w:anchor="_Toc17125" w:history="1">
        <w:r>
          <w:rPr>
            <w:rFonts w:ascii="仿宋" w:eastAsia="仿宋" w:hAnsi="仿宋" w:cs="仿宋" w:hint="eastAsia"/>
            <w:lang w:eastAsia="zh-CN"/>
          </w:rPr>
          <w:t>(二)、丰胸化学品项目盈利能力分析</w:t>
        </w:r>
        <w:r>
          <w:tab/>
        </w:r>
        <w:r>
          <w:fldChar w:fldCharType="begin"/>
        </w:r>
        <w:r>
          <w:instrText xml:space="preserve"> PAGEREF _Toc17125 \h </w:instrText>
        </w:r>
        <w:r>
          <w:fldChar w:fldCharType="separate"/>
        </w:r>
        <w:r>
          <w:t>40</w:t>
        </w:r>
        <w:r>
          <w:fldChar w:fldCharType="end"/>
        </w:r>
      </w:hyperlink>
    </w:p>
    <w:p>
      <w:pPr>
        <w:pStyle w:val="TOC1"/>
        <w:tabs>
          <w:tab w:val="right" w:leader="dot" w:pos="8306"/>
        </w:tabs>
      </w:pPr>
      <w:hyperlink w:anchor="_Toc9888" w:history="1">
        <w:r>
          <w:rPr>
            <w:rFonts w:ascii="仿宋" w:eastAsia="仿宋" w:hAnsi="仿宋" w:cs="仿宋" w:hint="eastAsia"/>
            <w:lang w:eastAsia="zh-CN"/>
          </w:rPr>
          <w:t>十一、丰胸化学品项目风险管理</w:t>
        </w:r>
        <w:r>
          <w:tab/>
        </w:r>
        <w:r>
          <w:fldChar w:fldCharType="begin"/>
        </w:r>
        <w:r>
          <w:instrText xml:space="preserve"> PAGEREF _Toc9888 \h </w:instrText>
        </w:r>
        <w:r>
          <w:fldChar w:fldCharType="separate"/>
        </w:r>
        <w:r>
          <w:t>40</w:t>
        </w:r>
        <w:r>
          <w:fldChar w:fldCharType="end"/>
        </w:r>
      </w:hyperlink>
    </w:p>
    <w:p>
      <w:pPr>
        <w:pStyle w:val="TOC2"/>
        <w:tabs>
          <w:tab w:val="right" w:leader="dot" w:pos="8306"/>
        </w:tabs>
      </w:pPr>
      <w:hyperlink w:anchor="_Toc9369" w:history="1">
        <w:r>
          <w:rPr>
            <w:rFonts w:ascii="仿宋" w:eastAsia="仿宋" w:hAnsi="仿宋" w:cs="仿宋" w:hint="eastAsia"/>
            <w:lang w:eastAsia="zh-CN"/>
          </w:rPr>
          <w:t>(一)、风险识别与评估</w:t>
        </w:r>
        <w:r>
          <w:tab/>
        </w:r>
        <w:r>
          <w:fldChar w:fldCharType="begin"/>
        </w:r>
        <w:r>
          <w:instrText xml:space="preserve"> PAGEREF _Toc9369 \h </w:instrText>
        </w:r>
        <w:r>
          <w:fldChar w:fldCharType="separate"/>
        </w:r>
        <w:r>
          <w:t>40</w:t>
        </w:r>
        <w:r>
          <w:fldChar w:fldCharType="end"/>
        </w:r>
      </w:hyperlink>
    </w:p>
    <w:p>
      <w:pPr>
        <w:pStyle w:val="TOC2"/>
        <w:tabs>
          <w:tab w:val="right" w:leader="dot" w:pos="8306"/>
        </w:tabs>
      </w:pPr>
      <w:hyperlink w:anchor="_Toc31709" w:history="1">
        <w:r>
          <w:rPr>
            <w:rFonts w:ascii="仿宋" w:eastAsia="仿宋" w:hAnsi="仿宋" w:cs="仿宋" w:hint="eastAsia"/>
            <w:lang w:eastAsia="zh-CN"/>
          </w:rPr>
          <w:t>(二)、风险应对策略</w:t>
        </w:r>
        <w:r>
          <w:tab/>
        </w:r>
        <w:r>
          <w:fldChar w:fldCharType="begin"/>
        </w:r>
        <w:r>
          <w:instrText xml:space="preserve"> PAGEREF _Toc31709 \h </w:instrText>
        </w:r>
        <w:r>
          <w:fldChar w:fldCharType="separate"/>
        </w:r>
        <w:r>
          <w:t>41</w:t>
        </w:r>
        <w:r>
          <w:fldChar w:fldCharType="end"/>
        </w:r>
      </w:hyperlink>
    </w:p>
    <w:p>
      <w:pPr>
        <w:pStyle w:val="TOC2"/>
        <w:tabs>
          <w:tab w:val="right" w:leader="dot" w:pos="8306"/>
        </w:tabs>
      </w:pPr>
      <w:hyperlink w:anchor="_Toc23672" w:history="1">
        <w:r>
          <w:rPr>
            <w:rFonts w:ascii="仿宋" w:eastAsia="仿宋" w:hAnsi="仿宋" w:cs="仿宋" w:hint="eastAsia"/>
            <w:lang w:eastAsia="zh-CN"/>
          </w:rPr>
          <w:t>(三)、风险监控与控制</w:t>
        </w:r>
        <w:r>
          <w:tab/>
        </w:r>
        <w:r>
          <w:fldChar w:fldCharType="begin"/>
        </w:r>
        <w:r>
          <w:instrText xml:space="preserve"> PAGEREF _Toc23672 \h </w:instrText>
        </w:r>
        <w:r>
          <w:fldChar w:fldCharType="separate"/>
        </w:r>
        <w:r>
          <w:t>43</w:t>
        </w:r>
        <w:r>
          <w:fldChar w:fldCharType="end"/>
        </w:r>
      </w:hyperlink>
    </w:p>
    <w:p>
      <w:pPr>
        <w:pStyle w:val="TOC1"/>
        <w:tabs>
          <w:tab w:val="right" w:leader="dot" w:pos="8306"/>
        </w:tabs>
      </w:pPr>
      <w:hyperlink w:anchor="_Toc14755" w:history="1">
        <w:r>
          <w:rPr>
            <w:rFonts w:ascii="仿宋" w:eastAsia="仿宋" w:hAnsi="仿宋" w:cs="仿宋" w:hint="eastAsia"/>
            <w:lang w:eastAsia="zh-CN"/>
          </w:rPr>
          <w:t>十二、丰胸化学品项目社会影响</w:t>
        </w:r>
        <w:r>
          <w:tab/>
        </w:r>
        <w:r>
          <w:fldChar w:fldCharType="begin"/>
        </w:r>
        <w:r>
          <w:instrText xml:space="preserve"> PAGEREF _Toc14755 \h </w:instrText>
        </w:r>
        <w:r>
          <w:fldChar w:fldCharType="separate"/>
        </w:r>
        <w:r>
          <w:t>44</w:t>
        </w:r>
        <w:r>
          <w:fldChar w:fldCharType="end"/>
        </w:r>
      </w:hyperlink>
    </w:p>
    <w:p>
      <w:pPr>
        <w:pStyle w:val="TOC2"/>
        <w:tabs>
          <w:tab w:val="right" w:leader="dot" w:pos="8306"/>
        </w:tabs>
      </w:pPr>
      <w:hyperlink w:anchor="_Toc20128" w:history="1">
        <w:r>
          <w:rPr>
            <w:rFonts w:ascii="仿宋" w:eastAsia="仿宋" w:hAnsi="仿宋" w:cs="仿宋" w:hint="eastAsia"/>
            <w:lang w:eastAsia="zh-CN"/>
          </w:rPr>
          <w:t>(一)、社会责任与义务</w:t>
        </w:r>
        <w:r>
          <w:tab/>
        </w:r>
        <w:r>
          <w:fldChar w:fldCharType="begin"/>
        </w:r>
        <w:r>
          <w:instrText xml:space="preserve"> PAGEREF _Toc20128 \h </w:instrText>
        </w:r>
        <w:r>
          <w:fldChar w:fldCharType="separate"/>
        </w:r>
        <w:r>
          <w:t>44</w:t>
        </w:r>
        <w:r>
          <w:fldChar w:fldCharType="end"/>
        </w:r>
      </w:hyperlink>
    </w:p>
    <w:p>
      <w:pPr>
        <w:pStyle w:val="TOC2"/>
        <w:tabs>
          <w:tab w:val="right" w:leader="dot" w:pos="8306"/>
        </w:tabs>
      </w:pPr>
      <w:hyperlink w:anchor="_Toc19937" w:history="1">
        <w:r>
          <w:rPr>
            <w:rFonts w:ascii="仿宋" w:eastAsia="仿宋" w:hAnsi="仿宋" w:cs="仿宋" w:hint="eastAsia"/>
            <w:lang w:eastAsia="zh-CN"/>
          </w:rPr>
          <w:t>(二)、社会参与与沟通</w:t>
        </w:r>
        <w:r>
          <w:tab/>
        </w:r>
        <w:r>
          <w:fldChar w:fldCharType="begin"/>
        </w:r>
        <w:r>
          <w:instrText xml:space="preserve"> PAGEREF _Toc19937 \h </w:instrText>
        </w:r>
        <w:r>
          <w:fldChar w:fldCharType="separate"/>
        </w:r>
        <w:r>
          <w:t>45</w:t>
        </w:r>
        <w:r>
          <w:fldChar w:fldCharType="end"/>
        </w:r>
      </w:hyperlink>
    </w:p>
    <w:p>
      <w:pPr>
        <w:pStyle w:val="TOC1"/>
        <w:tabs>
          <w:tab w:val="right" w:leader="dot" w:pos="8306"/>
        </w:tabs>
      </w:pPr>
      <w:hyperlink w:anchor="_Toc2658" w:history="1">
        <w:r>
          <w:rPr>
            <w:rFonts w:ascii="仿宋" w:eastAsia="仿宋" w:hAnsi="仿宋" w:cs="仿宋" w:hint="eastAsia"/>
            <w:lang w:eastAsia="zh-CN"/>
          </w:rPr>
          <w:t>十三、风险识别与分类</w:t>
        </w:r>
        <w:r>
          <w:tab/>
        </w:r>
        <w:r>
          <w:fldChar w:fldCharType="begin"/>
        </w:r>
        <w:r>
          <w:instrText xml:space="preserve"> PAGEREF _Toc2658 \h </w:instrText>
        </w:r>
        <w:r>
          <w:fldChar w:fldCharType="separate"/>
        </w:r>
        <w:r>
          <w:t>46</w:t>
        </w:r>
        <w:r>
          <w:fldChar w:fldCharType="end"/>
        </w:r>
      </w:hyperlink>
    </w:p>
    <w:p>
      <w:pPr>
        <w:pStyle w:val="TOC2"/>
        <w:tabs>
          <w:tab w:val="right" w:leader="dot" w:pos="8306"/>
        </w:tabs>
      </w:pPr>
      <w:hyperlink w:anchor="_Toc1852" w:history="1">
        <w:r>
          <w:rPr>
            <w:rFonts w:ascii="仿宋" w:eastAsia="仿宋" w:hAnsi="仿宋" w:cs="仿宋" w:hint="eastAsia"/>
            <w:lang w:eastAsia="zh-CN"/>
          </w:rPr>
          <w:t>(一)、风险识别</w:t>
        </w:r>
        <w:r>
          <w:tab/>
        </w:r>
        <w:r>
          <w:fldChar w:fldCharType="begin"/>
        </w:r>
        <w:r>
          <w:instrText xml:space="preserve"> PAGEREF _Toc1852 \h </w:instrText>
        </w:r>
        <w:r>
          <w:fldChar w:fldCharType="separate"/>
        </w:r>
        <w:r>
          <w:t>46</w:t>
        </w:r>
        <w:r>
          <w:fldChar w:fldCharType="end"/>
        </w:r>
      </w:hyperlink>
    </w:p>
    <w:p>
      <w:pPr>
        <w:pStyle w:val="TOC2"/>
        <w:tabs>
          <w:tab w:val="right" w:leader="dot" w:pos="8306"/>
        </w:tabs>
      </w:pPr>
      <w:hyperlink w:anchor="_Toc5641" w:history="1">
        <w:r>
          <w:rPr>
            <w:rFonts w:ascii="仿宋" w:eastAsia="仿宋" w:hAnsi="仿宋" w:cs="仿宋" w:hint="eastAsia"/>
            <w:lang w:eastAsia="zh-CN"/>
          </w:rPr>
          <w:t>(二)、风险分类</w:t>
        </w:r>
        <w:r>
          <w:tab/>
        </w:r>
        <w:r>
          <w:fldChar w:fldCharType="begin"/>
        </w:r>
        <w:r>
          <w:instrText xml:space="preserve"> PAGEREF _Toc5641 \h </w:instrText>
        </w:r>
        <w:r>
          <w:fldChar w:fldCharType="separate"/>
        </w:r>
        <w:r>
          <w:t>47</w:t>
        </w:r>
        <w:r>
          <w:fldChar w:fldCharType="end"/>
        </w:r>
      </w:hyperlink>
    </w:p>
    <w:p>
      <w:pPr>
        <w:pStyle w:val="TOC1"/>
        <w:tabs>
          <w:tab w:val="right" w:leader="dot" w:pos="8306"/>
        </w:tabs>
      </w:pPr>
      <w:hyperlink w:anchor="_Toc17473" w:history="1">
        <w:r>
          <w:rPr>
            <w:rFonts w:ascii="仿宋" w:eastAsia="仿宋" w:hAnsi="仿宋" w:cs="仿宋" w:hint="eastAsia"/>
            <w:lang w:eastAsia="zh-CN"/>
          </w:rPr>
          <w:t>十四、利益相关者分析与沟通计划</w:t>
        </w:r>
        <w:r>
          <w:tab/>
        </w:r>
        <w:r>
          <w:fldChar w:fldCharType="begin"/>
        </w:r>
        <w:r>
          <w:instrText xml:space="preserve"> PAGEREF _Toc17473 \h </w:instrText>
        </w:r>
        <w:r>
          <w:fldChar w:fldCharType="separate"/>
        </w:r>
        <w:r>
          <w:t>49</w:t>
        </w:r>
        <w:r>
          <w:fldChar w:fldCharType="end"/>
        </w:r>
      </w:hyperlink>
    </w:p>
    <w:p>
      <w:pPr>
        <w:pStyle w:val="TOC2"/>
        <w:tabs>
          <w:tab w:val="right" w:leader="dot" w:pos="8306"/>
        </w:tabs>
      </w:pPr>
      <w:hyperlink w:anchor="_Toc10669" w:history="1">
        <w:r>
          <w:rPr>
            <w:rFonts w:ascii="仿宋" w:eastAsia="仿宋" w:hAnsi="仿宋" w:cs="仿宋" w:hint="eastAsia"/>
            <w:lang w:eastAsia="zh-CN"/>
          </w:rPr>
          <w:t>(一)、利益相关者分析</w:t>
        </w:r>
        <w:r>
          <w:tab/>
        </w:r>
        <w:r>
          <w:fldChar w:fldCharType="begin"/>
        </w:r>
        <w:r>
          <w:instrText xml:space="preserve"> PAGEREF _Toc10669 \h </w:instrText>
        </w:r>
        <w:r>
          <w:fldChar w:fldCharType="separate"/>
        </w:r>
        <w:r>
          <w:t>49</w:t>
        </w:r>
        <w:r>
          <w:fldChar w:fldCharType="end"/>
        </w:r>
      </w:hyperlink>
    </w:p>
    <w:p>
      <w:pPr>
        <w:pStyle w:val="TOC2"/>
        <w:tabs>
          <w:tab w:val="right" w:leader="dot" w:pos="8306"/>
        </w:tabs>
      </w:pPr>
      <w:hyperlink w:anchor="_Toc26978" w:history="1">
        <w:r>
          <w:rPr>
            <w:rFonts w:ascii="仿宋" w:eastAsia="仿宋" w:hAnsi="仿宋" w:cs="仿宋" w:hint="eastAsia"/>
            <w:lang w:eastAsia="zh-CN"/>
          </w:rPr>
          <w:t>(二)、沟通计划</w:t>
        </w:r>
        <w:r>
          <w:tab/>
        </w:r>
        <w:r>
          <w:fldChar w:fldCharType="begin"/>
        </w:r>
        <w:r>
          <w:instrText xml:space="preserve"> PAGEREF _Toc26978 \h </w:instrText>
        </w:r>
        <w:r>
          <w:fldChar w:fldCharType="separate"/>
        </w:r>
        <w:r>
          <w:t>50</w:t>
        </w:r>
        <w:r>
          <w:fldChar w:fldCharType="end"/>
        </w:r>
      </w:hyperlink>
    </w:p>
    <w:p>
      <w:pPr>
        <w:pStyle w:val="TOC1"/>
        <w:tabs>
          <w:tab w:val="right" w:leader="dot" w:pos="8306"/>
        </w:tabs>
      </w:pPr>
      <w:hyperlink w:anchor="_Toc22984" w:history="1">
        <w:r>
          <w:rPr>
            <w:rFonts w:ascii="仿宋" w:eastAsia="仿宋" w:hAnsi="仿宋" w:cs="仿宋" w:hint="eastAsia"/>
            <w:lang w:eastAsia="zh-CN"/>
          </w:rPr>
          <w:t>十五、丰胸化学品项目实施时间节点</w:t>
        </w:r>
        <w:r>
          <w:tab/>
        </w:r>
        <w:r>
          <w:fldChar w:fldCharType="begin"/>
        </w:r>
        <w:r>
          <w:instrText xml:space="preserve"> PAGEREF _Toc22984 \h </w:instrText>
        </w:r>
        <w:r>
          <w:fldChar w:fldCharType="separate"/>
        </w:r>
        <w:r>
          <w:t>51</w:t>
        </w:r>
        <w:r>
          <w:fldChar w:fldCharType="end"/>
        </w:r>
      </w:hyperlink>
    </w:p>
    <w:p>
      <w:pPr>
        <w:pStyle w:val="TOC2"/>
        <w:tabs>
          <w:tab w:val="right" w:leader="dot" w:pos="8306"/>
        </w:tabs>
      </w:pPr>
      <w:hyperlink w:anchor="_Toc15288" w:history="1">
        <w:r>
          <w:rPr>
            <w:rFonts w:ascii="仿宋" w:eastAsia="仿宋" w:hAnsi="仿宋" w:cs="仿宋" w:hint="eastAsia"/>
            <w:lang w:eastAsia="zh-CN"/>
          </w:rPr>
          <w:t>(一)、丰胸化学品项目启动阶段时间节点</w:t>
        </w:r>
        <w:r>
          <w:tab/>
        </w:r>
        <w:r>
          <w:fldChar w:fldCharType="begin"/>
        </w:r>
        <w:r>
          <w:instrText xml:space="preserve"> PAGEREF _Toc15288 \h </w:instrText>
        </w:r>
        <w:r>
          <w:fldChar w:fldCharType="separate"/>
        </w:r>
        <w:r>
          <w:t>51</w:t>
        </w:r>
        <w:r>
          <w:fldChar w:fldCharType="end"/>
        </w:r>
      </w:hyperlink>
    </w:p>
    <w:p>
      <w:pPr>
        <w:pStyle w:val="TOC2"/>
        <w:tabs>
          <w:tab w:val="right" w:leader="dot" w:pos="8306"/>
        </w:tabs>
      </w:pPr>
      <w:hyperlink w:anchor="_Toc30578" w:history="1">
        <w:r>
          <w:rPr>
            <w:rFonts w:ascii="仿宋" w:eastAsia="仿宋" w:hAnsi="仿宋" w:cs="仿宋" w:hint="eastAsia"/>
            <w:lang w:eastAsia="zh-CN"/>
          </w:rPr>
          <w:t>(二)、丰胸化学品项目执行阶段时间节点</w:t>
        </w:r>
        <w:r>
          <w:tab/>
        </w:r>
        <w:r>
          <w:fldChar w:fldCharType="begin"/>
        </w:r>
        <w:r>
          <w:instrText xml:space="preserve"> PAGEREF _Toc30578 \h </w:instrText>
        </w:r>
        <w:r>
          <w:fldChar w:fldCharType="separate"/>
        </w:r>
        <w:r>
          <w:t>53</w:t>
        </w:r>
        <w:r>
          <w:fldChar w:fldCharType="end"/>
        </w:r>
      </w:hyperlink>
    </w:p>
    <w:p>
      <w:pPr>
        <w:pStyle w:val="TOC2"/>
        <w:tabs>
          <w:tab w:val="right" w:leader="dot" w:pos="8306"/>
        </w:tabs>
      </w:pPr>
      <w:hyperlink w:anchor="_Toc28373" w:history="1">
        <w:r>
          <w:rPr>
            <w:rFonts w:ascii="仿宋" w:eastAsia="仿宋" w:hAnsi="仿宋" w:cs="仿宋" w:hint="eastAsia"/>
            <w:lang w:eastAsia="zh-CN"/>
          </w:rPr>
          <w:t>(三)、丰胸化学品项目完成阶段时间节点</w:t>
        </w:r>
        <w:r>
          <w:tab/>
        </w:r>
        <w:r>
          <w:fldChar w:fldCharType="begin"/>
        </w:r>
        <w:r>
          <w:instrText xml:space="preserve"> PAGEREF _Toc28373 \h </w:instrText>
        </w:r>
        <w:r>
          <w:fldChar w:fldCharType="separate"/>
        </w:r>
        <w:r>
          <w:t>54</w:t>
        </w:r>
        <w:r>
          <w:fldChar w:fldCharType="end"/>
        </w:r>
      </w:hyperlink>
    </w:p>
    <w:p>
      <w:pPr>
        <w:pStyle w:val="TOC1"/>
        <w:tabs>
          <w:tab w:val="right" w:leader="dot" w:pos="8306"/>
        </w:tabs>
      </w:pPr>
      <w:hyperlink w:anchor="_Toc23399" w:history="1">
        <w:r>
          <w:rPr>
            <w:rFonts w:ascii="仿宋" w:eastAsia="仿宋" w:hAnsi="仿宋" w:cs="仿宋" w:hint="eastAsia"/>
            <w:lang w:eastAsia="zh-CN"/>
          </w:rPr>
          <w:t>十六、营销与推广策略</w:t>
        </w:r>
        <w:r>
          <w:tab/>
        </w:r>
        <w:r>
          <w:fldChar w:fldCharType="begin"/>
        </w:r>
        <w:r>
          <w:instrText xml:space="preserve"> PAGEREF _Toc23399 \h </w:instrText>
        </w:r>
        <w:r>
          <w:fldChar w:fldCharType="separate"/>
        </w:r>
        <w:r>
          <w:t>55</w:t>
        </w:r>
        <w:r>
          <w:fldChar w:fldCharType="end"/>
        </w:r>
      </w:hyperlink>
    </w:p>
    <w:p>
      <w:pPr>
        <w:pStyle w:val="TOC2"/>
        <w:tabs>
          <w:tab w:val="right" w:leader="dot" w:pos="8306"/>
        </w:tabs>
      </w:pPr>
      <w:hyperlink w:anchor="_Toc26161" w:history="1">
        <w:r>
          <w:rPr>
            <w:rFonts w:ascii="仿宋" w:eastAsia="仿宋" w:hAnsi="仿宋" w:cs="仿宋" w:hint="eastAsia"/>
            <w:lang w:eastAsia="zh-CN"/>
          </w:rPr>
          <w:t>(一)、产品/服务定位与特点</w:t>
        </w:r>
        <w:r>
          <w:tab/>
        </w:r>
        <w:r>
          <w:fldChar w:fldCharType="begin"/>
        </w:r>
        <w:r>
          <w:instrText xml:space="preserve"> PAGEREF _Toc26161 \h </w:instrText>
        </w:r>
        <w:r>
          <w:fldChar w:fldCharType="separate"/>
        </w:r>
        <w:r>
          <w:t>55</w:t>
        </w:r>
        <w:r>
          <w:fldChar w:fldCharType="end"/>
        </w:r>
      </w:hyperlink>
    </w:p>
    <w:p>
      <w:pPr>
        <w:pStyle w:val="TOC2"/>
        <w:tabs>
          <w:tab w:val="right" w:leader="dot" w:pos="8306"/>
        </w:tabs>
      </w:pPr>
      <w:hyperlink w:anchor="_Toc14913" w:history="1">
        <w:r>
          <w:rPr>
            <w:rFonts w:ascii="仿宋" w:eastAsia="仿宋" w:hAnsi="仿宋" w:cs="仿宋" w:hint="eastAsia"/>
            <w:lang w:eastAsia="zh-CN"/>
          </w:rPr>
          <w:t>(二)、市场定位与竞争分析</w:t>
        </w:r>
        <w:r>
          <w:tab/>
        </w:r>
        <w:r>
          <w:fldChar w:fldCharType="begin"/>
        </w:r>
        <w:r>
          <w:instrText xml:space="preserve"> PAGEREF _Toc14913 \h </w:instrText>
        </w:r>
        <w:r>
          <w:fldChar w:fldCharType="separate"/>
        </w:r>
        <w:r>
          <w:t>56</w:t>
        </w:r>
        <w:r>
          <w:fldChar w:fldCharType="end"/>
        </w:r>
      </w:hyperlink>
    </w:p>
    <w:p>
      <w:pPr>
        <w:pStyle w:val="TOC2"/>
        <w:tabs>
          <w:tab w:val="right" w:leader="dot" w:pos="8306"/>
        </w:tabs>
      </w:pPr>
      <w:hyperlink w:anchor="_Toc28407" w:history="1">
        <w:r>
          <w:rPr>
            <w:rFonts w:ascii="仿宋" w:eastAsia="仿宋" w:hAnsi="仿宋" w:cs="仿宋" w:hint="eastAsia"/>
            <w:lang w:eastAsia="zh-CN"/>
          </w:rPr>
          <w:t>(三)、营销渠道与策略</w:t>
        </w:r>
        <w:r>
          <w:tab/>
        </w:r>
        <w:r>
          <w:fldChar w:fldCharType="begin"/>
        </w:r>
        <w:r>
          <w:instrText xml:space="preserve"> PAGEREF _Toc28407 \h </w:instrText>
        </w:r>
        <w:r>
          <w:fldChar w:fldCharType="separate"/>
        </w:r>
        <w:r>
          <w:t>57</w:t>
        </w:r>
        <w:r>
          <w:fldChar w:fldCharType="end"/>
        </w:r>
      </w:hyperlink>
    </w:p>
    <w:p>
      <w:pPr>
        <w:pStyle w:val="TOC2"/>
        <w:tabs>
          <w:tab w:val="right" w:leader="dot" w:pos="8306"/>
        </w:tabs>
      </w:pPr>
      <w:hyperlink w:anchor="_Toc21395" w:history="1">
        <w:r>
          <w:rPr>
            <w:rFonts w:ascii="仿宋" w:eastAsia="仿宋" w:hAnsi="仿宋" w:cs="仿宋" w:hint="eastAsia"/>
            <w:lang w:eastAsia="zh-CN"/>
          </w:rPr>
          <w:t>(四)、推广与宣传活动</w:t>
        </w:r>
        <w:r>
          <w:tab/>
        </w:r>
        <w:r>
          <w:fldChar w:fldCharType="begin"/>
        </w:r>
        <w:r>
          <w:instrText xml:space="preserve"> PAGEREF _Toc21395 \h </w:instrText>
        </w:r>
        <w:r>
          <w:fldChar w:fldCharType="separate"/>
        </w:r>
        <w:r>
          <w:t>58</w:t>
        </w:r>
        <w:r>
          <w:fldChar w:fldCharType="end"/>
        </w:r>
      </w:hyperlink>
    </w:p>
    <w:p>
      <w:pPr>
        <w:pStyle w:val="TOC1"/>
        <w:tabs>
          <w:tab w:val="right" w:leader="dot" w:pos="8306"/>
        </w:tabs>
      </w:pPr>
      <w:hyperlink w:anchor="_Toc7482" w:history="1">
        <w:r>
          <w:rPr>
            <w:rFonts w:ascii="仿宋" w:eastAsia="仿宋" w:hAnsi="仿宋" w:cs="仿宋" w:hint="eastAsia"/>
            <w:lang w:eastAsia="zh-CN"/>
          </w:rPr>
          <w:t>十七、供应链管理</w:t>
        </w:r>
        <w:r>
          <w:tab/>
        </w:r>
        <w:r>
          <w:fldChar w:fldCharType="begin"/>
        </w:r>
        <w:r>
          <w:instrText xml:space="preserve"> PAGEREF _Toc7482 \h </w:instrText>
        </w:r>
        <w:r>
          <w:fldChar w:fldCharType="separate"/>
        </w:r>
        <w:r>
          <w:t>64</w:t>
        </w:r>
        <w:r>
          <w:fldChar w:fldCharType="end"/>
        </w:r>
      </w:hyperlink>
    </w:p>
    <w:p>
      <w:pPr>
        <w:pStyle w:val="TOC2"/>
        <w:tabs>
          <w:tab w:val="right" w:leader="dot" w:pos="8306"/>
        </w:tabs>
      </w:pPr>
      <w:hyperlink w:anchor="_Toc6851" w:history="1">
        <w:r>
          <w:rPr>
            <w:rFonts w:ascii="仿宋" w:eastAsia="仿宋" w:hAnsi="仿宋" w:cs="仿宋" w:hint="eastAsia"/>
            <w:lang w:eastAsia="zh-CN"/>
          </w:rPr>
          <w:t>(一)、供应链战略规划</w:t>
        </w:r>
        <w:r>
          <w:tab/>
        </w:r>
        <w:r>
          <w:fldChar w:fldCharType="begin"/>
        </w:r>
        <w:r>
          <w:instrText xml:space="preserve"> PAGEREF _Toc6851 \h </w:instrText>
        </w:r>
        <w:r>
          <w:fldChar w:fldCharType="separate"/>
        </w:r>
        <w:r>
          <w:t>64</w:t>
        </w:r>
        <w:r>
          <w:fldChar w:fldCharType="end"/>
        </w:r>
      </w:hyperlink>
    </w:p>
    <w:p>
      <w:pPr>
        <w:pStyle w:val="TOC2"/>
        <w:tabs>
          <w:tab w:val="right" w:leader="dot" w:pos="8306"/>
        </w:tabs>
      </w:pPr>
      <w:hyperlink w:anchor="_Toc4061" w:history="1">
        <w:r>
          <w:rPr>
            <w:rFonts w:ascii="仿宋" w:eastAsia="仿宋" w:hAnsi="仿宋" w:cs="仿宋" w:hint="eastAsia"/>
            <w:lang w:eastAsia="zh-CN"/>
          </w:rPr>
          <w:t>(二)、供应商选择与合作</w:t>
        </w:r>
        <w:r>
          <w:tab/>
        </w:r>
        <w:r>
          <w:fldChar w:fldCharType="begin"/>
        </w:r>
        <w:r>
          <w:instrText xml:space="preserve"> PAGEREF _Toc4061 \h </w:instrText>
        </w:r>
        <w:r>
          <w:fldChar w:fldCharType="separate"/>
        </w:r>
        <w:r>
          <w:t>65</w:t>
        </w:r>
        <w:r>
          <w:fldChar w:fldCharType="end"/>
        </w:r>
      </w:hyperlink>
    </w:p>
    <w:p>
      <w:pPr>
        <w:pStyle w:val="TOC2"/>
        <w:tabs>
          <w:tab w:val="right" w:leader="dot" w:pos="8306"/>
        </w:tabs>
      </w:pPr>
      <w:hyperlink w:anchor="_Toc12250" w:history="1">
        <w:r>
          <w:rPr>
            <w:rFonts w:ascii="仿宋" w:eastAsia="仿宋" w:hAnsi="仿宋" w:cs="仿宋" w:hint="eastAsia"/>
            <w:lang w:eastAsia="zh-CN"/>
          </w:rPr>
          <w:t>(三)、物流与库存管理</w:t>
        </w:r>
        <w:r>
          <w:tab/>
        </w:r>
        <w:r>
          <w:fldChar w:fldCharType="begin"/>
        </w:r>
        <w:r>
          <w:instrText xml:space="preserve"> PAGEREF _Toc12250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877"/>
      <w:r>
        <w:rPr>
          <w:rFonts w:ascii="仿宋" w:eastAsia="仿宋" w:hAnsi="仿宋" w:cs="仿宋" w:hint="eastAsia"/>
          <w:sz w:val="28"/>
          <w:lang w:eastAsia="zh-CN"/>
        </w:rPr>
        <w:t>一、丰胸化学品项目建设背景及必要性分析</w:t>
      </w:r>
      <w:bookmarkEnd w:id="2"/>
    </w:p>
    <w:p>
      <w:pPr>
        <w:pStyle w:val="Heading2"/>
        <w:rPr>
          <w:rFonts w:ascii="仿宋" w:eastAsia="仿宋" w:hAnsi="仿宋" w:cs="仿宋" w:hint="eastAsia"/>
          <w:lang w:eastAsia="zh-CN"/>
        </w:rPr>
      </w:pPr>
      <w:bookmarkStart w:id="3" w:name="_Toc15146"/>
      <w:r>
        <w:rPr>
          <w:rFonts w:ascii="仿宋" w:eastAsia="仿宋" w:hAnsi="仿宋" w:cs="仿宋" w:hint="eastAsia"/>
          <w:lang w:eastAsia="zh-CN"/>
        </w:rPr>
        <w:t>(一)、丰胸化学品项目背景分析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丰胸化学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丰胸化学品项目在这个潮流中的定位。同时，我们将关注行业内涌现的新兴机遇，以便丰胸化学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丰胸化学品项目提供了强大的发展动力。我们将聚焦于行业内最新的技术发展趋势，包括但不限于人工智能、大数据分析、物联网等领域。通过深度的技术研究，我们将确保丰胸化学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丰胸化学品项目发展的源泉。我们将投入更多的精力对市场需求进行深入剖析，超越表面的需求，深入挖掘潜在的市场痛点和机遇。通过对市场需求的细致了解，丰胸化学品项目将更有针对性地设计解决方案，满足市场的多样化需求，从而更好地促进丰胸化学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丰胸化学品项目战略至关重要。我们将对竞争态势进行更为深入的分析，包括但不限于市场份额、产品特点、客户满意度等多个维度。通过深度的竞争分析，丰胸化学品项目将能够更准确地把握市场脉搏，制定具有竞争力的丰胸化学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丰胸化学品项目的发展具有直接的影响。我们将进行更为全面的法规和政策分析，了解行业发展中的潜在法律风险和合规挑战。通过充分了解和遵守相关法规，丰胸化学品项目将确保在法律框架内合法合规运营，为丰胸化学品项目的稳健发展提供有力支持。</w:t>
      </w:r>
    </w:p>
    <w:p>
      <w:pPr>
        <w:pStyle w:val="Heading2"/>
        <w:ind w:firstLine="560" w:firstLineChars="200"/>
        <w:rPr>
          <w:rFonts w:ascii="仿宋" w:eastAsia="仿宋" w:hAnsi="仿宋" w:cs="仿宋" w:hint="eastAsia"/>
          <w:sz w:val="28"/>
          <w:lang w:eastAsia="zh-CN"/>
        </w:rPr>
      </w:pPr>
      <w:bookmarkStart w:id="4" w:name="_Toc10122"/>
      <w:r>
        <w:rPr>
          <w:rFonts w:ascii="仿宋" w:eastAsia="仿宋" w:hAnsi="仿宋" w:cs="仿宋" w:hint="eastAsia"/>
          <w:sz w:val="28"/>
          <w:lang w:eastAsia="zh-CN"/>
        </w:rPr>
        <w:t>(二)、丰胸化学品项目建设必要性分析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建设的迫切性源于对行业发展趋势的深刻洞察。我们正处于一个行业变革的时代，科技创新、数字化转型成为企业发展的关键动力。丰胸化学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建设不仅仅是为了跟上潮流，更是为了通过技术创新推动企业的持续发展。通过引入先进的技术和解决方案，丰胸化学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丰胸化学品项目的建设成为必然选择，通过提高产品质量、拓展服务领域，从而在竞争中获得更多的机会。丰胸化学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丰胸化学品项目建设的必要性体现在对客户需求更精准的满足。通过丰胸化学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建设的背后是对企业持续创新的追求。只有通过不断创新，企业才能在竞争中立于不败之地。丰胸化学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644"/>
      <w:r>
        <w:rPr>
          <w:rFonts w:ascii="仿宋" w:eastAsia="仿宋" w:hAnsi="仿宋" w:cs="仿宋" w:hint="eastAsia"/>
          <w:sz w:val="28"/>
          <w:lang w:eastAsia="zh-CN"/>
        </w:rPr>
        <w:t>二、丰胸化学品项目概论</w:t>
      </w:r>
      <w:bookmarkEnd w:id="5"/>
    </w:p>
    <w:p>
      <w:pPr>
        <w:pStyle w:val="Heading2"/>
        <w:rPr>
          <w:rFonts w:ascii="仿宋" w:eastAsia="仿宋" w:hAnsi="仿宋" w:cs="仿宋" w:hint="eastAsia"/>
          <w:lang w:eastAsia="zh-CN"/>
        </w:rPr>
      </w:pPr>
      <w:bookmarkStart w:id="6" w:name="_Toc1108"/>
      <w:r>
        <w:rPr>
          <w:rFonts w:ascii="仿宋" w:eastAsia="仿宋" w:hAnsi="仿宋" w:cs="仿宋" w:hint="eastAsia"/>
          <w:lang w:eastAsia="zh-CN"/>
        </w:rPr>
        <w:t>(一)、丰胸化学品项目概况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起源追溯至对市场的深入洞察。市场的不断演变与变革为丰胸化学品项目提供了难得的机遇。当前市场存在的需求缺口和变革的大环境共同构成了丰胸化学品项目的背景。这个丰胸化学品项目旨在充分利用市场机遇，填补行业中尚未满足的需求，为客户提供全新的解决方案。市场的变革和需求的增长使得这个丰胸化学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丰胸化学品项目名称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丰胸化学品项目正式命名为丰胸化学品。这个名称不仅仅是一个标识，更代表了丰胸化学品项目的核心理念和愿景。它蕴含着丰胸化学品项目所要解决问题的关键字，具有强烈的表达和辨识度，为丰胸化学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丰胸化学品项目目标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核心目标是提供一种全新、高效的解决方案，满足客户日益增长的需求。丰胸化学品项目追求的不仅仅是满足市场需求，更是在市场中获得卓越的竞争优势。通过不断提升产品或服务的质量和创新水平，丰胸化学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丰胸化学品项目范围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全面涵盖了产品研发、制造、市场推广和售后服务，确保从产品设计到最终用户体验的全方位关注。这一全面的丰胸化学品项目范围是为了确保丰胸化学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丰胸化学品项目时间表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丰胸化学品项目计划在未来18个月内完成，包括研发、测试、市场试点和正式推出等不同阶段。这个时间表的合理设计是为了确保丰胸化学品项目各个阶段的顺利推进，以便按时交付高质量的成果。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丰胸化学品项目预算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丰胸化学品项目总预算估算为XX百万美元，主要分配在研发、市场推广、人员培训和运营等方面。这一充足的预算为丰胸化学品项目提供了充足的资源，确保丰胸化学品项目在各个方面都能取得优异的表现。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丰胸化学品项目风险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可能面临的风险包括市场接受度低、技术难题、竞争激烈等。丰胸化学品项目团队已经制定了相应的风险应对计划，通过前瞻性的风险管理，确保丰胸化学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丰胸化学品项目团队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丰胸化学品项目汇聚了一支经验丰富、多领域专业素养的核心团队，确保丰胸化学品项目在各个方面都能拥有高水平的执行力。团队的协同作战是丰胸化学品项目成功的关键因素之一。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丰胸化学品项目背景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丰胸化学品项目的背景根植于市场对更高效、创新产品的渴望，同时也受到科技发展对行业格局的深刻改变的影响。这为丰胸化学品项目提供了广阔的发展空间和市场需求。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丰胸化学品项目现状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截至目前，丰胸化学品项目已完成市场调研和技术验证，取得了初步的成功。这为丰胸化学品项目在未来的发展奠定了坚实的基础，为更远大的目标打下了坚实的基石。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6890"/>
      <w:r>
        <w:rPr>
          <w:rFonts w:ascii="仿宋" w:eastAsia="仿宋" w:hAnsi="仿宋" w:cs="仿宋" w:hint="eastAsia"/>
          <w:sz w:val="28"/>
          <w:lang w:eastAsia="zh-CN"/>
        </w:rPr>
        <w:t>(二)、丰胸化学品项目目标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keyword》丰胸化学品项目首要业务目标是在市场中占据有利地位，实现产品/服务的成功推广和销售。通过不断提升产品质量、创新性，丰胸化学品项目追求成为行业中的领导者，赢得更多客户的青睐。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在科技迅速发展的时代，丰胸化学品项目着眼于技术创新。通过持续的研发和技术升级，丰胸化学品项目旨在推出更具创新性的产品或服务，以满足市场对新鲜、先进解决方案的需求。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为了建立可持续的客户关系，丰胸化学品项目设定了客户满意度目标。通过提供卓越的产品质量和优质的客户服务，丰胸化学品项目追求赢得客户的信任和忠诚度，确保他们的满意度达到行业领先水平。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丰胸化学品项目注重社会责任和可持续发展。通过实施环保、社会责任丰胸化学品项目，丰胸化学品项目致力于在经济发展的同时保护环境，促进社会公平，实现可持续经营。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丰胸化学品项目的团队是实现目标的核心驱动力。因此，丰胸化学品项目设定了团队发展目标，包括提升团队成员的专业技能、培养领导力，以及搭建协同高效的团队工作氛围。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1870"/>
      <w:r>
        <w:rPr>
          <w:rFonts w:ascii="仿宋" w:eastAsia="仿宋" w:hAnsi="仿宋" w:cs="仿宋" w:hint="eastAsia"/>
          <w:sz w:val="28"/>
          <w:lang w:eastAsia="zh-CN"/>
        </w:rPr>
        <w:t>(三)、丰胸化学品项目提出的理由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丰胸化学品项目提出的理由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提出源于对市场机遇的深刻洞察。当前市场中存在的需求缺口和行业发展趋势表明，有巨大的商业机会等待被开发。通过准确捕捉市场机遇，丰胸化学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理念基于对技术创新的信仰。通过持续的研发和技术投入，丰胸化学品项目有望推出更具创新性的产品或服务。在科技飞速发展的当下，丰胸化学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提出是为了增强企业的行业竞争力。通过提升产品或服务的质量和独特性，丰胸化学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响应了消费者需求的变化。随着社会和科技的不断发展，消费者对产品和服务的需求也在发生变化。通过深入了解并及时回应消费者的新需求，丰胸化学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丰胸化学品项目的提出是企业战略发展规划的一部分。在面对日益激烈的市场竞争和不断变化的商业环境中，丰胸化学品项目作为企业战略的一环，旨在为企业开辟新的增长领域，巩固企业在行业中的地位。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提出不仅仅是基于商业考量，还注重社会责任。通过推出环保、社会责任等方面的丰胸化学品项目，丰胸化学品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丰胸化学品项目的提出反映了对利益相关者期望的关注。包括客户、员工、投资者等利益相关者在企业发展中都有着各自的期望，丰胸化学品项目力求在满足这些期望的同时，取得更大的共赢。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7327"/>
      <w:r>
        <w:rPr>
          <w:rFonts w:ascii="仿宋" w:eastAsia="仿宋" w:hAnsi="仿宋" w:cs="仿宋" w:hint="eastAsia"/>
          <w:sz w:val="28"/>
          <w:lang w:eastAsia="zh-CN"/>
        </w:rPr>
        <w:t>(四)、丰胸化学品项目意义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在实施丰胸化学品项目的过程中，我们不仅仅是在追逐商业成功，更是为企业和社会的多个层面创造了深远的意义。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首要意义在于提升企业的市场竞争力。通过持续的创新和对产品质量的高标准要求，丰胸化学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丰胸化学品项目的推进将促使行业技术水平的提升。通过引入先进技术和创新性解决方案，丰胸化学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丰胸化学品项目不仅创造了大量就业机会，提高了就业水平，还注重社会责任和环保。通过参与社会公益事业和推动环保丰胸化学品项目，丰胸化学品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综合而言，丰胸化学品项目意义重大，不仅推动了企业的发展，也为行业和社会的进步贡献了积极力量。这是一个全面而深刻的影响，将在未来产生可持续的正面效应。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0003"/>
      <w:r>
        <w:rPr>
          <w:rFonts w:ascii="仿宋" w:eastAsia="仿宋" w:hAnsi="仿宋" w:cs="仿宋" w:hint="eastAsia"/>
          <w:sz w:val="28"/>
          <w:lang w:eastAsia="zh-CN"/>
        </w:rPr>
        <w:t>(五)、丰胸化学品项目背景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在当今迅猛发展的商业环境中，丰胸化学品项目的动因根植于对多方面因素的审慎考量。这个丰胸化学品项目的提出并非孤立的决策，而是对企业所处背景深入思考的产物。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丰胸化学品项目背后的首要原因。科技的迅速发展和全球市场的快速变化使得企业必须灵活应对。丰胸化学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竞争的激烈程度也是丰胸化学品项目背景中不可忽视的一环。企业需要在激烈竞争中脱颖而出，为此，丰胸化学品项目致力于打破常规，提供独特的价值主张，以吸引客户并确保市场份额的增长。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技术的迅速发展为企业带来了机遇与挑战。作为丰胸化学品项目启动的背景之一，对新兴技术的应用将有助于提升企业的技术水平，使其在不断演进的商业环境中保持竞争优势。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此外，社会对企业责任的期望也在逐渐升高。丰胸化学品项目充分融入了社会责任的理念，通过可持续经营和社会公益丰胸化学品项目，企图为社会贡献一份力量，在商业成功的同时关注社会价值。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4510"/>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7958"/>
      <w:r>
        <w:rPr>
          <w:rFonts w:ascii="仿宋" w:eastAsia="仿宋" w:hAnsi="仿宋" w:cs="仿宋" w:hint="eastAsia"/>
          <w:lang w:eastAsia="zh-CN"/>
        </w:rPr>
        <w:t>(一)、丰胸化学品行业分析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行业一直以来都是市场的关注焦点。行业内的发展趋势、竞争态势以及潜在机会都对丰胸化学品项目的推进产生深远的影响。通过深入研究行业的整体概貌，我们将更好地理解行业的核心特征，为丰胸化学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丰胸化学品行业，技术一直是推动创新和发展的关键因素。我们将对当前技术趋势进行详尽分析，包括但不限于人工智能、大数据应用、先进制造技术等。这有助于丰胸化学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丰胸化学品项目成功的基础。我们将对主要竞争对手进行深入研究，包括其市场份额、产品特点、市场定位等。通过全面了解竞争对手的优势和劣势，丰胸化学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2580"/>
      <w:r>
        <w:rPr>
          <w:rFonts w:ascii="仿宋" w:eastAsia="仿宋" w:hAnsi="仿宋" w:cs="仿宋" w:hint="eastAsia"/>
          <w:sz w:val="28"/>
          <w:lang w:eastAsia="zh-CN"/>
        </w:rPr>
        <w:t>(二)、丰胸化学品市场分析预测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丰胸化学品市场未来的增长趋势。这包括市场的整体规模、各细分领域的发展趋势等。丰胸化学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丰胸化学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丰胸化学品项目实施过程中需要充分考虑的因素。我们将对市场风险进行全面评估，包括但不限于政策法规风险、市场竞争风险、技术变革风险等。通过对潜在风险的深入分析，丰胸化学品项目可以制定相应的风险缓解策略，降低不确定性对丰胸化学品项目的影响。</w:t>
      </w:r>
    </w:p>
    <w:p>
      <w:pPr>
        <w:pStyle w:val="Heading1"/>
        <w:ind w:firstLine="560" w:firstLineChars="200"/>
        <w:rPr>
          <w:rFonts w:ascii="仿宋" w:eastAsia="仿宋" w:hAnsi="仿宋" w:cs="仿宋" w:hint="eastAsia"/>
          <w:sz w:val="28"/>
          <w:lang w:eastAsia="zh-CN"/>
        </w:rPr>
      </w:pPr>
      <w:bookmarkStart w:id="14" w:name="_Toc19818"/>
      <w:r>
        <w:rPr>
          <w:rFonts w:ascii="仿宋" w:eastAsia="仿宋" w:hAnsi="仿宋" w:cs="仿宋" w:hint="eastAsia"/>
          <w:sz w:val="28"/>
          <w:lang w:eastAsia="zh-CN"/>
        </w:rPr>
        <w:t>四、丰胸化学品项目可持续发展</w:t>
      </w:r>
      <w:bookmarkEnd w:id="14"/>
    </w:p>
    <w:p>
      <w:pPr>
        <w:pStyle w:val="Heading2"/>
        <w:rPr>
          <w:rFonts w:ascii="仿宋" w:eastAsia="仿宋" w:hAnsi="仿宋" w:cs="仿宋" w:hint="eastAsia"/>
          <w:lang w:eastAsia="zh-CN"/>
        </w:rPr>
      </w:pPr>
      <w:bookmarkStart w:id="15" w:name="_Toc14870"/>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丰胸化学品项目中，丰胸化学品项目团队着眼于未来，明确了可持续发展的战略方向。制定的具体可持续发展目标包括降低资源使用、采用环保技术、最大化社会效益等。这一步骤不仅有助于丰胸化学品项目在环保和社会责任方面达到最高标准，也为未来提供了明确的指引，确保丰胸化学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可持续实践的融入丰胸化学品项目管理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丰胸化学品项目管理周期。从丰胸化学品项目规划开始，丰胸化学品项目团队就考虑了环境和社会的因素。在执行阶段，丰胸化学品项目团队积极推动绿色技术的应用，优化资源利用。此外，关注员工的社会责任，通过培训和沟通活动提高员工对可持续发展的认知，使他们能够在日常工作中践行可持续实践。这些举措不仅为丰胸化学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5563"/>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扎根于丰胸化学品项目的可持续发展理念，我们深信环保与社会责任是丰胸化学品项目成功的关键支柱。在丰胸化学品项目的每一步，我们都致力于通过创新和实践，履行对环境和社会的坚定责任。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团队通过引入先进的环保技术、建立高效的废物处理系统以及推动能源节约措施，积极履行环保责任。定期的环保监测和评估确保丰胸化学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不仅致力于自身可持续发展，还注重对社会的回馈。通过支持社区丰胸化学品项目、参与慈善事业、提供培训机会等方式，丰胸化学品项目积极履行社会责任。与当地社区建立积极互动，关注员工的工作与生活平衡，以及员工的身心健康，是丰胸化学品项目在社会责任层面的关键举措。这样的实践不仅增强了丰胸化学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2820"/>
      <w:r>
        <w:rPr>
          <w:rFonts w:ascii="仿宋" w:eastAsia="仿宋" w:hAnsi="仿宋" w:cs="仿宋" w:hint="eastAsia"/>
          <w:sz w:val="28"/>
          <w:lang w:eastAsia="zh-CN"/>
        </w:rPr>
        <w:t>五、丰胸化学品项目建设单位说明</w:t>
      </w:r>
      <w:bookmarkEnd w:id="17"/>
    </w:p>
    <w:p>
      <w:pPr>
        <w:pStyle w:val="Heading2"/>
        <w:rPr>
          <w:rFonts w:ascii="仿宋" w:eastAsia="仿宋" w:hAnsi="仿宋" w:cs="仿宋" w:hint="eastAsia"/>
          <w:lang w:eastAsia="zh-CN"/>
        </w:rPr>
      </w:pPr>
      <w:bookmarkStart w:id="18" w:name="_Toc7087"/>
      <w:r>
        <w:rPr>
          <w:rFonts w:ascii="仿宋" w:eastAsia="仿宋" w:hAnsi="仿宋" w:cs="仿宋" w:hint="eastAsia"/>
          <w:lang w:eastAsia="zh-CN"/>
        </w:rPr>
        <w:t>(一)、丰胸化学品项目承办单位基本情况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5948"/>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https://d.book118.com/078057112035006023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0A7525"/>
    <w:rsid w:val="2F0A75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057112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2024-01-01T23:05:00Z</dcterms:created>
  <dcterms:modified xsi:type="dcterms:W3CDTF">2024-01-01T23:05:37Z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D45953D990474EBB9BC93FEF09A3858C_11</vt:lpwstr>
  </property>
  <property fmtid="{D5CDD505-2E9C-101B-9397-08002B2CF9AE}" pid="3" name="KSOProductBuildVer">
    <vt:lpwstr>2052-12.1.0.16120</vt:lpwstr>
  </property>
</Properties>
</file>