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205F" w:rsidP="00C0205F" w14:paraId="20E8895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205F">
        <w:rPr>
          <w:rFonts w:ascii="华文中宋" w:eastAsia="华文中宋" w:hAnsi="华文中宋"/>
          <w:b/>
          <w:sz w:val="30"/>
        </w:rPr>
        <w:t>2023</w:t>
      </w:r>
      <w:r w:rsidRPr="00C0205F">
        <w:rPr>
          <w:rFonts w:ascii="华文中宋" w:eastAsia="华文中宋" w:hAnsi="华文中宋"/>
          <w:b/>
          <w:sz w:val="30"/>
        </w:rPr>
        <w:t>江西赣州市全南县基层就业公共服务岗位招聘</w:t>
      </w:r>
      <w:r w:rsidRPr="00C0205F">
        <w:rPr>
          <w:rFonts w:ascii="华文中宋" w:eastAsia="华文中宋" w:hAnsi="华文中宋"/>
          <w:b/>
          <w:sz w:val="30"/>
        </w:rPr>
        <w:t>22</w:t>
      </w:r>
      <w:r w:rsidRPr="00C0205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3E8C0B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351F1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7F698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4792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6D299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85640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0057D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2DB1E9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D5B77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01C9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AB379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2780C7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1272F2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5EBF10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62DEB5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4E5B1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E908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FCCF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45A963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0E4934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2973B3B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56C331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950CA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76BB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F917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0313FA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3081D6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001F8B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55406D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3C549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https://d.book118.com/078060124044006032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:rsidP="00683DD2" w14:paraId="054733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05F" w14:paraId="7D19D5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:rsidP="00683DD2" w14:paraId="177D9060" w14:textId="6965EB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205F" w14:paraId="0EF360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paraId="42DF3D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0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:rsidP="00683DD2" w14:textId="6965EB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20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0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:rsidP="00683DD2" w14:textId="6965EB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20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paraId="20A533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paraId="6EE16C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paraId="6B441B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0205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4415D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020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205F"/>
    <w:rPr>
      <w:sz w:val="18"/>
      <w:szCs w:val="18"/>
    </w:rPr>
  </w:style>
  <w:style w:type="paragraph" w:styleId="Footer">
    <w:name w:val="footer"/>
    <w:basedOn w:val="Normal"/>
    <w:link w:val="a0"/>
    <w:rsid w:val="00C020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205F"/>
    <w:rPr>
      <w:sz w:val="18"/>
      <w:szCs w:val="18"/>
    </w:rPr>
  </w:style>
  <w:style w:type="character" w:styleId="PageNumber">
    <w:name w:val="page number"/>
    <w:basedOn w:val="DefaultParagraphFont"/>
    <w:rsid w:val="00C020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8060124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3055</Words>
  <Characters>17418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