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AD658C" w:rsidP="00AD658C" w14:paraId="6712137C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AD658C">
        <w:rPr>
          <w:rFonts w:ascii="华文中宋" w:eastAsia="华文中宋" w:hAnsi="华文中宋"/>
          <w:b/>
          <w:sz w:val="30"/>
        </w:rPr>
        <w:t>2024</w:t>
      </w:r>
      <w:r w:rsidRPr="00AD658C">
        <w:rPr>
          <w:rFonts w:ascii="华文中宋" w:eastAsia="华文中宋" w:hAnsi="华文中宋"/>
          <w:b/>
          <w:sz w:val="30"/>
        </w:rPr>
        <w:t>湖南张家界市永定区信访局招聘公益性岗位人员</w:t>
      </w:r>
      <w:r w:rsidRPr="00AD658C">
        <w:rPr>
          <w:rFonts w:ascii="华文中宋" w:eastAsia="华文中宋" w:hAnsi="华文中宋"/>
          <w:b/>
          <w:sz w:val="30"/>
        </w:rPr>
        <w:t>1</w:t>
      </w:r>
      <w:r w:rsidRPr="00AD658C">
        <w:rPr>
          <w:rFonts w:ascii="华文中宋" w:eastAsia="华文中宋" w:hAnsi="华文中宋"/>
          <w:b/>
          <w:sz w:val="30"/>
        </w:rPr>
        <w:t>人考试备考题库及答案解析</w:t>
      </w:r>
    </w:p>
    <w:p w:rsidR="00A77B3E" w14:paraId="3B825CB4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132B4B5F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AD1216" w14:paraId="7EF73727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1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区分普通个人和历史人物的标准是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6D0BC37C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、对历史发展作用的大小</w:t>
      </w:r>
    </w:p>
    <w:p w:rsidR="00AD1216" w14:paraId="775750AC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、对历史发展的作用是积极还是消极的</w:t>
      </w:r>
    </w:p>
    <w:p w:rsidR="00AD1216" w14:paraId="6BBED496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、对历史发展的作用是主动还是被动的</w:t>
      </w:r>
    </w:p>
    <w:p w:rsidR="00AD1216" w14:paraId="12EE734F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、对历史发展的作用是必然还是偶然的</w:t>
      </w:r>
    </w:p>
    <w:p w:rsidR="00AD1216" w14:paraId="60CA5811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A</w:t>
      </w:r>
    </w:p>
    <w:p w:rsidR="00AD1216" w14:paraId="4DA1711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个人按其对历史发展作用的大小，可以区分为普通个人和历史人物</w:t>
      </w:r>
      <w:r w:rsidRPr="00AD1216">
        <w:rPr>
          <w:rFonts w:ascii="微软雅黑" w:eastAsia="微软雅黑" w:cs="微软雅黑"/>
          <w:szCs w:val="14"/>
        </w:rPr>
        <w:t>;</w:t>
      </w:r>
      <w:r w:rsidRPr="00AD1216">
        <w:rPr>
          <w:rFonts w:ascii="微软雅黑" w:eastAsia="微软雅黑" w:cs="微软雅黑"/>
          <w:szCs w:val="14"/>
        </w:rPr>
        <w:t>按照历史人物的作用是消极的还是积极的，可以区分为正面人物和反面人物。选项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易混淆。选项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</w:t>
      </w: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为无关干扰项，应排除。故选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457D9026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2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法律规范生效的时间，如无明文规定时，其生效时间应是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7D0FCC21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、法律通过之日</w:t>
      </w:r>
    </w:p>
    <w:p w:rsidR="00AD1216" w14:paraId="62171562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、法律公布之日</w:t>
      </w:r>
    </w:p>
    <w:p w:rsidR="00AD1216" w14:paraId="2A9C3322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、法律批准之日</w:t>
      </w:r>
    </w:p>
    <w:p w:rsidR="00AD1216" w14:paraId="456273B9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、法律签署之日</w:t>
      </w:r>
    </w:p>
    <w:p w:rsidR="00AD1216" w14:paraId="6CFE47E9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B</w:t>
      </w:r>
    </w:p>
    <w:p w:rsidR="00AD1216" w14:paraId="7219AF53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法律生效有四种方式：</w:t>
      </w:r>
      <w:r w:rsidRPr="00AD1216">
        <w:rPr>
          <w:rFonts w:ascii="微软雅黑" w:eastAsia="微软雅黑" w:cs="微软雅黑"/>
          <w:szCs w:val="14"/>
        </w:rPr>
        <w:t>(</w:t>
      </w:r>
      <w:r w:rsidRPr="00AD1216">
        <w:rPr>
          <w:rFonts w:ascii="微软雅黑" w:eastAsia="微软雅黑" w:cs="微软雅黑"/>
          <w:szCs w:val="14"/>
        </w:rPr>
        <w:t>一</w:t>
      </w:r>
      <w:r w:rsidRPr="00AD1216">
        <w:rPr>
          <w:rFonts w:ascii="微软雅黑" w:eastAsia="微软雅黑" w:cs="微软雅黑"/>
          <w:szCs w:val="14"/>
        </w:rPr>
        <w:t>)</w:t>
      </w:r>
      <w:r w:rsidRPr="00AD1216">
        <w:rPr>
          <w:rFonts w:ascii="微软雅黑" w:eastAsia="微软雅黑" w:cs="微软雅黑"/>
          <w:szCs w:val="14"/>
        </w:rPr>
        <w:t>自颁布之日起生效</w:t>
      </w:r>
      <w:r w:rsidRPr="00AD1216">
        <w:rPr>
          <w:rFonts w:ascii="微软雅黑" w:eastAsia="微软雅黑" w:cs="微软雅黑"/>
          <w:szCs w:val="14"/>
        </w:rPr>
        <w:t>;(</w:t>
      </w:r>
      <w:r w:rsidRPr="00AD1216">
        <w:rPr>
          <w:rFonts w:ascii="微软雅黑" w:eastAsia="微软雅黑" w:cs="微软雅黑"/>
          <w:szCs w:val="14"/>
        </w:rPr>
        <w:t>二</w:t>
      </w:r>
      <w:r w:rsidRPr="00AD1216">
        <w:rPr>
          <w:rFonts w:ascii="微软雅黑" w:eastAsia="微软雅黑" w:cs="微软雅黑"/>
          <w:szCs w:val="14"/>
        </w:rPr>
        <w:t>)</w:t>
      </w:r>
      <w:r w:rsidRPr="00AD1216">
        <w:rPr>
          <w:rFonts w:ascii="微软雅黑" w:eastAsia="微软雅黑" w:cs="微软雅黑"/>
          <w:szCs w:val="14"/>
        </w:rPr>
        <w:t>法律本身规定具体生效时间</w:t>
      </w:r>
      <w:r w:rsidRPr="00AD1216">
        <w:rPr>
          <w:rFonts w:ascii="微软雅黑" w:eastAsia="微软雅黑" w:cs="微软雅黑"/>
          <w:szCs w:val="14"/>
        </w:rPr>
        <w:t>;(</w:t>
      </w:r>
      <w:r w:rsidRPr="00AD1216">
        <w:rPr>
          <w:rFonts w:ascii="微软雅黑" w:eastAsia="微软雅黑" w:cs="微软雅黑"/>
          <w:szCs w:val="14"/>
        </w:rPr>
        <w:t>三</w:t>
      </w:r>
      <w:r w:rsidRPr="00AD1216">
        <w:rPr>
          <w:rFonts w:ascii="微软雅黑" w:eastAsia="微软雅黑" w:cs="微软雅黑"/>
          <w:szCs w:val="14"/>
        </w:rPr>
        <w:t>)</w:t>
      </w:r>
      <w:r w:rsidRPr="00AD1216">
        <w:rPr>
          <w:rFonts w:ascii="微软雅黑" w:eastAsia="微软雅黑" w:cs="微软雅黑"/>
          <w:szCs w:val="14"/>
        </w:rPr>
        <w:t>由另外的专门决定规定生效时间</w:t>
      </w:r>
      <w:r w:rsidRPr="00AD1216">
        <w:rPr>
          <w:rFonts w:ascii="微软雅黑" w:eastAsia="微软雅黑" w:cs="微软雅黑"/>
          <w:szCs w:val="14"/>
        </w:rPr>
        <w:t>;(</w:t>
      </w:r>
      <w:r w:rsidRPr="00AD1216">
        <w:rPr>
          <w:rFonts w:ascii="微软雅黑" w:eastAsia="微软雅黑" w:cs="微软雅黑"/>
          <w:szCs w:val="14"/>
        </w:rPr>
        <w:t>四</w:t>
      </w:r>
      <w:r w:rsidRPr="00AD1216">
        <w:rPr>
          <w:rFonts w:ascii="微软雅黑" w:eastAsia="微软雅黑" w:cs="微软雅黑"/>
          <w:szCs w:val="14"/>
        </w:rPr>
        <w:t>)</w:t>
      </w:r>
      <w:r w:rsidRPr="00AD1216">
        <w:rPr>
          <w:rFonts w:ascii="微软雅黑" w:eastAsia="微软雅黑" w:cs="微软雅黑"/>
          <w:szCs w:val="14"/>
        </w:rPr>
        <w:t>规定在法律颁布后一段时间后生效。如无明文规定时，法律生效时间即为法律公布之日。故选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5E6802C1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3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中国军民在抗日战争中取得过一系列重大胜利。下列不属于在抗日战争时期取得的大胜利是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573E8CD7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、平型关大捷</w:t>
      </w:r>
    </w:p>
    <w:p w:rsidR="00AD1216" w14:paraId="15ADEF12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、昆仑关大捷</w:t>
      </w:r>
    </w:p>
    <w:p w:rsidR="00AD1216" w14:paraId="4CB94CA5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、镇南关大捷</w:t>
      </w:r>
    </w:p>
    <w:p w:rsidR="00AD1216" w14:paraId="7BBE3E3D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、台儿庄大捷</w:t>
      </w:r>
    </w:p>
    <w:p w:rsidR="00AD1216" w14:paraId="4C66A45E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C</w:t>
      </w:r>
    </w:p>
    <w:p w:rsidR="00AD1216" w14:paraId="18BC8DE1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镇南关大捷是</w:t>
      </w:r>
      <w:r w:rsidRPr="00AD1216">
        <w:rPr>
          <w:rFonts w:ascii="微软雅黑" w:eastAsia="微软雅黑" w:cs="微软雅黑"/>
          <w:szCs w:val="14"/>
        </w:rPr>
        <w:t>1885</w:t>
      </w:r>
      <w:r w:rsidRPr="00AD1216">
        <w:rPr>
          <w:rFonts w:ascii="微软雅黑" w:eastAsia="微软雅黑" w:cs="微软雅黑"/>
          <w:szCs w:val="14"/>
        </w:rPr>
        <w:t>年</w:t>
      </w:r>
      <w:r w:rsidRPr="00AD1216">
        <w:rPr>
          <w:rFonts w:ascii="微软雅黑" w:eastAsia="微软雅黑" w:cs="微软雅黑"/>
          <w:szCs w:val="14"/>
        </w:rPr>
        <w:t>(</w:t>
      </w:r>
      <w:r w:rsidRPr="00AD1216">
        <w:rPr>
          <w:rFonts w:ascii="微软雅黑" w:eastAsia="微软雅黑" w:cs="微软雅黑"/>
          <w:szCs w:val="14"/>
        </w:rPr>
        <w:t>清光绪十一年</w:t>
      </w:r>
      <w:r w:rsidRPr="00AD1216">
        <w:rPr>
          <w:rFonts w:ascii="微软雅黑" w:eastAsia="微软雅黑" w:cs="微软雅黑"/>
          <w:szCs w:val="14"/>
        </w:rPr>
        <w:t>)3</w:t>
      </w:r>
      <w:r w:rsidRPr="00AD1216">
        <w:rPr>
          <w:rFonts w:ascii="微软雅黑" w:eastAsia="微软雅黑" w:cs="微软雅黑"/>
          <w:szCs w:val="14"/>
        </w:rPr>
        <w:t>月，在中法战争中，清军在广西镇南关</w:t>
      </w:r>
      <w:r w:rsidRPr="00AD1216">
        <w:rPr>
          <w:rFonts w:ascii="微软雅黑" w:eastAsia="微软雅黑" w:cs="微软雅黑"/>
          <w:szCs w:val="14"/>
        </w:rPr>
        <w:t>(</w:t>
      </w:r>
      <w:r w:rsidRPr="00AD1216">
        <w:rPr>
          <w:rFonts w:ascii="微软雅黑" w:eastAsia="微软雅黑" w:cs="微软雅黑"/>
          <w:szCs w:val="14"/>
        </w:rPr>
        <w:t>今友谊关</w:t>
      </w:r>
      <w:r w:rsidRPr="00AD1216">
        <w:rPr>
          <w:rFonts w:ascii="微软雅黑" w:eastAsia="微软雅黑" w:cs="微软雅黑"/>
          <w:szCs w:val="14"/>
        </w:rPr>
        <w:t>)</w:t>
      </w:r>
      <w:r w:rsidRPr="00AD1216">
        <w:rPr>
          <w:rFonts w:ascii="微软雅黑" w:eastAsia="微软雅黑" w:cs="微软雅黑"/>
          <w:szCs w:val="14"/>
        </w:rPr>
        <w:t>大败法国侵略者取得重大胜利的著名战役。因此选择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项。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项发生在</w:t>
      </w:r>
      <w:r w:rsidRPr="00AD1216">
        <w:rPr>
          <w:rFonts w:ascii="微软雅黑" w:eastAsia="微软雅黑" w:cs="微软雅黑"/>
          <w:szCs w:val="14"/>
        </w:rPr>
        <w:t>1937</w:t>
      </w:r>
      <w:r w:rsidRPr="00AD1216">
        <w:rPr>
          <w:rFonts w:ascii="微软雅黑" w:eastAsia="微软雅黑" w:cs="微软雅黑"/>
          <w:szCs w:val="14"/>
        </w:rPr>
        <w:t>年</w:t>
      </w:r>
      <w:r w:rsidRPr="00AD1216">
        <w:rPr>
          <w:rFonts w:ascii="微软雅黑" w:eastAsia="微软雅黑" w:cs="微软雅黑"/>
          <w:szCs w:val="14"/>
        </w:rPr>
        <w:t>9</w:t>
      </w:r>
      <w:r w:rsidRPr="00AD1216">
        <w:rPr>
          <w:rFonts w:ascii="微软雅黑" w:eastAsia="微软雅黑" w:cs="微软雅黑"/>
          <w:szCs w:val="14"/>
        </w:rPr>
        <w:t>月的山西大同，中共八路军配合友军阻挡日军，取得胜利。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项起始时间为</w:t>
      </w:r>
      <w:r w:rsidRPr="00AD1216">
        <w:rPr>
          <w:rFonts w:ascii="微软雅黑" w:eastAsia="微软雅黑" w:cs="微软雅黑"/>
          <w:szCs w:val="14"/>
        </w:rPr>
        <w:t>1939</w:t>
      </w:r>
      <w:r w:rsidRPr="00AD1216">
        <w:rPr>
          <w:rFonts w:ascii="微软雅黑" w:eastAsia="微软雅黑" w:cs="微软雅黑"/>
          <w:szCs w:val="14"/>
        </w:rPr>
        <w:t>年</w:t>
      </w:r>
      <w:r w:rsidRPr="00AD1216">
        <w:rPr>
          <w:rFonts w:ascii="微软雅黑" w:eastAsia="微软雅黑" w:cs="微软雅黑"/>
          <w:szCs w:val="14"/>
        </w:rPr>
        <w:t>12</w:t>
      </w:r>
      <w:r w:rsidRPr="00AD1216">
        <w:rPr>
          <w:rFonts w:ascii="微软雅黑" w:eastAsia="微软雅黑" w:cs="微软雅黑"/>
          <w:szCs w:val="14"/>
        </w:rPr>
        <w:t>月</w:t>
      </w:r>
      <w:r w:rsidRPr="00AD1216">
        <w:rPr>
          <w:rFonts w:ascii="微软雅黑" w:eastAsia="微软雅黑" w:cs="微软雅黑"/>
          <w:szCs w:val="14"/>
        </w:rPr>
        <w:t>18</w:t>
      </w:r>
      <w:r w:rsidRPr="00AD1216">
        <w:rPr>
          <w:rFonts w:ascii="微软雅黑" w:eastAsia="微软雅黑" w:cs="微软雅黑"/>
          <w:szCs w:val="14"/>
        </w:rPr>
        <w:t>日</w:t>
      </w:r>
      <w:r w:rsidRPr="00AD1216">
        <w:rPr>
          <w:rFonts w:ascii="微软雅黑" w:eastAsia="微软雅黑" w:cs="微软雅黑"/>
          <w:szCs w:val="14"/>
        </w:rPr>
        <w:t>~1940</w:t>
      </w:r>
      <w:r w:rsidRPr="00AD1216">
        <w:rPr>
          <w:rFonts w:ascii="微软雅黑" w:eastAsia="微软雅黑" w:cs="微软雅黑"/>
          <w:szCs w:val="14"/>
        </w:rPr>
        <w:t>年</w:t>
      </w:r>
      <w:r w:rsidRPr="00AD1216">
        <w:rPr>
          <w:rFonts w:ascii="微软雅黑" w:eastAsia="微软雅黑" w:cs="微软雅黑"/>
          <w:szCs w:val="14"/>
        </w:rPr>
        <w:t>1</w:t>
      </w:r>
      <w:r w:rsidRPr="00AD1216">
        <w:rPr>
          <w:rFonts w:ascii="微软雅黑" w:eastAsia="微软雅黑" w:cs="微软雅黑"/>
          <w:szCs w:val="14"/>
        </w:rPr>
        <w:t>月</w:t>
      </w:r>
      <w:r w:rsidRPr="00AD1216">
        <w:rPr>
          <w:rFonts w:ascii="微软雅黑" w:eastAsia="微软雅黑" w:cs="微软雅黑"/>
          <w:szCs w:val="14"/>
        </w:rPr>
        <w:t>11</w:t>
      </w:r>
      <w:r w:rsidRPr="00AD1216">
        <w:rPr>
          <w:rFonts w:ascii="微软雅黑" w:eastAsia="微软雅黑" w:cs="微软雅黑"/>
          <w:szCs w:val="14"/>
        </w:rPr>
        <w:t>日，是桂南会战国民革命军投入最强规模部队的抗日战役。</w:t>
      </w: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项发生在</w:t>
      </w:r>
      <w:r w:rsidRPr="00AD1216">
        <w:rPr>
          <w:rFonts w:ascii="微软雅黑" w:eastAsia="微软雅黑" w:cs="微软雅黑"/>
          <w:szCs w:val="14"/>
        </w:rPr>
        <w:t>1938</w:t>
      </w:r>
      <w:r w:rsidRPr="00AD1216">
        <w:rPr>
          <w:rFonts w:ascii="微软雅黑" w:eastAsia="微软雅黑" w:cs="微软雅黑"/>
          <w:szCs w:val="14"/>
        </w:rPr>
        <w:t>年山东台儿庄附近，它是抗日战争以来中国人民取得的最大胜利。故选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149BC184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4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在我国，十六周岁以上的未成年人以自己的劳动收入为主要生活来源的，应视为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365B9116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、限制行为能力人</w:t>
      </w:r>
    </w:p>
    <w:p w:rsidR="00AD1216" w14:paraId="71D9D24E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、无行为能力人</w:t>
      </w:r>
    </w:p>
    <w:p w:rsidR="00AD1216" w14:paraId="4C65E7F5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、完全行为能力人</w:t>
      </w:r>
    </w:p>
    <w:p w:rsidR="00AD1216" w14:paraId="7C8071F3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、部分限制行为能力人</w:t>
      </w:r>
    </w:p>
    <w:p w:rsidR="00AD1216" w14:paraId="66A07036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C</w:t>
      </w:r>
    </w:p>
    <w:p w:rsidR="00AD1216" w14:paraId="33FDA80D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《民法典》第十八条第二款规定：十六周岁以上的未成年人，以自己的劳动收入为主要生活来源的，视为完全民事行为能力人。故选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2524CBCC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5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对于被困在火区的人来说，下列做法不恰当的是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0FAB191E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、烟很大时，用湿毛巾捂住口鼻</w:t>
      </w:r>
    </w:p>
    <w:p w:rsidR="00AD1216" w14:paraId="31EF5CBB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、乘电梯逃生</w:t>
      </w:r>
    </w:p>
    <w:p w:rsidR="00AD1216" w14:paraId="46C53AB0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、到阳台求救</w:t>
      </w:r>
    </w:p>
    <w:p w:rsidR="00AD1216" w14:paraId="17695A17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、打电话报警</w:t>
      </w:r>
    </w:p>
    <w:p w:rsidR="00AD1216" w14:paraId="3FB1EA44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B</w:t>
      </w:r>
    </w:p>
    <w:p w:rsidR="00AD1216" w14:paraId="2774F83D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火灾发生时，往往会导致电路受损，坐电梯逃生极易被困电梯</w:t>
      </w:r>
      <w:r w:rsidRPr="00AD1216">
        <w:rPr>
          <w:rFonts w:ascii="微软雅黑" w:eastAsia="微软雅黑" w:cs="微软雅黑"/>
          <w:szCs w:val="14"/>
        </w:rPr>
        <w:t>;</w:t>
      </w:r>
      <w:r w:rsidRPr="00AD1216">
        <w:rPr>
          <w:rFonts w:ascii="微软雅黑" w:eastAsia="微软雅黑" w:cs="微软雅黑"/>
          <w:szCs w:val="14"/>
        </w:rPr>
        <w:t>同时由于烟筒效应，浓烟会在电梯井里大量聚集，从而会使人窒息。火灾时绝不能乘坐电梯逃生。故选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。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https://d.book118.com/078062023053006034</w:t>
        </w:r>
      </w:hyperlink>
    </w:p>
    <w:p w:rsidR="00AD1216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58C" w:rsidP="00966D7E" w14:paraId="3068892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D658C" w14:paraId="4CAD168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58C" w:rsidP="00966D7E" w14:paraId="3562C801" w14:textId="6206B3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D658C" w14:paraId="2D7E979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58C" w14:paraId="63ED90B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58C" w:rsidP="00966D7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D658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58C" w:rsidP="00966D7E" w14:textId="6206B3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D658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58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58C" w:rsidP="00966D7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D658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58C" w:rsidP="00966D7E" w14:textId="6206B3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D658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58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58C" w14:paraId="6B88425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58C" w14:paraId="37ACE65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58C" w14:paraId="08C5C9E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58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58C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58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58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58C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58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966D7E"/>
    <w:rsid w:val="00A77B3E"/>
    <w:rsid w:val="00AD1216"/>
    <w:rsid w:val="00AD658C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3D684BB"/>
  <w15:docId w15:val="{024CF05B-A864-4ADC-8E7B-BD4F86C2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AD1216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AD1216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AD658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AD658C"/>
    <w:rPr>
      <w:sz w:val="18"/>
      <w:szCs w:val="18"/>
    </w:rPr>
  </w:style>
  <w:style w:type="paragraph" w:styleId="Footer">
    <w:name w:val="footer"/>
    <w:basedOn w:val="Normal"/>
    <w:link w:val="a0"/>
    <w:rsid w:val="00AD658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AD658C"/>
    <w:rPr>
      <w:sz w:val="18"/>
      <w:szCs w:val="18"/>
    </w:rPr>
  </w:style>
  <w:style w:type="character" w:styleId="PageNumber">
    <w:name w:val="page number"/>
    <w:basedOn w:val="DefaultParagraphFont"/>
    <w:rsid w:val="00AD6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78062023053006034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3163</Words>
  <Characters>18033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2024-02-06T13:32:00Z</dcterms:created>
  <dcterms:modified xsi:type="dcterms:W3CDTF">2024-02-06T13:32:00Z</dcterms:modified>
</cp:coreProperties>
</file>