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发电机组、内燃发电机组及旋转式变流机相关行业公司成立报告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17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_Toc27171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33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_Toc14933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_Toc12074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_Toc25887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_Toc30675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_Toc3113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_Toc27458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_Toc13654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_Toc11759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41" w:history="1">
        <w:r>
          <w:rPr>
            <w:rFonts w:ascii="仿宋" w:eastAsia="仿宋" w:hAnsi="仿宋" w:cs="仿宋" w:hint="eastAsia"/>
            <w:lang w:eastAsia="zh-CN"/>
          </w:rPr>
          <w:t>二、发电机组、内燃发电机组及旋转式变流机项目概况</w:t>
        </w:r>
        <w:r>
          <w:tab/>
        </w:r>
        <w:r>
          <w:fldChar w:fldCharType="begin"/>
        </w:r>
        <w:r>
          <w:instrText xml:space="preserve"> PAGEREF _Toc22741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_Toc3708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5" w:history="1">
        <w:r>
          <w:rPr>
            <w:rFonts w:ascii="仿宋" w:eastAsia="仿宋" w:hAnsi="仿宋" w:cs="仿宋" w:hint="eastAsia"/>
            <w:lang w:eastAsia="zh-CN"/>
          </w:rPr>
          <w:t>(二)、发电机组、内燃发电机组及旋转式变流机项目提出的理由</w:t>
        </w:r>
        <w:r>
          <w:tab/>
        </w:r>
        <w:r>
          <w:fldChar w:fldCharType="begin"/>
        </w:r>
        <w:r>
          <w:instrText xml:space="preserve"> PAGEREF _Toc11565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9" w:history="1">
        <w:r>
          <w:rPr>
            <w:rFonts w:ascii="仿宋" w:eastAsia="仿宋" w:hAnsi="仿宋" w:cs="仿宋" w:hint="eastAsia"/>
            <w:lang w:eastAsia="zh-CN"/>
          </w:rPr>
          <w:t>(三)、发电机组、内燃发电机组及旋转式变流机项目选址</w:t>
        </w:r>
        <w:r>
          <w:tab/>
        </w:r>
        <w:r>
          <w:fldChar w:fldCharType="begin"/>
        </w:r>
        <w:r>
          <w:instrText xml:space="preserve"> PAGEREF _Toc10779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_Toc8320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_Toc19763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1" w:history="1">
        <w:r>
          <w:rPr>
            <w:rFonts w:ascii="仿宋" w:eastAsia="仿宋" w:hAnsi="仿宋" w:cs="仿宋" w:hint="eastAsia"/>
            <w:lang w:eastAsia="zh-CN"/>
          </w:rPr>
          <w:t>(六)、发电机组、内燃发电机组及旋转式变流机项目投资</w:t>
        </w:r>
        <w:r>
          <w:tab/>
        </w:r>
        <w:r>
          <w:fldChar w:fldCharType="begin"/>
        </w:r>
        <w:r>
          <w:instrText xml:space="preserve"> PAGEREF _Toc20771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0" w:history="1">
        <w:r>
          <w:rPr>
            <w:rFonts w:ascii="仿宋" w:eastAsia="仿宋" w:hAnsi="仿宋" w:cs="仿宋" w:hint="eastAsia"/>
            <w:lang w:eastAsia="zh-CN"/>
          </w:rPr>
          <w:t>(七)、发电机组、内燃发电机组及旋转式变流机项目进度规划</w:t>
        </w:r>
        <w:r>
          <w:tab/>
        </w:r>
        <w:r>
          <w:fldChar w:fldCharType="begin"/>
        </w:r>
        <w:r>
          <w:instrText xml:space="preserve"> PAGEREF _Toc14890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_Toc10173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5" w:history="1">
        <w:r>
          <w:rPr>
            <w:rFonts w:ascii="仿宋" w:eastAsia="仿宋" w:hAnsi="仿宋" w:cs="仿宋" w:hint="eastAsia"/>
            <w:lang w:eastAsia="zh-CN"/>
          </w:rPr>
          <w:t>(九)、发电机组、内燃发电机组及旋转式变流机项目综合评价</w:t>
        </w:r>
        <w:r>
          <w:tab/>
        </w:r>
        <w:r>
          <w:fldChar w:fldCharType="begin"/>
        </w:r>
        <w:r>
          <w:instrText xml:space="preserve"> PAGEREF _Toc3965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5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_Toc1925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_Toc3975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_Toc28000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95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_Toc24495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_Toc23779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_Toc16851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_Toc12943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3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_Toc8739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_Toc27840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_Toc25807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6" w:history="1">
        <w:r>
          <w:rPr>
            <w:rFonts w:ascii="仿宋" w:eastAsia="仿宋" w:hAnsi="仿宋" w:cs="仿宋" w:hint="eastAsia"/>
            <w:lang w:eastAsia="zh-CN"/>
          </w:rPr>
          <w:t>(七)、发电机组、内燃发电机组及旋转式变流机项目建设必要性分析</w:t>
        </w:r>
        <w:r>
          <w:tab/>
        </w:r>
        <w:r>
          <w:fldChar w:fldCharType="begin"/>
        </w:r>
        <w:r>
          <w:instrText xml:space="preserve"> PAGEREF _Toc18716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88" w:history="1">
        <w:r>
          <w:rPr>
            <w:rFonts w:ascii="仿宋" w:eastAsia="仿宋" w:hAnsi="仿宋" w:cs="仿宋" w:hint="eastAsia"/>
            <w:lang w:eastAsia="zh-CN"/>
          </w:rPr>
          <w:t>五、发电机组、内燃发电机组及旋转式变流机筹建公司基本信息</w:t>
        </w:r>
        <w:r>
          <w:tab/>
        </w:r>
        <w:r>
          <w:fldChar w:fldCharType="begin"/>
        </w:r>
        <w:r>
          <w:instrText xml:space="preserve"> PAGEREF _Toc31288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_Toc17037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_Toc13693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_Toc7186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_Toc155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_Toc18137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_Toc8834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69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_Toc9869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_Toc11973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_Toc3266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_Toc13263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66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_Toc19663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7" w:history="1">
        <w:r>
          <w:rPr>
            <w:rFonts w:ascii="仿宋" w:eastAsia="仿宋" w:hAnsi="仿宋" w:cs="仿宋" w:hint="eastAsia"/>
            <w:lang w:eastAsia="zh-CN"/>
          </w:rPr>
          <w:t>(五)、发电机组、内燃发电机组及旋转式变流机项目总投资</w:t>
        </w:r>
        <w:r>
          <w:tab/>
        </w:r>
        <w:r>
          <w:fldChar w:fldCharType="begin"/>
        </w:r>
        <w:r>
          <w:instrText xml:space="preserve"> PAGEREF _Toc9157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_Toc5039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04" w:history="1">
        <w:r>
          <w:rPr>
            <w:rFonts w:ascii="仿宋" w:eastAsia="仿宋" w:hAnsi="仿宋" w:cs="仿宋" w:hint="eastAsia"/>
            <w:lang w:eastAsia="zh-CN"/>
          </w:rPr>
          <w:t>七、发电机组、内燃发电机组及旋转式变流机项目经济效益</w:t>
        </w:r>
        <w:r>
          <w:tab/>
        </w:r>
        <w:r>
          <w:fldChar w:fldCharType="begin"/>
        </w:r>
        <w:r>
          <w:instrText xml:space="preserve"> PAGEREF _Toc5504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_Toc19345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2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_Toc9792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1" w:history="1">
        <w:r>
          <w:rPr>
            <w:rFonts w:ascii="仿宋" w:eastAsia="仿宋" w:hAnsi="仿宋" w:cs="仿宋" w:hint="eastAsia"/>
            <w:lang w:eastAsia="zh-CN"/>
          </w:rPr>
          <w:t>(三)、发电机组、内燃发电机组及旋转式变流机项目盈利能力分析</w:t>
        </w:r>
        <w:r>
          <w:tab/>
        </w:r>
        <w:r>
          <w:fldChar w:fldCharType="begin"/>
        </w:r>
        <w:r>
          <w:instrText xml:space="preserve"> PAGEREF _Toc20801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_Toc18948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_Toc12695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_Toc1974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22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_Toc6022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_Toc18303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_Toc6023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_Toc19718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_Toc11120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2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_Toc1132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" w:history="1">
        <w:r>
          <w:rPr>
            <w:rFonts w:ascii="仿宋" w:eastAsia="仿宋" w:hAnsi="仿宋" w:cs="仿宋" w:hint="eastAsia"/>
            <w:lang w:eastAsia="zh-CN"/>
          </w:rPr>
          <w:t>(一)、发电机组、内燃发电机组及旋转式变流机项目背景分析</w:t>
        </w:r>
        <w:r>
          <w:tab/>
        </w:r>
        <w:r>
          <w:fldChar w:fldCharType="begin"/>
        </w:r>
        <w:r>
          <w:instrText xml:space="preserve"> PAGEREF _Toc2555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7" w:history="1">
        <w:r>
          <w:rPr>
            <w:rFonts w:ascii="仿宋" w:eastAsia="仿宋" w:hAnsi="仿宋" w:cs="仿宋" w:hint="eastAsia"/>
            <w:lang w:eastAsia="zh-CN"/>
          </w:rPr>
          <w:t>(二)、发电机组、内燃发电机组及旋转式变流机项目建设必要性分析</w:t>
        </w:r>
        <w:r>
          <w:tab/>
        </w:r>
        <w:r>
          <w:fldChar w:fldCharType="begin"/>
        </w:r>
        <w:r>
          <w:instrText xml:space="preserve"> PAGEREF _Toc16437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_Toc8070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_Toc14215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97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_Toc22997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1" w:history="1">
        <w:r>
          <w:rPr>
            <w:rFonts w:ascii="仿宋" w:eastAsia="仿宋" w:hAnsi="仿宋" w:cs="仿宋" w:hint="eastAsia"/>
            <w:lang w:eastAsia="zh-CN"/>
          </w:rPr>
          <w:t>(一)、发电机组、内燃发电机组及旋转式变流机项目进度安排</w:t>
        </w:r>
        <w:r>
          <w:tab/>
        </w:r>
        <w:r>
          <w:fldChar w:fldCharType="begin"/>
        </w:r>
        <w:r>
          <w:instrText xml:space="preserve"> PAGEREF _Toc20331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8" w:history="1">
        <w:r>
          <w:rPr>
            <w:rFonts w:ascii="仿宋" w:eastAsia="仿宋" w:hAnsi="仿宋" w:cs="仿宋" w:hint="eastAsia"/>
            <w:lang w:eastAsia="zh-CN"/>
          </w:rPr>
          <w:t>(二)、发电机组、内燃发电机组及旋转式变流机项目实施保障措施</w:t>
        </w:r>
        <w:r>
          <w:tab/>
        </w:r>
        <w:r>
          <w:fldChar w:fldCharType="begin"/>
        </w:r>
        <w:r>
          <w:instrText xml:space="preserve"> PAGEREF _Toc18138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02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_Toc20202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_Toc18131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_Toc23870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63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_Toc21563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6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_Toc25206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_Toc14435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_Toc26163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47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_Toc31147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_Toc9588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4" w:history="1">
        <w:r>
          <w:rPr>
            <w:rFonts w:ascii="仿宋" w:eastAsia="仿宋" w:hAnsi="仿宋" w:cs="仿宋" w:hint="eastAsia"/>
            <w:lang w:eastAsia="zh-CN"/>
          </w:rPr>
          <w:t>(二)、合作发电机组、内燃发电机组及旋转式变流机项目</w:t>
        </w:r>
        <w:r>
          <w:tab/>
        </w:r>
        <w:r>
          <w:fldChar w:fldCharType="begin"/>
        </w:r>
        <w:r>
          <w:instrText xml:space="preserve"> PAGEREF _Toc30904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_Toc8066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88" w:history="1">
        <w:r>
          <w:rPr>
            <w:rFonts w:ascii="仿宋" w:eastAsia="仿宋" w:hAnsi="仿宋" w:cs="仿宋" w:hint="eastAsia"/>
            <w:lang w:eastAsia="zh-CN"/>
          </w:rPr>
          <w:t>十四、发电机组、内燃发电机组及旋转式变流机项目总结分析</w:t>
        </w:r>
        <w:r>
          <w:tab/>
        </w:r>
        <w:r>
          <w:fldChar w:fldCharType="begin"/>
        </w:r>
        <w:r>
          <w:instrText xml:space="preserve"> PAGEREF _Toc7188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17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933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074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887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https://d.book118.com/078062053015006031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发电机组、内燃发电机组及旋转式变流机相关行业公司成立报告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发电机组、内燃发电机组及旋转式变流机相关行业公司成立报告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发电机组、内燃发电机组及旋转式变流机相关行业公司成立报告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发电机组、内燃发电机组及旋转式变流机相关行业公司成立报告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发电机组、内燃发电机组及旋转式变流机相关行业公司成立报告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78062053015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2024-01-15T19:45:00Z</dcterms:created>
  <dcterms:modified xsi:type="dcterms:W3CDTF">2024-01-15T19:45:36Z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A0ACB4249FDE41F78903225282017F8B_11</vt:lpwstr>
  </property>
  <property fmtid="{D5CDD505-2E9C-101B-9397-08002B2CF9AE}" pid="3" name="KSOProductBuildVer">
    <vt:lpwstr>2052-12.1.0.16120</vt:lpwstr>
  </property>
</Properties>
</file>