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60" w:lineRule="auto"/>
        <w:ind w:firstLine="2560" w:firstLineChars="800"/>
        <w:jc w:val="left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eastAsia="zh-CN"/>
        </w:rPr>
        <w:t>广西高职单招保育员试卷</w:t>
      </w:r>
    </w:p>
    <w:p>
      <w:pPr>
        <w:spacing w:line="360" w:lineRule="auto"/>
        <w:ind w:firstLine="2940" w:firstLineChars="1400"/>
        <w:jc w:val="left"/>
        <w:rPr>
          <w:rFonts w:hint="eastAsia"/>
        </w:rPr>
      </w:pPr>
      <w:r>
        <w:rPr>
          <w:rFonts w:hint="eastAsia"/>
          <w:lang w:val="en-US" w:eastAsia="zh-CN"/>
        </w:rPr>
        <w:t>(考试时间90分钟，共120分)</w:t>
      </w:r>
    </w:p>
    <w:p>
      <w:pPr>
        <w:spacing w:line="360" w:lineRule="auto"/>
        <w:jc w:val="left"/>
        <w:rPr>
          <w:rFonts w:hint="default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一.选择题（20题，每题4分，共80分）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1.创设良好教育活动环境要求保育员与教师.(  )婴幼儿共同积累和选择合适的材料制作玩教具。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A.本班家长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B.全体成人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C.管理干部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D.家长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2.布置和准备环境的过程就是(  )的过程。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A.教育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B.实现教师的要求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C.实现婴幼儿想法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D.实现幼儿园的要求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3.学前教育机构的物质环境，主要包括园舍建筑，(  )，设备条件，物理空间的设计与利用，活动材料的数量.种类.选择与搭配等。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A.师生关系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B.幼儿园文化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C.园内装饰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D.幼儿人数的多少</w:t>
      </w:r>
    </w:p>
    <w:p>
      <w:pPr>
        <w:spacing w:line="360" w:lineRule="auto"/>
        <w:jc w:val="left"/>
        <w:rPr>
          <w:rFonts w:hint="eastAsia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hint="eastAsia"/>
          <w:sz w:val="28"/>
          <w:szCs w:val="28"/>
          <w:lang w:eastAsia="zh-CN"/>
        </w:rPr>
        <w:t>4.保育员要为婴幼儿配备一些安全卫生.结实耐用和有吸引力.有(  ) 的设备和材料。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A.鲜艳颜色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B.独特性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C.教育性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D.奇特形状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5.从设备材料的安全卫生出发，应该为婴幼儿选择无毒.无害.符合(  )的设备和材料。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A.孩子要求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B.教师要求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C.教育要求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D.环保要求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6.学前教育机构的活动材料按其功能和用途可分为学习活动.音乐活动.美工活动.(  ).游戏活动.操作活动材料等。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A.体育活动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B.舞蹈活动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C.歌唱活动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D.户外活动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7.在学前儿童之间的同伴交往过程中，保育员应该教会孩子沟通的方法与技巧，(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A.了解自己的需要和感受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B.考虑老师的需要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C.考虑他人的感受</w:t>
      </w:r>
    </w:p>
    <w:p>
      <w:pPr>
        <w:spacing w:line="360" w:lineRule="auto"/>
        <w:jc w:val="left"/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  <w:lang w:eastAsia="zh-CN"/>
        </w:rPr>
        <w:t>D.了解交往对象的需要和感受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8.所谓文化是指在一个组织内部，组织成员所拥有的(  ).行为规范与思考方式等方面的特征的总和。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A.文化知识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B.价值观念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C.沟通的方法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D.社会知识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9.文化作为一种(  )在组织中无时不有.无时不在。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A.知识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B.现象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C.氛围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D.活动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0.保育员在布置环境的过程中应该做好(  )，充分调动家长参与环境布置的主动性和积极性。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A.本职工作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B.家长工作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C.协调工作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D.组织工作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1.婴幼儿安全教育主要包括以下几个方面：基本安全知识的教育，(  )，保护自己不受伤害或少受伤害的能力培养等。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A.会说什么东西能灭火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B.自我保护意识的培养</w:t>
      </w:r>
    </w:p>
    <w:p>
      <w:pPr>
        <w:spacing w:line="360" w:lineRule="auto"/>
        <w:jc w:val="left"/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  <w:lang w:eastAsia="zh-CN"/>
        </w:rPr>
        <w:t>C.知道自己的名字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D.同学名字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2.教育婴幼儿不玩弄(  )，不靠近电源，触电会使人发生生命危险。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A.遥控汽车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B.电器开关.插销.插座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C.玩具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D.电动玩具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3.教育婴幼儿游泳前要(  )，一旦在水中发生腿抽筋无法游泳，造成溺水事故。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A.充分做好准备活动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B.要多喝水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C.要多吃糖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D.要多喝奶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4.教育婴幼儿认识一般的交通标志，学会(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A.沿着有树的地方走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B.跑着走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C.靠左行走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D.靠右行走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5.保育员要教育婴幼儿遇到有气味不适时，知道开门窗放毒气.烟雾，用(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A.用手捂鼻子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B.用干毛巾捂住鼻子</w:t>
      </w:r>
    </w:p>
    <w:p>
      <w:pPr>
        <w:spacing w:line="360" w:lineRule="auto"/>
        <w:jc w:val="left"/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  <w:lang w:eastAsia="zh-CN"/>
        </w:rPr>
        <w:t>C.用湿毛巾捂鼻子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D.无所谓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6.让幼儿了解认识防火的标志。看到此类标志，要注意(  )，不丢弃易燃物品。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A.点燃明火是要小心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B.可以放鞭炮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C.不点燃明火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D.可以点燃明火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7.教育幼儿看到易湿标志表示要防潮，教育幼儿不要在有此标志的地方(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A.玩水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B.玩插片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C.玩积木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D.玩串珠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8.教会婴幼儿识别(  )和饮料的简单方法，以及防烫.防噎.防呛.防咬舌等的知识。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A.食物的贵贱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B.衣服的厚薄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C.衣服的好坏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D.腐败变质的食物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9.(  )是住楼房不安全的行为之一。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A.从楼道的护栏上向下滑</w:t>
      </w:r>
    </w:p>
    <w:p>
      <w:pPr>
        <w:spacing w:line="360" w:lineRule="auto"/>
        <w:jc w:val="left"/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  <w:lang w:eastAsia="zh-CN"/>
        </w:rPr>
        <w:t>B.上楼排队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C.在阳台放玩具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D.在阳台玩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  <w:lang w:eastAsia="zh-CN"/>
        </w:rPr>
        <w:t>0.教育幼儿在走路时注意力要集中，注意看路面障碍，(  )。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A.可边走边玩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B.不东张西望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C.快步行走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D.边走边打闹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二.判断题（</w:t>
      </w:r>
      <w:r>
        <w:rPr>
          <w:rFonts w:hint="eastAsia"/>
          <w:sz w:val="28"/>
          <w:szCs w:val="28"/>
          <w:lang w:val="en-US" w:eastAsia="zh-CN"/>
        </w:rPr>
        <w:t>10题，每题2分，共20分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. (    )婴幼儿的皮肤容易受凉是因为其皮肤的保护机能差。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  <w:lang w:eastAsia="zh-CN"/>
        </w:rPr>
        <w:t>. (    )不要用锐利的工具给婴幼儿挖耳。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  <w:lang w:eastAsia="zh-CN"/>
        </w:rPr>
        <w:t>. (    )蛔虫病是传染的。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  <w:lang w:eastAsia="zh-CN"/>
        </w:rPr>
        <w:t>. (    )认识活动以具体形象性为主要特点是幼儿心理发展的一般特点之一。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5. (    )在20世纪50年代，我国的学前幼教工作者改变了以往只注重保育和教育幼儿，不注重教育科研的倾向。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6. (    )幼儿园教育，强调环境创设，坚决反对小学化。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7. (    )以人为本的思想成为《纲要》的一个突出特征。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8. (    )终身教育.以人为本.面向世界.注重科学等是《纲要》的基本思想。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9. (    )幼儿教育是 3— 6 岁的幼儿为对象的教育。</w:t>
      </w:r>
    </w:p>
    <w:p>
      <w:pPr>
        <w:spacing w:line="360" w:lineRule="auto"/>
        <w:jc w:val="left"/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  <w:lang w:val="en-US" w:eastAsia="zh-CN"/>
        </w:rPr>
        <w:t>10. (    )对于幼儿来说，身体的发展，基本的生活习惯和生活能力的形成不是最为重要的目 标。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三.填空题（20分）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1.儿童进餐时间不应少于(  )分钟,保证儿童吃饱每餐饭。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2.教职工仪表要整洁，(  ).(  )和给儿童开饭前用(  )洗手。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3.幼儿园保育员应具备(  )毕业以上学历,并受过(  )职业培训。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4.全日制幼儿园平均每班配保育员(  )人,寄宿制幼园平均每班配(   ) 人。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5.幼儿园应(  )的安排和组织幼儿的一日生活。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6.保教人员应加强对幼儿进行（）教育，培养幼儿自我（）能力，防止意外事故的发生。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7.健康的新概念除（）以外，还包括（）和社会适应良好。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8.幼儿园必须把保护（）和促进（） 放在工作的首位，在重视幼儿（）的同时，要高度重视幼儿的（）。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9.幼儿园应贯彻（ ）和（ ）相结合的原则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四.决定题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1.在照顾小朋友睡眠进餐时,态度要和蔼,对个别淘气的小朋友更要有耐心和方式方法。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2.幼儿记忆的特点是记得快忘得快,不易持久。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3.教师对游戏的指导应有启发性,不能盲目地干涉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4.幼儿剧烈运动后,要休息10-15分钟,再进食。要休息20-30分钟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5.注意饮食卫生,预防病从口入。引起疾病的细菌病毒虫卵或有毒物质。全是经消化道进入体内的。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6.婴幼儿应重视左脑开发,利于创造性思维发展。</w:t>
      </w:r>
      <w:r>
        <w:rPr>
          <w:rFonts w:hint="eastAsia"/>
          <w:sz w:val="28"/>
          <w:szCs w:val="28"/>
        </w:rPr>
        <w:br/>
      </w:r>
      <w:r>
        <w:rPr>
          <w:rFonts w:hint="eastAsia"/>
          <w:sz w:val="28"/>
          <w:szCs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https://d.book118.com/078070066062006044</w:t>
        </w:r>
      </w:hyperlink>
    </w:p>
    <w:p>
      <w:pPr>
        <w:spacing w:line="360" w:lineRule="auto"/>
        <w:jc w:val="left"/>
        <w:rPr>
          <w:rFonts w:hint="eastAsia"/>
          <w:sz w:val="28"/>
          <w:szCs w:val="28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95E4A"/>
    <w:rsid w:val="01934780"/>
    <w:rsid w:val="01CE63A3"/>
    <w:rsid w:val="01E70628"/>
    <w:rsid w:val="020B07BA"/>
    <w:rsid w:val="02727596"/>
    <w:rsid w:val="030F6088"/>
    <w:rsid w:val="031031B6"/>
    <w:rsid w:val="03B6716C"/>
    <w:rsid w:val="051C6E0D"/>
    <w:rsid w:val="05710BCB"/>
    <w:rsid w:val="07893BBF"/>
    <w:rsid w:val="07911761"/>
    <w:rsid w:val="0869623A"/>
    <w:rsid w:val="08B82D1E"/>
    <w:rsid w:val="0AD267D5"/>
    <w:rsid w:val="0CE24894"/>
    <w:rsid w:val="0D927FE1"/>
    <w:rsid w:val="0F500AD5"/>
    <w:rsid w:val="0F7A2ADB"/>
    <w:rsid w:val="10606175"/>
    <w:rsid w:val="11E06E41"/>
    <w:rsid w:val="128819B3"/>
    <w:rsid w:val="12AD443F"/>
    <w:rsid w:val="130D3C66"/>
    <w:rsid w:val="131274CE"/>
    <w:rsid w:val="13980CC9"/>
    <w:rsid w:val="15AE7982"/>
    <w:rsid w:val="167837D6"/>
    <w:rsid w:val="16A6065A"/>
    <w:rsid w:val="17070125"/>
    <w:rsid w:val="17966920"/>
    <w:rsid w:val="18F15C5C"/>
    <w:rsid w:val="1A044015"/>
    <w:rsid w:val="1AD67034"/>
    <w:rsid w:val="1B1E1106"/>
    <w:rsid w:val="1B55156F"/>
    <w:rsid w:val="1CDD0515"/>
    <w:rsid w:val="1CFC3E34"/>
    <w:rsid w:val="1D0775A6"/>
    <w:rsid w:val="1D3D75C5"/>
    <w:rsid w:val="1D507571"/>
    <w:rsid w:val="1DD84332"/>
    <w:rsid w:val="1E6B7DAD"/>
    <w:rsid w:val="1FB57B5F"/>
    <w:rsid w:val="20697475"/>
    <w:rsid w:val="22723AE6"/>
    <w:rsid w:val="243C7F23"/>
    <w:rsid w:val="25C35CE2"/>
    <w:rsid w:val="26CA2142"/>
    <w:rsid w:val="28C826B1"/>
    <w:rsid w:val="294E6948"/>
    <w:rsid w:val="2A2A299A"/>
    <w:rsid w:val="2A2D4EC2"/>
    <w:rsid w:val="2A6D5DDA"/>
    <w:rsid w:val="2B606BD1"/>
    <w:rsid w:val="2BB40D50"/>
    <w:rsid w:val="2C7963EF"/>
    <w:rsid w:val="2CA35621"/>
    <w:rsid w:val="2E303231"/>
    <w:rsid w:val="2F011A5C"/>
    <w:rsid w:val="2F0F7979"/>
    <w:rsid w:val="300639C1"/>
    <w:rsid w:val="3058256D"/>
    <w:rsid w:val="33084DEB"/>
    <w:rsid w:val="339A115B"/>
    <w:rsid w:val="342310E4"/>
    <w:rsid w:val="358E07DF"/>
    <w:rsid w:val="37753B54"/>
    <w:rsid w:val="381D695D"/>
    <w:rsid w:val="39513FFD"/>
    <w:rsid w:val="3A803EBC"/>
    <w:rsid w:val="3D6C7658"/>
    <w:rsid w:val="3F86723C"/>
    <w:rsid w:val="3FE536F1"/>
    <w:rsid w:val="41CC2DBB"/>
    <w:rsid w:val="44307631"/>
    <w:rsid w:val="45684BA8"/>
    <w:rsid w:val="457255A9"/>
    <w:rsid w:val="45C41E28"/>
    <w:rsid w:val="45CC15DB"/>
    <w:rsid w:val="475950F1"/>
    <w:rsid w:val="478A7569"/>
    <w:rsid w:val="4AEA6060"/>
    <w:rsid w:val="4C547C35"/>
    <w:rsid w:val="4C7402D7"/>
    <w:rsid w:val="4CDB0356"/>
    <w:rsid w:val="4CE3752D"/>
    <w:rsid w:val="4D7D2CBA"/>
    <w:rsid w:val="4D926C66"/>
    <w:rsid w:val="4FD60D5C"/>
    <w:rsid w:val="508F0ADE"/>
    <w:rsid w:val="523C056E"/>
    <w:rsid w:val="529945F3"/>
    <w:rsid w:val="53C97396"/>
    <w:rsid w:val="54B400B2"/>
    <w:rsid w:val="5587780D"/>
    <w:rsid w:val="55CC1183"/>
    <w:rsid w:val="56E11251"/>
    <w:rsid w:val="58B4208E"/>
    <w:rsid w:val="59AD307A"/>
    <w:rsid w:val="5B173EB0"/>
    <w:rsid w:val="5BA504AD"/>
    <w:rsid w:val="5BF4276E"/>
    <w:rsid w:val="5CAF39A5"/>
    <w:rsid w:val="5CC2508E"/>
    <w:rsid w:val="5E987E55"/>
    <w:rsid w:val="5EC073AC"/>
    <w:rsid w:val="5F27172E"/>
    <w:rsid w:val="607D4554"/>
    <w:rsid w:val="61195B3B"/>
    <w:rsid w:val="62712E97"/>
    <w:rsid w:val="63461B81"/>
    <w:rsid w:val="63576530"/>
    <w:rsid w:val="63AC7EFE"/>
    <w:rsid w:val="641F5CF2"/>
    <w:rsid w:val="665A00E6"/>
    <w:rsid w:val="68091DC3"/>
    <w:rsid w:val="6AAB7D0E"/>
    <w:rsid w:val="6AD22940"/>
    <w:rsid w:val="6B013226"/>
    <w:rsid w:val="6C580C23"/>
    <w:rsid w:val="6DDB74E4"/>
    <w:rsid w:val="6EEA3674"/>
    <w:rsid w:val="706A64D0"/>
    <w:rsid w:val="711A294B"/>
    <w:rsid w:val="72395053"/>
    <w:rsid w:val="72D36862"/>
    <w:rsid w:val="73453B0F"/>
    <w:rsid w:val="74B775BA"/>
    <w:rsid w:val="74C26E48"/>
    <w:rsid w:val="75DE0ABC"/>
    <w:rsid w:val="77B911F9"/>
    <w:rsid w:val="79200D1B"/>
    <w:rsid w:val="793F5200"/>
    <w:rsid w:val="79E80475"/>
    <w:rsid w:val="7B276391"/>
    <w:rsid w:val="7BD36518"/>
    <w:rsid w:val="7BE14791"/>
    <w:rsid w:val="7C2A7ADB"/>
    <w:rsid w:val="7CAC2D59"/>
    <w:rsid w:val="7CF243B2"/>
    <w:rsid w:val="7DBA257B"/>
    <w:rsid w:val="7E170A74"/>
    <w:rsid w:val="7E723DC7"/>
    <w:rsid w:val="7F392B36"/>
    <w:rsid w:val="7F81678B"/>
    <w:rsid w:val="7FAF3F0E"/>
    <w:rsid w:val="7FD216B6"/>
  </w:rsids>
  <w:docVars>
    <w:docVar w:name="commondata" w:val="eyJoZGlkIjoiYzM2ZjBiMDNmMGQ2YzA0Zjk3YjdlMjE3OWE4Zjg2Ym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 w:qFormat="1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color w:val="161616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qFormat/>
    <w:rPr>
      <w:rFonts w:ascii="宋体" w:hAnsi="Courier New" w:cs="Courier New"/>
      <w:szCs w:val="21"/>
    </w:rPr>
  </w:style>
  <w:style w:type="character" w:styleId="Hyperlink">
    <w:name w:val="Hyperlink"/>
    <w:basedOn w:val="DefaultParagraphFont"/>
    <w:autoRedefine/>
    <w:qFormat/>
    <w:rPr>
      <w:color w:val="0000FF"/>
      <w:u w:val="single"/>
    </w:rPr>
  </w:style>
  <w:style w:type="paragraph" w:customStyle="1" w:styleId="Normal014">
    <w:name w:val="Normal_0_14"/>
    <w:autoRedefine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.book118.com/07807006606200604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2739</Words>
  <Characters>3368</Characters>
  <Application>Microsoft Office Word</Application>
  <DocSecurity>0</DocSecurity>
  <Lines>0</Lines>
  <Paragraphs>0</Paragraphs>
  <ScaleCrop>false</ScaleCrop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0</cp:revision>
  <dcterms:created xsi:type="dcterms:W3CDTF">2023-01-11T03:17:00Z</dcterms:created>
  <dcterms:modified xsi:type="dcterms:W3CDTF">2024-03-07T07:29:17Z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F17627653EE545B181A5BE45CB537B2D</vt:lpwstr>
  </property>
  <property fmtid="{D5CDD505-2E9C-101B-9397-08002B2CF9AE}" pid="3" name="KSOProductBuildVer">
    <vt:lpwstr>2052-12.1.0.16388</vt:lpwstr>
  </property>
</Properties>
</file>