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旅游地产资金筹措计划书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7" w:history="1">
        <w:r>
          <w:rPr>
            <w:rFonts w:ascii="仿宋" w:eastAsia="仿宋" w:hAnsi="仿宋" w:cs="仿宋" w:hint="eastAsia"/>
            <w:lang w:eastAsia="zh-CN"/>
          </w:rPr>
          <w:t>序言</w:t>
        </w:r>
        <w:r>
          <w:tab/>
        </w:r>
        <w:r>
          <w:fldChar w:fldCharType="begin"/>
        </w:r>
        <w:r>
          <w:instrText xml:space="preserve"> PAGEREF _Toc16367 \h </w:instrText>
        </w:r>
        <w:r>
          <w:fldChar w:fldCharType="separate"/>
        </w:r>
        <w:r>
          <w:t>3</w:t>
        </w:r>
        <w:r>
          <w:fldChar w:fldCharType="end"/>
        </w:r>
      </w:hyperlink>
    </w:p>
    <w:p>
      <w:pPr>
        <w:pStyle w:val="TOC1"/>
        <w:tabs>
          <w:tab w:val="right" w:leader="dot" w:pos="8306"/>
        </w:tabs>
      </w:pPr>
      <w:hyperlink w:anchor="_Toc19672" w:history="1">
        <w:r>
          <w:rPr>
            <w:rFonts w:ascii="仿宋" w:eastAsia="仿宋" w:hAnsi="仿宋" w:cs="仿宋" w:hint="eastAsia"/>
            <w:lang w:eastAsia="zh-CN"/>
          </w:rPr>
          <w:t>一、旅游地产行业发展分析</w:t>
        </w:r>
        <w:r>
          <w:tab/>
        </w:r>
        <w:r>
          <w:fldChar w:fldCharType="begin"/>
        </w:r>
        <w:r>
          <w:instrText xml:space="preserve"> PAGEREF _Toc19672 \h </w:instrText>
        </w:r>
        <w:r>
          <w:fldChar w:fldCharType="separate"/>
        </w:r>
        <w:r>
          <w:t>3</w:t>
        </w:r>
        <w:r>
          <w:fldChar w:fldCharType="end"/>
        </w:r>
      </w:hyperlink>
    </w:p>
    <w:p>
      <w:pPr>
        <w:pStyle w:val="TOC2"/>
        <w:tabs>
          <w:tab w:val="right" w:leader="dot" w:pos="8306"/>
        </w:tabs>
      </w:pPr>
      <w:hyperlink w:anchor="_Toc32175" w:history="1">
        <w:r>
          <w:rPr>
            <w:rFonts w:ascii="仿宋" w:eastAsia="仿宋" w:hAnsi="仿宋" w:cs="仿宋" w:hint="eastAsia"/>
            <w:lang w:eastAsia="zh-CN"/>
          </w:rPr>
          <w:t>(一)、旅游地产行业发展总体概况</w:t>
        </w:r>
        <w:r>
          <w:tab/>
        </w:r>
        <w:r>
          <w:fldChar w:fldCharType="begin"/>
        </w:r>
        <w:r>
          <w:instrText xml:space="preserve"> PAGEREF _Toc32175 \h </w:instrText>
        </w:r>
        <w:r>
          <w:fldChar w:fldCharType="separate"/>
        </w:r>
        <w:r>
          <w:t>3</w:t>
        </w:r>
        <w:r>
          <w:fldChar w:fldCharType="end"/>
        </w:r>
      </w:hyperlink>
    </w:p>
    <w:p>
      <w:pPr>
        <w:pStyle w:val="TOC2"/>
        <w:tabs>
          <w:tab w:val="right" w:leader="dot" w:pos="8306"/>
        </w:tabs>
      </w:pPr>
      <w:hyperlink w:anchor="_Toc8736" w:history="1">
        <w:r>
          <w:rPr>
            <w:rFonts w:ascii="仿宋" w:eastAsia="仿宋" w:hAnsi="仿宋" w:cs="仿宋" w:hint="eastAsia"/>
            <w:lang w:eastAsia="zh-CN"/>
          </w:rPr>
          <w:t>(二)、旅游地产行业发展背景</w:t>
        </w:r>
        <w:r>
          <w:tab/>
        </w:r>
        <w:r>
          <w:fldChar w:fldCharType="begin"/>
        </w:r>
        <w:r>
          <w:instrText xml:space="preserve"> PAGEREF _Toc8736 \h </w:instrText>
        </w:r>
        <w:r>
          <w:fldChar w:fldCharType="separate"/>
        </w:r>
        <w:r>
          <w:t>3</w:t>
        </w:r>
        <w:r>
          <w:fldChar w:fldCharType="end"/>
        </w:r>
      </w:hyperlink>
    </w:p>
    <w:p>
      <w:pPr>
        <w:pStyle w:val="TOC2"/>
        <w:tabs>
          <w:tab w:val="right" w:leader="dot" w:pos="8306"/>
        </w:tabs>
      </w:pPr>
      <w:hyperlink w:anchor="_Toc5856" w:history="1">
        <w:r>
          <w:rPr>
            <w:rFonts w:ascii="仿宋" w:eastAsia="仿宋" w:hAnsi="仿宋" w:cs="仿宋" w:hint="eastAsia"/>
            <w:lang w:eastAsia="zh-CN"/>
          </w:rPr>
          <w:t>(三)、旅游地产行业发展前景</w:t>
        </w:r>
        <w:r>
          <w:tab/>
        </w:r>
        <w:r>
          <w:fldChar w:fldCharType="begin"/>
        </w:r>
        <w:r>
          <w:instrText xml:space="preserve"> PAGEREF _Toc5856 \h </w:instrText>
        </w:r>
        <w:r>
          <w:fldChar w:fldCharType="separate"/>
        </w:r>
        <w:r>
          <w:t>4</w:t>
        </w:r>
        <w:r>
          <w:fldChar w:fldCharType="end"/>
        </w:r>
      </w:hyperlink>
    </w:p>
    <w:p>
      <w:pPr>
        <w:pStyle w:val="TOC1"/>
        <w:tabs>
          <w:tab w:val="right" w:leader="dot" w:pos="8306"/>
        </w:tabs>
      </w:pPr>
      <w:hyperlink w:anchor="_Toc15772" w:history="1">
        <w:r>
          <w:rPr>
            <w:rFonts w:ascii="仿宋" w:eastAsia="仿宋" w:hAnsi="仿宋" w:cs="仿宋" w:hint="eastAsia"/>
            <w:lang w:eastAsia="zh-CN"/>
          </w:rPr>
          <w:t>二、法人治理</w:t>
        </w:r>
        <w:r>
          <w:tab/>
        </w:r>
        <w:r>
          <w:fldChar w:fldCharType="begin"/>
        </w:r>
        <w:r>
          <w:instrText xml:space="preserve"> PAGEREF _Toc15772 \h </w:instrText>
        </w:r>
        <w:r>
          <w:fldChar w:fldCharType="separate"/>
        </w:r>
        <w:r>
          <w:t>4</w:t>
        </w:r>
        <w:r>
          <w:fldChar w:fldCharType="end"/>
        </w:r>
      </w:hyperlink>
    </w:p>
    <w:p>
      <w:pPr>
        <w:pStyle w:val="TOC2"/>
        <w:tabs>
          <w:tab w:val="right" w:leader="dot" w:pos="8306"/>
        </w:tabs>
      </w:pPr>
      <w:hyperlink w:anchor="_Toc30943" w:history="1">
        <w:r>
          <w:rPr>
            <w:rFonts w:ascii="仿宋" w:eastAsia="仿宋" w:hAnsi="仿宋" w:cs="仿宋" w:hint="eastAsia"/>
            <w:lang w:eastAsia="zh-CN"/>
          </w:rPr>
          <w:t>(一)、股东权利及义务</w:t>
        </w:r>
        <w:r>
          <w:tab/>
        </w:r>
        <w:r>
          <w:fldChar w:fldCharType="begin"/>
        </w:r>
        <w:r>
          <w:instrText xml:space="preserve"> PAGEREF _Toc30943 \h </w:instrText>
        </w:r>
        <w:r>
          <w:fldChar w:fldCharType="separate"/>
        </w:r>
        <w:r>
          <w:t>4</w:t>
        </w:r>
        <w:r>
          <w:fldChar w:fldCharType="end"/>
        </w:r>
      </w:hyperlink>
    </w:p>
    <w:p>
      <w:pPr>
        <w:pStyle w:val="TOC2"/>
        <w:tabs>
          <w:tab w:val="right" w:leader="dot" w:pos="8306"/>
        </w:tabs>
      </w:pPr>
      <w:hyperlink w:anchor="_Toc15706" w:history="1">
        <w:r>
          <w:rPr>
            <w:rFonts w:ascii="仿宋" w:eastAsia="仿宋" w:hAnsi="仿宋" w:cs="仿宋" w:hint="eastAsia"/>
            <w:lang w:eastAsia="zh-CN"/>
          </w:rPr>
          <w:t>(二)、董事</w:t>
        </w:r>
        <w:r>
          <w:tab/>
        </w:r>
        <w:r>
          <w:fldChar w:fldCharType="begin"/>
        </w:r>
        <w:r>
          <w:instrText xml:space="preserve"> PAGEREF _Toc15706 \h </w:instrText>
        </w:r>
        <w:r>
          <w:fldChar w:fldCharType="separate"/>
        </w:r>
        <w:r>
          <w:t>7</w:t>
        </w:r>
        <w:r>
          <w:fldChar w:fldCharType="end"/>
        </w:r>
      </w:hyperlink>
    </w:p>
    <w:p>
      <w:pPr>
        <w:pStyle w:val="TOC2"/>
        <w:tabs>
          <w:tab w:val="right" w:leader="dot" w:pos="8306"/>
        </w:tabs>
      </w:pPr>
      <w:hyperlink w:anchor="_Toc16142" w:history="1">
        <w:r>
          <w:rPr>
            <w:rFonts w:ascii="仿宋" w:eastAsia="仿宋" w:hAnsi="仿宋" w:cs="仿宋" w:hint="eastAsia"/>
            <w:lang w:eastAsia="zh-CN"/>
          </w:rPr>
          <w:t>(三)、高级管理人员</w:t>
        </w:r>
        <w:r>
          <w:tab/>
        </w:r>
        <w:r>
          <w:fldChar w:fldCharType="begin"/>
        </w:r>
        <w:r>
          <w:instrText xml:space="preserve"> PAGEREF _Toc16142 \h </w:instrText>
        </w:r>
        <w:r>
          <w:fldChar w:fldCharType="separate"/>
        </w:r>
        <w:r>
          <w:t>10</w:t>
        </w:r>
        <w:r>
          <w:fldChar w:fldCharType="end"/>
        </w:r>
      </w:hyperlink>
    </w:p>
    <w:p>
      <w:pPr>
        <w:pStyle w:val="TOC2"/>
        <w:tabs>
          <w:tab w:val="right" w:leader="dot" w:pos="8306"/>
        </w:tabs>
      </w:pPr>
      <w:hyperlink w:anchor="_Toc30389" w:history="1">
        <w:r>
          <w:rPr>
            <w:rFonts w:ascii="仿宋" w:eastAsia="仿宋" w:hAnsi="仿宋" w:cs="仿宋" w:hint="eastAsia"/>
            <w:lang w:eastAsia="zh-CN"/>
          </w:rPr>
          <w:t>(四)、监事</w:t>
        </w:r>
        <w:r>
          <w:tab/>
        </w:r>
        <w:r>
          <w:fldChar w:fldCharType="begin"/>
        </w:r>
        <w:r>
          <w:instrText xml:space="preserve"> PAGEREF _Toc30389 \h </w:instrText>
        </w:r>
        <w:r>
          <w:fldChar w:fldCharType="separate"/>
        </w:r>
        <w:r>
          <w:t>11</w:t>
        </w:r>
        <w:r>
          <w:fldChar w:fldCharType="end"/>
        </w:r>
      </w:hyperlink>
    </w:p>
    <w:p>
      <w:pPr>
        <w:pStyle w:val="TOC1"/>
        <w:tabs>
          <w:tab w:val="right" w:leader="dot" w:pos="8306"/>
        </w:tabs>
      </w:pPr>
      <w:hyperlink w:anchor="_Toc23276" w:history="1">
        <w:r>
          <w:rPr>
            <w:rFonts w:ascii="仿宋" w:eastAsia="仿宋" w:hAnsi="仿宋" w:cs="仿宋" w:hint="eastAsia"/>
            <w:lang w:eastAsia="zh-CN"/>
          </w:rPr>
          <w:t>三、项目后期运营与拓展</w:t>
        </w:r>
        <w:r>
          <w:tab/>
        </w:r>
        <w:r>
          <w:fldChar w:fldCharType="begin"/>
        </w:r>
        <w:r>
          <w:instrText xml:space="preserve"> PAGEREF _Toc23276 \h </w:instrText>
        </w:r>
        <w:r>
          <w:fldChar w:fldCharType="separate"/>
        </w:r>
        <w:r>
          <w:t>12</w:t>
        </w:r>
        <w:r>
          <w:fldChar w:fldCharType="end"/>
        </w:r>
      </w:hyperlink>
    </w:p>
    <w:p>
      <w:pPr>
        <w:pStyle w:val="TOC2"/>
        <w:tabs>
          <w:tab w:val="right" w:leader="dot" w:pos="8306"/>
        </w:tabs>
      </w:pPr>
      <w:hyperlink w:anchor="_Toc2164" w:history="1">
        <w:r>
          <w:rPr>
            <w:rFonts w:ascii="仿宋" w:eastAsia="仿宋" w:hAnsi="仿宋" w:cs="仿宋" w:hint="eastAsia"/>
            <w:lang w:eastAsia="zh-CN"/>
          </w:rPr>
          <w:t>(一)、后期运营计划</w:t>
        </w:r>
        <w:r>
          <w:tab/>
        </w:r>
        <w:r>
          <w:fldChar w:fldCharType="begin"/>
        </w:r>
        <w:r>
          <w:instrText xml:space="preserve"> PAGEREF _Toc2164 \h </w:instrText>
        </w:r>
        <w:r>
          <w:fldChar w:fldCharType="separate"/>
        </w:r>
        <w:r>
          <w:t>12</w:t>
        </w:r>
        <w:r>
          <w:fldChar w:fldCharType="end"/>
        </w:r>
      </w:hyperlink>
    </w:p>
    <w:p>
      <w:pPr>
        <w:pStyle w:val="TOC2"/>
        <w:tabs>
          <w:tab w:val="right" w:leader="dot" w:pos="8306"/>
        </w:tabs>
      </w:pPr>
      <w:hyperlink w:anchor="_Toc15936" w:history="1">
        <w:r>
          <w:rPr>
            <w:rFonts w:ascii="仿宋" w:eastAsia="仿宋" w:hAnsi="仿宋" w:cs="仿宋" w:hint="eastAsia"/>
            <w:lang w:eastAsia="zh-CN"/>
          </w:rPr>
          <w:t>(二)、市场拓展与多元化发展</w:t>
        </w:r>
        <w:r>
          <w:tab/>
        </w:r>
        <w:r>
          <w:fldChar w:fldCharType="begin"/>
        </w:r>
        <w:r>
          <w:instrText xml:space="preserve"> PAGEREF _Toc15936 \h </w:instrText>
        </w:r>
        <w:r>
          <w:fldChar w:fldCharType="separate"/>
        </w:r>
        <w:r>
          <w:t>14</w:t>
        </w:r>
        <w:r>
          <w:fldChar w:fldCharType="end"/>
        </w:r>
      </w:hyperlink>
    </w:p>
    <w:p>
      <w:pPr>
        <w:pStyle w:val="TOC2"/>
        <w:tabs>
          <w:tab w:val="right" w:leader="dot" w:pos="8306"/>
        </w:tabs>
      </w:pPr>
      <w:hyperlink w:anchor="_Toc15072" w:history="1">
        <w:r>
          <w:rPr>
            <w:rFonts w:ascii="仿宋" w:eastAsia="仿宋" w:hAnsi="仿宋" w:cs="仿宋" w:hint="eastAsia"/>
            <w:lang w:eastAsia="zh-CN"/>
          </w:rPr>
          <w:t>(三)、技术创新与升级计划</w:t>
        </w:r>
        <w:r>
          <w:tab/>
        </w:r>
        <w:r>
          <w:fldChar w:fldCharType="begin"/>
        </w:r>
        <w:r>
          <w:instrText xml:space="preserve"> PAGEREF _Toc15072 \h </w:instrText>
        </w:r>
        <w:r>
          <w:fldChar w:fldCharType="separate"/>
        </w:r>
        <w:r>
          <w:t>15</w:t>
        </w:r>
        <w:r>
          <w:fldChar w:fldCharType="end"/>
        </w:r>
      </w:hyperlink>
    </w:p>
    <w:p>
      <w:pPr>
        <w:pStyle w:val="TOC1"/>
        <w:tabs>
          <w:tab w:val="right" w:leader="dot" w:pos="8306"/>
        </w:tabs>
      </w:pPr>
      <w:hyperlink w:anchor="_Toc8041" w:history="1">
        <w:r>
          <w:rPr>
            <w:rFonts w:ascii="仿宋" w:eastAsia="仿宋" w:hAnsi="仿宋" w:cs="仿宋" w:hint="eastAsia"/>
            <w:lang w:eastAsia="zh-CN"/>
          </w:rPr>
          <w:t>四、SWOT分析</w:t>
        </w:r>
        <w:r>
          <w:tab/>
        </w:r>
        <w:r>
          <w:fldChar w:fldCharType="begin"/>
        </w:r>
        <w:r>
          <w:instrText xml:space="preserve"> PAGEREF _Toc8041 \h </w:instrText>
        </w:r>
        <w:r>
          <w:fldChar w:fldCharType="separate"/>
        </w:r>
        <w:r>
          <w:t>16</w:t>
        </w:r>
        <w:r>
          <w:fldChar w:fldCharType="end"/>
        </w:r>
      </w:hyperlink>
    </w:p>
    <w:p>
      <w:pPr>
        <w:pStyle w:val="TOC2"/>
        <w:tabs>
          <w:tab w:val="right" w:leader="dot" w:pos="8306"/>
        </w:tabs>
      </w:pPr>
      <w:hyperlink w:anchor="_Toc1346" w:history="1">
        <w:r>
          <w:rPr>
            <w:rFonts w:ascii="仿宋" w:eastAsia="仿宋" w:hAnsi="仿宋" w:cs="仿宋" w:hint="eastAsia"/>
            <w:lang w:eastAsia="zh-CN"/>
          </w:rPr>
          <w:t>(一)、优势分析(S)</w:t>
        </w:r>
        <w:r>
          <w:tab/>
        </w:r>
        <w:r>
          <w:fldChar w:fldCharType="begin"/>
        </w:r>
        <w:r>
          <w:instrText xml:space="preserve"> PAGEREF _Toc1346 \h </w:instrText>
        </w:r>
        <w:r>
          <w:fldChar w:fldCharType="separate"/>
        </w:r>
        <w:r>
          <w:t>16</w:t>
        </w:r>
        <w:r>
          <w:fldChar w:fldCharType="end"/>
        </w:r>
      </w:hyperlink>
    </w:p>
    <w:p>
      <w:pPr>
        <w:pStyle w:val="TOC2"/>
        <w:tabs>
          <w:tab w:val="right" w:leader="dot" w:pos="8306"/>
        </w:tabs>
      </w:pPr>
      <w:hyperlink w:anchor="_Toc29000" w:history="1">
        <w:r>
          <w:rPr>
            <w:rFonts w:ascii="仿宋" w:eastAsia="仿宋" w:hAnsi="仿宋" w:cs="仿宋" w:hint="eastAsia"/>
            <w:lang w:eastAsia="zh-CN"/>
          </w:rPr>
          <w:t>(二)、劣势分析(W)</w:t>
        </w:r>
        <w:r>
          <w:tab/>
        </w:r>
        <w:r>
          <w:fldChar w:fldCharType="begin"/>
        </w:r>
        <w:r>
          <w:instrText xml:space="preserve"> PAGEREF _Toc29000 \h </w:instrText>
        </w:r>
        <w:r>
          <w:fldChar w:fldCharType="separate"/>
        </w:r>
        <w:r>
          <w:t>17</w:t>
        </w:r>
        <w:r>
          <w:fldChar w:fldCharType="end"/>
        </w:r>
      </w:hyperlink>
    </w:p>
    <w:p>
      <w:pPr>
        <w:pStyle w:val="TOC2"/>
        <w:tabs>
          <w:tab w:val="right" w:leader="dot" w:pos="8306"/>
        </w:tabs>
      </w:pPr>
      <w:hyperlink w:anchor="_Toc3253" w:history="1">
        <w:r>
          <w:rPr>
            <w:rFonts w:ascii="仿宋" w:eastAsia="仿宋" w:hAnsi="仿宋" w:cs="仿宋" w:hint="eastAsia"/>
            <w:lang w:eastAsia="zh-CN"/>
          </w:rPr>
          <w:t>(三)、机会分析(O)</w:t>
        </w:r>
        <w:r>
          <w:tab/>
        </w:r>
        <w:r>
          <w:fldChar w:fldCharType="begin"/>
        </w:r>
        <w:r>
          <w:instrText xml:space="preserve"> PAGEREF _Toc3253 \h </w:instrText>
        </w:r>
        <w:r>
          <w:fldChar w:fldCharType="separate"/>
        </w:r>
        <w:r>
          <w:t>19</w:t>
        </w:r>
        <w:r>
          <w:fldChar w:fldCharType="end"/>
        </w:r>
      </w:hyperlink>
    </w:p>
    <w:p>
      <w:pPr>
        <w:pStyle w:val="TOC2"/>
        <w:tabs>
          <w:tab w:val="right" w:leader="dot" w:pos="8306"/>
        </w:tabs>
      </w:pPr>
      <w:hyperlink w:anchor="_Toc13154" w:history="1">
        <w:r>
          <w:rPr>
            <w:rFonts w:ascii="仿宋" w:eastAsia="仿宋" w:hAnsi="仿宋" w:cs="仿宋" w:hint="eastAsia"/>
            <w:lang w:eastAsia="zh-CN"/>
          </w:rPr>
          <w:t>(四)、威胁分析(T)</w:t>
        </w:r>
        <w:r>
          <w:tab/>
        </w:r>
        <w:r>
          <w:fldChar w:fldCharType="begin"/>
        </w:r>
        <w:r>
          <w:instrText xml:space="preserve"> PAGEREF _Toc13154 \h </w:instrText>
        </w:r>
        <w:r>
          <w:fldChar w:fldCharType="separate"/>
        </w:r>
        <w:r>
          <w:t>21</w:t>
        </w:r>
        <w:r>
          <w:fldChar w:fldCharType="end"/>
        </w:r>
      </w:hyperlink>
    </w:p>
    <w:p>
      <w:pPr>
        <w:pStyle w:val="TOC1"/>
        <w:tabs>
          <w:tab w:val="right" w:leader="dot" w:pos="8306"/>
        </w:tabs>
      </w:pPr>
      <w:hyperlink w:anchor="_Toc20018" w:history="1">
        <w:r>
          <w:rPr>
            <w:rFonts w:ascii="仿宋" w:eastAsia="仿宋" w:hAnsi="仿宋" w:cs="仿宋" w:hint="eastAsia"/>
            <w:lang w:eastAsia="zh-CN"/>
          </w:rPr>
          <w:t>五、运营管理</w:t>
        </w:r>
        <w:r>
          <w:tab/>
        </w:r>
        <w:r>
          <w:fldChar w:fldCharType="begin"/>
        </w:r>
        <w:r>
          <w:instrText xml:space="preserve"> PAGEREF _Toc20018 \h </w:instrText>
        </w:r>
        <w:r>
          <w:fldChar w:fldCharType="separate"/>
        </w:r>
        <w:r>
          <w:t>24</w:t>
        </w:r>
        <w:r>
          <w:fldChar w:fldCharType="end"/>
        </w:r>
      </w:hyperlink>
    </w:p>
    <w:p>
      <w:pPr>
        <w:pStyle w:val="TOC2"/>
        <w:tabs>
          <w:tab w:val="right" w:leader="dot" w:pos="8306"/>
        </w:tabs>
      </w:pPr>
      <w:hyperlink w:anchor="_Toc9259" w:history="1">
        <w:r>
          <w:rPr>
            <w:rFonts w:ascii="仿宋" w:eastAsia="仿宋" w:hAnsi="仿宋" w:cs="仿宋" w:hint="eastAsia"/>
            <w:lang w:eastAsia="zh-CN"/>
          </w:rPr>
          <w:t>(一)、公司经营宗旨</w:t>
        </w:r>
        <w:r>
          <w:tab/>
        </w:r>
        <w:r>
          <w:fldChar w:fldCharType="begin"/>
        </w:r>
        <w:r>
          <w:instrText xml:space="preserve"> PAGEREF _Toc9259 \h </w:instrText>
        </w:r>
        <w:r>
          <w:fldChar w:fldCharType="separate"/>
        </w:r>
        <w:r>
          <w:t>24</w:t>
        </w:r>
        <w:r>
          <w:fldChar w:fldCharType="end"/>
        </w:r>
      </w:hyperlink>
    </w:p>
    <w:p>
      <w:pPr>
        <w:pStyle w:val="TOC2"/>
        <w:tabs>
          <w:tab w:val="right" w:leader="dot" w:pos="8306"/>
        </w:tabs>
      </w:pPr>
      <w:hyperlink w:anchor="_Toc30262" w:history="1">
        <w:r>
          <w:rPr>
            <w:rFonts w:ascii="仿宋" w:eastAsia="仿宋" w:hAnsi="仿宋" w:cs="仿宋" w:hint="eastAsia"/>
            <w:lang w:eastAsia="zh-CN"/>
          </w:rPr>
          <w:t>(二)、公司目标与主职责</w:t>
        </w:r>
        <w:r>
          <w:tab/>
        </w:r>
        <w:r>
          <w:fldChar w:fldCharType="begin"/>
        </w:r>
        <w:r>
          <w:instrText xml:space="preserve"> PAGEREF _Toc30262 \h </w:instrText>
        </w:r>
        <w:r>
          <w:fldChar w:fldCharType="separate"/>
        </w:r>
        <w:r>
          <w:t>25</w:t>
        </w:r>
        <w:r>
          <w:fldChar w:fldCharType="end"/>
        </w:r>
      </w:hyperlink>
    </w:p>
    <w:p>
      <w:pPr>
        <w:pStyle w:val="TOC2"/>
        <w:tabs>
          <w:tab w:val="right" w:leader="dot" w:pos="8306"/>
        </w:tabs>
      </w:pPr>
      <w:hyperlink w:anchor="_Toc28317" w:history="1">
        <w:r>
          <w:rPr>
            <w:rFonts w:ascii="仿宋" w:eastAsia="仿宋" w:hAnsi="仿宋" w:cs="仿宋" w:hint="eastAsia"/>
            <w:lang w:eastAsia="zh-CN"/>
          </w:rPr>
          <w:t>(三)、各部门职责及权限</w:t>
        </w:r>
        <w:r>
          <w:tab/>
        </w:r>
        <w:r>
          <w:fldChar w:fldCharType="begin"/>
        </w:r>
        <w:r>
          <w:instrText xml:space="preserve"> PAGEREF _Toc28317 \h </w:instrText>
        </w:r>
        <w:r>
          <w:fldChar w:fldCharType="separate"/>
        </w:r>
        <w:r>
          <w:t>25</w:t>
        </w:r>
        <w:r>
          <w:fldChar w:fldCharType="end"/>
        </w:r>
      </w:hyperlink>
    </w:p>
    <w:p>
      <w:pPr>
        <w:pStyle w:val="TOC2"/>
        <w:tabs>
          <w:tab w:val="right" w:leader="dot" w:pos="8306"/>
        </w:tabs>
      </w:pPr>
      <w:hyperlink w:anchor="_Toc14976" w:history="1">
        <w:r>
          <w:rPr>
            <w:rFonts w:ascii="仿宋" w:eastAsia="仿宋" w:hAnsi="仿宋" w:cs="仿宋" w:hint="eastAsia"/>
            <w:lang w:eastAsia="zh-CN"/>
          </w:rPr>
          <w:t>(四)、财务会计制度</w:t>
        </w:r>
        <w:r>
          <w:tab/>
        </w:r>
        <w:r>
          <w:fldChar w:fldCharType="begin"/>
        </w:r>
        <w:r>
          <w:instrText xml:space="preserve"> PAGEREF _Toc14976 \h </w:instrText>
        </w:r>
        <w:r>
          <w:fldChar w:fldCharType="separate"/>
        </w:r>
        <w:r>
          <w:t>29</w:t>
        </w:r>
        <w:r>
          <w:fldChar w:fldCharType="end"/>
        </w:r>
      </w:hyperlink>
    </w:p>
    <w:p>
      <w:pPr>
        <w:pStyle w:val="TOC1"/>
        <w:tabs>
          <w:tab w:val="right" w:leader="dot" w:pos="8306"/>
        </w:tabs>
      </w:pPr>
      <w:hyperlink w:anchor="_Toc30082" w:history="1">
        <w:r>
          <w:rPr>
            <w:rFonts w:ascii="仿宋" w:eastAsia="仿宋" w:hAnsi="仿宋" w:cs="仿宋" w:hint="eastAsia"/>
            <w:lang w:eastAsia="zh-CN"/>
          </w:rPr>
          <w:t>六、法规合规与审计</w:t>
        </w:r>
        <w:r>
          <w:tab/>
        </w:r>
        <w:r>
          <w:fldChar w:fldCharType="begin"/>
        </w:r>
        <w:r>
          <w:instrText xml:space="preserve"> PAGEREF _Toc30082 \h </w:instrText>
        </w:r>
        <w:r>
          <w:fldChar w:fldCharType="separate"/>
        </w:r>
        <w:r>
          <w:t>31</w:t>
        </w:r>
        <w:r>
          <w:fldChar w:fldCharType="end"/>
        </w:r>
      </w:hyperlink>
    </w:p>
    <w:p>
      <w:pPr>
        <w:pStyle w:val="TOC2"/>
        <w:tabs>
          <w:tab w:val="right" w:leader="dot" w:pos="8306"/>
        </w:tabs>
      </w:pPr>
      <w:hyperlink w:anchor="_Toc28329" w:history="1">
        <w:r>
          <w:rPr>
            <w:rFonts w:ascii="仿宋" w:eastAsia="仿宋" w:hAnsi="仿宋" w:cs="仿宋" w:hint="eastAsia"/>
            <w:lang w:eastAsia="zh-CN"/>
          </w:rPr>
          <w:t>(一)、法规遵从与合规性</w:t>
        </w:r>
        <w:r>
          <w:tab/>
        </w:r>
        <w:r>
          <w:fldChar w:fldCharType="begin"/>
        </w:r>
        <w:r>
          <w:instrText xml:space="preserve"> PAGEREF _Toc28329 \h </w:instrText>
        </w:r>
        <w:r>
          <w:fldChar w:fldCharType="separate"/>
        </w:r>
        <w:r>
          <w:t>31</w:t>
        </w:r>
        <w:r>
          <w:fldChar w:fldCharType="end"/>
        </w:r>
      </w:hyperlink>
    </w:p>
    <w:p>
      <w:pPr>
        <w:pStyle w:val="TOC2"/>
        <w:tabs>
          <w:tab w:val="right" w:leader="dot" w:pos="8306"/>
        </w:tabs>
      </w:pPr>
      <w:hyperlink w:anchor="_Toc12831" w:history="1">
        <w:r>
          <w:rPr>
            <w:rFonts w:ascii="仿宋" w:eastAsia="仿宋" w:hAnsi="仿宋" w:cs="仿宋" w:hint="eastAsia"/>
            <w:lang w:eastAsia="zh-CN"/>
          </w:rPr>
          <w:t>(二)、内部审计计划</w:t>
        </w:r>
        <w:r>
          <w:tab/>
        </w:r>
        <w:r>
          <w:fldChar w:fldCharType="begin"/>
        </w:r>
        <w:r>
          <w:instrText xml:space="preserve"> PAGEREF _Toc12831 \h </w:instrText>
        </w:r>
        <w:r>
          <w:fldChar w:fldCharType="separate"/>
        </w:r>
        <w:r>
          <w:t>32</w:t>
        </w:r>
        <w:r>
          <w:fldChar w:fldCharType="end"/>
        </w:r>
      </w:hyperlink>
    </w:p>
    <w:p>
      <w:pPr>
        <w:pStyle w:val="TOC2"/>
        <w:tabs>
          <w:tab w:val="right" w:leader="dot" w:pos="8306"/>
        </w:tabs>
      </w:pPr>
      <w:hyperlink w:anchor="_Toc4781" w:history="1">
        <w:r>
          <w:rPr>
            <w:rFonts w:ascii="仿宋" w:eastAsia="仿宋" w:hAnsi="仿宋" w:cs="仿宋" w:hint="eastAsia"/>
            <w:lang w:eastAsia="zh-CN"/>
          </w:rPr>
          <w:t>(三)、外部审计准备</w:t>
        </w:r>
        <w:r>
          <w:tab/>
        </w:r>
        <w:r>
          <w:fldChar w:fldCharType="begin"/>
        </w:r>
        <w:r>
          <w:instrText xml:space="preserve"> PAGEREF _Toc4781 \h </w:instrText>
        </w:r>
        <w:r>
          <w:fldChar w:fldCharType="separate"/>
        </w:r>
        <w:r>
          <w:t>32</w:t>
        </w:r>
        <w:r>
          <w:fldChar w:fldCharType="end"/>
        </w:r>
      </w:hyperlink>
    </w:p>
    <w:p>
      <w:pPr>
        <w:pStyle w:val="TOC2"/>
        <w:tabs>
          <w:tab w:val="right" w:leader="dot" w:pos="8306"/>
        </w:tabs>
      </w:pPr>
      <w:hyperlink w:anchor="_Toc2336" w:history="1">
        <w:r>
          <w:rPr>
            <w:rFonts w:ascii="仿宋" w:eastAsia="仿宋" w:hAnsi="仿宋" w:cs="仿宋" w:hint="eastAsia"/>
            <w:lang w:eastAsia="zh-CN"/>
          </w:rPr>
          <w:t>(四)、审计结果整改</w:t>
        </w:r>
        <w:r>
          <w:tab/>
        </w:r>
        <w:r>
          <w:fldChar w:fldCharType="begin"/>
        </w:r>
        <w:r>
          <w:instrText xml:space="preserve"> PAGEREF _Toc2336 \h </w:instrText>
        </w:r>
        <w:r>
          <w:fldChar w:fldCharType="separate"/>
        </w:r>
        <w:r>
          <w:t>33</w:t>
        </w:r>
        <w:r>
          <w:fldChar w:fldCharType="end"/>
        </w:r>
      </w:hyperlink>
    </w:p>
    <w:p>
      <w:pPr>
        <w:pStyle w:val="TOC1"/>
        <w:tabs>
          <w:tab w:val="right" w:leader="dot" w:pos="8306"/>
        </w:tabs>
      </w:pPr>
      <w:hyperlink w:anchor="_Toc21155" w:history="1">
        <w:r>
          <w:rPr>
            <w:rFonts w:ascii="仿宋" w:eastAsia="仿宋" w:hAnsi="仿宋" w:cs="仿宋" w:hint="eastAsia"/>
            <w:lang w:eastAsia="zh-CN"/>
          </w:rPr>
          <w:t>七、项目风险分析及防范措施</w:t>
        </w:r>
        <w:r>
          <w:tab/>
        </w:r>
        <w:r>
          <w:fldChar w:fldCharType="begin"/>
        </w:r>
        <w:r>
          <w:instrText xml:space="preserve"> PAGEREF _Toc21155 \h </w:instrText>
        </w:r>
        <w:r>
          <w:fldChar w:fldCharType="separate"/>
        </w:r>
        <w:r>
          <w:t>33</w:t>
        </w:r>
        <w:r>
          <w:fldChar w:fldCharType="end"/>
        </w:r>
      </w:hyperlink>
    </w:p>
    <w:p>
      <w:pPr>
        <w:pStyle w:val="TOC2"/>
        <w:tabs>
          <w:tab w:val="right" w:leader="dot" w:pos="8306"/>
        </w:tabs>
      </w:pPr>
      <w:hyperlink w:anchor="_Toc20466" w:history="1">
        <w:r>
          <w:rPr>
            <w:rFonts w:ascii="仿宋" w:eastAsia="仿宋" w:hAnsi="仿宋" w:cs="仿宋" w:hint="eastAsia"/>
            <w:lang w:eastAsia="zh-CN"/>
          </w:rPr>
          <w:t>(一)、项目的要紧风险因素识别</w:t>
        </w:r>
        <w:r>
          <w:tab/>
        </w:r>
        <w:r>
          <w:fldChar w:fldCharType="begin"/>
        </w:r>
        <w:r>
          <w:instrText xml:space="preserve"> PAGEREF _Toc20466 \h </w:instrText>
        </w:r>
        <w:r>
          <w:fldChar w:fldCharType="separate"/>
        </w:r>
        <w:r>
          <w:t>33</w:t>
        </w:r>
        <w:r>
          <w:fldChar w:fldCharType="end"/>
        </w:r>
      </w:hyperlink>
    </w:p>
    <w:p>
      <w:pPr>
        <w:pStyle w:val="TOC2"/>
        <w:tabs>
          <w:tab w:val="right" w:leader="dot" w:pos="8306"/>
        </w:tabs>
      </w:pPr>
      <w:hyperlink w:anchor="_Toc26925" w:history="1">
        <w:r>
          <w:rPr>
            <w:rFonts w:ascii="仿宋" w:eastAsia="仿宋" w:hAnsi="仿宋" w:cs="仿宋" w:hint="eastAsia"/>
            <w:lang w:eastAsia="zh-CN"/>
          </w:rPr>
          <w:t>(二)、风险程度分析</w:t>
        </w:r>
        <w:r>
          <w:tab/>
        </w:r>
        <w:r>
          <w:fldChar w:fldCharType="begin"/>
        </w:r>
        <w:r>
          <w:instrText xml:space="preserve"> PAGEREF _Toc26925 \h </w:instrText>
        </w:r>
        <w:r>
          <w:fldChar w:fldCharType="separate"/>
        </w:r>
        <w:r>
          <w:t>34</w:t>
        </w:r>
        <w:r>
          <w:fldChar w:fldCharType="end"/>
        </w:r>
      </w:hyperlink>
    </w:p>
    <w:p>
      <w:pPr>
        <w:pStyle w:val="TOC2"/>
        <w:tabs>
          <w:tab w:val="right" w:leader="dot" w:pos="8306"/>
        </w:tabs>
      </w:pPr>
      <w:hyperlink w:anchor="_Toc19957" w:history="1">
        <w:r>
          <w:rPr>
            <w:rFonts w:ascii="仿宋" w:eastAsia="仿宋" w:hAnsi="仿宋" w:cs="仿宋" w:hint="eastAsia"/>
            <w:lang w:eastAsia="zh-CN"/>
          </w:rPr>
          <w:t>(三)、防范与降低风险的计策</w:t>
        </w:r>
        <w:r>
          <w:tab/>
        </w:r>
        <w:r>
          <w:fldChar w:fldCharType="begin"/>
        </w:r>
        <w:r>
          <w:instrText xml:space="preserve"> PAGEREF _Toc19957 \h </w:instrText>
        </w:r>
        <w:r>
          <w:fldChar w:fldCharType="separate"/>
        </w:r>
        <w:r>
          <w:t>35</w:t>
        </w:r>
        <w:r>
          <w:fldChar w:fldCharType="end"/>
        </w:r>
      </w:hyperlink>
    </w:p>
    <w:p>
      <w:pPr>
        <w:pStyle w:val="TOC1"/>
        <w:tabs>
          <w:tab w:val="right" w:leader="dot" w:pos="8306"/>
        </w:tabs>
      </w:pPr>
      <w:hyperlink w:anchor="_Toc8806" w:history="1">
        <w:r>
          <w:rPr>
            <w:rFonts w:ascii="仿宋" w:eastAsia="仿宋" w:hAnsi="仿宋" w:cs="仿宋" w:hint="eastAsia"/>
            <w:lang w:eastAsia="zh-CN"/>
          </w:rPr>
          <w:t>八、项目招标方案及组织管理</w:t>
        </w:r>
        <w:r>
          <w:tab/>
        </w:r>
        <w:r>
          <w:fldChar w:fldCharType="begin"/>
        </w:r>
        <w:r>
          <w:instrText xml:space="preserve"> PAGEREF _Toc8806 \h </w:instrText>
        </w:r>
        <w:r>
          <w:fldChar w:fldCharType="separate"/>
        </w:r>
        <w:r>
          <w:t>37</w:t>
        </w:r>
        <w:r>
          <w:fldChar w:fldCharType="end"/>
        </w:r>
      </w:hyperlink>
    </w:p>
    <w:p>
      <w:pPr>
        <w:pStyle w:val="TOC2"/>
        <w:tabs>
          <w:tab w:val="right" w:leader="dot" w:pos="8306"/>
        </w:tabs>
      </w:pPr>
      <w:hyperlink w:anchor="_Toc8230" w:history="1">
        <w:r>
          <w:rPr>
            <w:rFonts w:ascii="仿宋" w:eastAsia="仿宋" w:hAnsi="仿宋" w:cs="仿宋" w:hint="eastAsia"/>
            <w:lang w:eastAsia="zh-CN"/>
          </w:rPr>
          <w:t>(一)、项目建设管理</w:t>
        </w:r>
        <w:r>
          <w:tab/>
        </w:r>
        <w:r>
          <w:fldChar w:fldCharType="begin"/>
        </w:r>
        <w:r>
          <w:instrText xml:space="preserve"> PAGEREF _Toc8230 \h </w:instrText>
        </w:r>
        <w:r>
          <w:fldChar w:fldCharType="separate"/>
        </w:r>
        <w:r>
          <w:t>37</w:t>
        </w:r>
        <w:r>
          <w:fldChar w:fldCharType="end"/>
        </w:r>
      </w:hyperlink>
    </w:p>
    <w:p>
      <w:pPr>
        <w:pStyle w:val="TOC2"/>
        <w:tabs>
          <w:tab w:val="right" w:leader="dot" w:pos="8306"/>
        </w:tabs>
      </w:pPr>
      <w:hyperlink w:anchor="_Toc27488" w:history="1">
        <w:r>
          <w:rPr>
            <w:rFonts w:ascii="仿宋" w:eastAsia="仿宋" w:hAnsi="仿宋" w:cs="仿宋" w:hint="eastAsia"/>
            <w:lang w:eastAsia="zh-CN"/>
          </w:rPr>
          <w:t>(二)、招投标初步方案</w:t>
        </w:r>
        <w:r>
          <w:tab/>
        </w:r>
        <w:r>
          <w:fldChar w:fldCharType="begin"/>
        </w:r>
        <w:r>
          <w:instrText xml:space="preserve"> PAGEREF _Toc27488 \h </w:instrText>
        </w:r>
        <w:r>
          <w:fldChar w:fldCharType="separate"/>
        </w:r>
        <w:r>
          <w:t>38</w:t>
        </w:r>
        <w:r>
          <w:fldChar w:fldCharType="end"/>
        </w:r>
      </w:hyperlink>
    </w:p>
    <w:p>
      <w:pPr>
        <w:pStyle w:val="TOC2"/>
        <w:tabs>
          <w:tab w:val="right" w:leader="dot" w:pos="8306"/>
        </w:tabs>
      </w:pPr>
      <w:hyperlink w:anchor="_Toc23346" w:history="1">
        <w:r>
          <w:rPr>
            <w:rFonts w:ascii="仿宋" w:eastAsia="仿宋" w:hAnsi="仿宋" w:cs="仿宋" w:hint="eastAsia"/>
            <w:lang w:eastAsia="zh-CN"/>
          </w:rPr>
          <w:t>(三)、工程评标</w:t>
        </w:r>
        <w:r>
          <w:tab/>
        </w:r>
        <w:r>
          <w:fldChar w:fldCharType="begin"/>
        </w:r>
        <w:r>
          <w:instrText xml:space="preserve"> PAGEREF _Toc23346 \h </w:instrText>
        </w:r>
        <w:r>
          <w:fldChar w:fldCharType="separate"/>
        </w:r>
        <w:r>
          <w:t>40</w:t>
        </w:r>
        <w:r>
          <w:fldChar w:fldCharType="end"/>
        </w:r>
      </w:hyperlink>
    </w:p>
    <w:p>
      <w:pPr>
        <w:pStyle w:val="TOC2"/>
        <w:tabs>
          <w:tab w:val="right" w:leader="dot" w:pos="8306"/>
        </w:tabs>
      </w:pPr>
      <w:hyperlink w:anchor="_Toc31340" w:history="1">
        <w:r>
          <w:rPr>
            <w:rFonts w:ascii="仿宋" w:eastAsia="仿宋" w:hAnsi="仿宋" w:cs="仿宋" w:hint="eastAsia"/>
            <w:lang w:eastAsia="zh-CN"/>
          </w:rPr>
          <w:t>(四)、项目组织机构与人力资源配置</w:t>
        </w:r>
        <w:r>
          <w:tab/>
        </w:r>
        <w:r>
          <w:fldChar w:fldCharType="begin"/>
        </w:r>
        <w:r>
          <w:instrText xml:space="preserve"> PAGEREF _Toc31340 \h </w:instrText>
        </w:r>
        <w:r>
          <w:fldChar w:fldCharType="separate"/>
        </w:r>
        <w:r>
          <w:t>41</w:t>
        </w:r>
        <w:r>
          <w:fldChar w:fldCharType="end"/>
        </w:r>
      </w:hyperlink>
    </w:p>
    <w:p>
      <w:pPr>
        <w:pStyle w:val="TOC1"/>
        <w:tabs>
          <w:tab w:val="right" w:leader="dot" w:pos="8306"/>
        </w:tabs>
      </w:pPr>
      <w:hyperlink w:anchor="_Toc26390" w:history="1">
        <w:r>
          <w:rPr>
            <w:rFonts w:ascii="仿宋" w:eastAsia="仿宋" w:hAnsi="仿宋" w:cs="仿宋" w:hint="eastAsia"/>
            <w:lang w:eastAsia="zh-CN"/>
          </w:rPr>
          <w:t>九、项目市场分析</w:t>
        </w:r>
        <w:r>
          <w:tab/>
        </w:r>
        <w:r>
          <w:fldChar w:fldCharType="begin"/>
        </w:r>
        <w:r>
          <w:instrText xml:space="preserve"> PAGEREF _Toc26390 \h </w:instrText>
        </w:r>
        <w:r>
          <w:fldChar w:fldCharType="separate"/>
        </w:r>
        <w:r>
          <w:t>42</w:t>
        </w:r>
        <w:r>
          <w:fldChar w:fldCharType="end"/>
        </w:r>
      </w:hyperlink>
    </w:p>
    <w:p>
      <w:pPr>
        <w:pStyle w:val="TOC2"/>
        <w:tabs>
          <w:tab w:val="right" w:leader="dot" w:pos="8306"/>
        </w:tabs>
      </w:pPr>
      <w:hyperlink w:anchor="_Toc16067" w:history="1">
        <w:r>
          <w:rPr>
            <w:rFonts w:ascii="仿宋" w:eastAsia="仿宋" w:hAnsi="仿宋" w:cs="仿宋" w:hint="eastAsia"/>
            <w:lang w:eastAsia="zh-CN"/>
          </w:rPr>
          <w:t>(一)、XXX市场分析</w:t>
        </w:r>
        <w:r>
          <w:tab/>
        </w:r>
        <w:r>
          <w:fldChar w:fldCharType="begin"/>
        </w:r>
        <w:r>
          <w:instrText xml:space="preserve"> PAGEREF _Toc16067 \h </w:instrText>
        </w:r>
        <w:r>
          <w:fldChar w:fldCharType="separate"/>
        </w:r>
        <w:r>
          <w:t>42</w:t>
        </w:r>
        <w:r>
          <w:fldChar w:fldCharType="end"/>
        </w:r>
      </w:hyperlink>
    </w:p>
    <w:p>
      <w:pPr>
        <w:pStyle w:val="TOC2"/>
        <w:tabs>
          <w:tab w:val="right" w:leader="dot" w:pos="8306"/>
        </w:tabs>
      </w:pPr>
      <w:hyperlink w:anchor="_Toc10414" w:history="1">
        <w:r>
          <w:rPr>
            <w:rFonts w:ascii="仿宋" w:eastAsia="仿宋" w:hAnsi="仿宋" w:cs="仿宋" w:hint="eastAsia"/>
            <w:lang w:eastAsia="zh-CN"/>
          </w:rPr>
          <w:t>(二)、区域经济市场分析</w:t>
        </w:r>
        <w:r>
          <w:tab/>
        </w:r>
        <w:r>
          <w:fldChar w:fldCharType="begin"/>
        </w:r>
        <w:r>
          <w:instrText xml:space="preserve"> PAGEREF _Toc10414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0" w:history="1">
        <w:r>
          <w:rPr>
            <w:rFonts w:ascii="仿宋" w:eastAsia="仿宋" w:hAnsi="仿宋" w:cs="仿宋" w:hint="eastAsia"/>
            <w:lang w:eastAsia="zh-CN"/>
          </w:rPr>
          <w:t>(三)、项目建设的必要性</w:t>
        </w:r>
        <w:r>
          <w:tab/>
        </w:r>
        <w:r>
          <w:fldChar w:fldCharType="begin"/>
        </w:r>
        <w:r>
          <w:instrText xml:space="preserve"> PAGEREF _Toc31300 \h </w:instrText>
        </w:r>
        <w:r>
          <w:fldChar w:fldCharType="separate"/>
        </w:r>
        <w:r>
          <w:t>44</w:t>
        </w:r>
        <w:r>
          <w:fldChar w:fldCharType="end"/>
        </w:r>
      </w:hyperlink>
    </w:p>
    <w:p>
      <w:pPr>
        <w:pStyle w:val="TOC1"/>
        <w:tabs>
          <w:tab w:val="right" w:leader="dot" w:pos="8306"/>
        </w:tabs>
      </w:pPr>
      <w:hyperlink w:anchor="_Toc28909" w:history="1">
        <w:r>
          <w:rPr>
            <w:rFonts w:ascii="仿宋" w:eastAsia="仿宋" w:hAnsi="仿宋" w:cs="仿宋" w:hint="eastAsia"/>
            <w:lang w:eastAsia="zh-CN"/>
          </w:rPr>
          <w:t>十、环境可持续性管理</w:t>
        </w:r>
        <w:r>
          <w:tab/>
        </w:r>
        <w:r>
          <w:fldChar w:fldCharType="begin"/>
        </w:r>
        <w:r>
          <w:instrText xml:space="preserve"> PAGEREF _Toc28909 \h </w:instrText>
        </w:r>
        <w:r>
          <w:fldChar w:fldCharType="separate"/>
        </w:r>
        <w:r>
          <w:t>44</w:t>
        </w:r>
        <w:r>
          <w:fldChar w:fldCharType="end"/>
        </w:r>
      </w:hyperlink>
    </w:p>
    <w:p>
      <w:pPr>
        <w:pStyle w:val="TOC2"/>
        <w:tabs>
          <w:tab w:val="right" w:leader="dot" w:pos="8306"/>
        </w:tabs>
      </w:pPr>
      <w:hyperlink w:anchor="_Toc15976" w:history="1">
        <w:r>
          <w:rPr>
            <w:rFonts w:ascii="仿宋" w:eastAsia="仿宋" w:hAnsi="仿宋" w:cs="仿宋" w:hint="eastAsia"/>
            <w:lang w:eastAsia="zh-CN"/>
          </w:rPr>
          <w:t>(一)、环境友好型生产策略</w:t>
        </w:r>
        <w:r>
          <w:tab/>
        </w:r>
        <w:r>
          <w:fldChar w:fldCharType="begin"/>
        </w:r>
        <w:r>
          <w:instrText xml:space="preserve"> PAGEREF _Toc15976 \h </w:instrText>
        </w:r>
        <w:r>
          <w:fldChar w:fldCharType="separate"/>
        </w:r>
        <w:r>
          <w:t>44</w:t>
        </w:r>
        <w:r>
          <w:fldChar w:fldCharType="end"/>
        </w:r>
      </w:hyperlink>
    </w:p>
    <w:p>
      <w:pPr>
        <w:pStyle w:val="TOC2"/>
        <w:tabs>
          <w:tab w:val="right" w:leader="dot" w:pos="8306"/>
        </w:tabs>
      </w:pPr>
      <w:hyperlink w:anchor="_Toc9865" w:history="1">
        <w:r>
          <w:rPr>
            <w:rFonts w:ascii="仿宋" w:eastAsia="仿宋" w:hAnsi="仿宋" w:cs="仿宋" w:hint="eastAsia"/>
            <w:lang w:eastAsia="zh-CN"/>
          </w:rPr>
          <w:t>(二)、绿色供应链管理</w:t>
        </w:r>
        <w:r>
          <w:tab/>
        </w:r>
        <w:r>
          <w:fldChar w:fldCharType="begin"/>
        </w:r>
        <w:r>
          <w:instrText xml:space="preserve"> PAGEREF _Toc9865 \h </w:instrText>
        </w:r>
        <w:r>
          <w:fldChar w:fldCharType="separate"/>
        </w:r>
        <w:r>
          <w:t>45</w:t>
        </w:r>
        <w:r>
          <w:fldChar w:fldCharType="end"/>
        </w:r>
      </w:hyperlink>
    </w:p>
    <w:p>
      <w:pPr>
        <w:pStyle w:val="TOC2"/>
        <w:tabs>
          <w:tab w:val="right" w:leader="dot" w:pos="8306"/>
        </w:tabs>
      </w:pPr>
      <w:hyperlink w:anchor="_Toc3485" w:history="1">
        <w:r>
          <w:rPr>
            <w:rFonts w:ascii="仿宋" w:eastAsia="仿宋" w:hAnsi="仿宋" w:cs="仿宋" w:hint="eastAsia"/>
            <w:lang w:eastAsia="zh-CN"/>
          </w:rPr>
          <w:t>(三)、能源与资源节约计划</w:t>
        </w:r>
        <w:r>
          <w:tab/>
        </w:r>
        <w:r>
          <w:fldChar w:fldCharType="begin"/>
        </w:r>
        <w:r>
          <w:instrText xml:space="preserve"> PAGEREF _Toc3485 \h </w:instrText>
        </w:r>
        <w:r>
          <w:fldChar w:fldCharType="separate"/>
        </w:r>
        <w:r>
          <w:t>46</w:t>
        </w:r>
        <w:r>
          <w:fldChar w:fldCharType="end"/>
        </w:r>
      </w:hyperlink>
    </w:p>
    <w:p>
      <w:pPr>
        <w:pStyle w:val="TOC2"/>
        <w:tabs>
          <w:tab w:val="right" w:leader="dot" w:pos="8306"/>
        </w:tabs>
      </w:pPr>
      <w:hyperlink w:anchor="_Toc1640" w:history="1">
        <w:r>
          <w:rPr>
            <w:rFonts w:ascii="仿宋" w:eastAsia="仿宋" w:hAnsi="仿宋" w:cs="仿宋" w:hint="eastAsia"/>
            <w:lang w:eastAsia="zh-CN"/>
          </w:rPr>
          <w:t>(四)、企业社会责任履行</w:t>
        </w:r>
        <w:r>
          <w:tab/>
        </w:r>
        <w:r>
          <w:fldChar w:fldCharType="begin"/>
        </w:r>
        <w:r>
          <w:instrText xml:space="preserve"> PAGEREF _Toc1640 \h </w:instrText>
        </w:r>
        <w:r>
          <w:fldChar w:fldCharType="separate"/>
        </w:r>
        <w:r>
          <w:t>47</w:t>
        </w:r>
        <w:r>
          <w:fldChar w:fldCharType="end"/>
        </w:r>
      </w:hyperlink>
    </w:p>
    <w:p>
      <w:pPr>
        <w:pStyle w:val="TOC1"/>
        <w:tabs>
          <w:tab w:val="right" w:leader="dot" w:pos="8306"/>
        </w:tabs>
      </w:pPr>
      <w:hyperlink w:anchor="_Toc11427" w:history="1">
        <w:r>
          <w:rPr>
            <w:rFonts w:ascii="仿宋" w:eastAsia="仿宋" w:hAnsi="仿宋" w:cs="仿宋" w:hint="eastAsia"/>
            <w:lang w:eastAsia="zh-CN"/>
          </w:rPr>
          <w:t>十一、市场营销策略</w:t>
        </w:r>
        <w:r>
          <w:tab/>
        </w:r>
        <w:r>
          <w:fldChar w:fldCharType="begin"/>
        </w:r>
        <w:r>
          <w:instrText xml:space="preserve"> PAGEREF _Toc11427 \h </w:instrText>
        </w:r>
        <w:r>
          <w:fldChar w:fldCharType="separate"/>
        </w:r>
        <w:r>
          <w:t>48</w:t>
        </w:r>
        <w:r>
          <w:fldChar w:fldCharType="end"/>
        </w:r>
      </w:hyperlink>
    </w:p>
    <w:p>
      <w:pPr>
        <w:pStyle w:val="TOC2"/>
        <w:tabs>
          <w:tab w:val="right" w:leader="dot" w:pos="8306"/>
        </w:tabs>
      </w:pPr>
      <w:hyperlink w:anchor="_Toc30735" w:history="1">
        <w:r>
          <w:rPr>
            <w:rFonts w:ascii="仿宋" w:eastAsia="仿宋" w:hAnsi="仿宋" w:cs="仿宋" w:hint="eastAsia"/>
            <w:lang w:eastAsia="zh-CN"/>
          </w:rPr>
          <w:t>(一)、市场定位与目标客户</w:t>
        </w:r>
        <w:r>
          <w:tab/>
        </w:r>
        <w:r>
          <w:fldChar w:fldCharType="begin"/>
        </w:r>
        <w:r>
          <w:instrText xml:space="preserve"> PAGEREF _Toc30735 \h </w:instrText>
        </w:r>
        <w:r>
          <w:fldChar w:fldCharType="separate"/>
        </w:r>
        <w:r>
          <w:t>48</w:t>
        </w:r>
        <w:r>
          <w:fldChar w:fldCharType="end"/>
        </w:r>
      </w:hyperlink>
    </w:p>
    <w:p>
      <w:pPr>
        <w:pStyle w:val="TOC2"/>
        <w:tabs>
          <w:tab w:val="right" w:leader="dot" w:pos="8306"/>
        </w:tabs>
      </w:pPr>
      <w:hyperlink w:anchor="_Toc19361" w:history="1">
        <w:r>
          <w:rPr>
            <w:rFonts w:ascii="仿宋" w:eastAsia="仿宋" w:hAnsi="仿宋" w:cs="仿宋" w:hint="eastAsia"/>
            <w:lang w:eastAsia="zh-CN"/>
          </w:rPr>
          <w:t>(二)、产品定位及差异化策略</w:t>
        </w:r>
        <w:r>
          <w:tab/>
        </w:r>
        <w:r>
          <w:fldChar w:fldCharType="begin"/>
        </w:r>
        <w:r>
          <w:instrText xml:space="preserve"> PAGEREF _Toc19361 \h </w:instrText>
        </w:r>
        <w:r>
          <w:fldChar w:fldCharType="separate"/>
        </w:r>
        <w:r>
          <w:t>49</w:t>
        </w:r>
        <w:r>
          <w:fldChar w:fldCharType="end"/>
        </w:r>
      </w:hyperlink>
    </w:p>
    <w:p>
      <w:pPr>
        <w:pStyle w:val="TOC2"/>
        <w:tabs>
          <w:tab w:val="right" w:leader="dot" w:pos="8306"/>
        </w:tabs>
      </w:pPr>
      <w:hyperlink w:anchor="_Toc7901" w:history="1">
        <w:r>
          <w:rPr>
            <w:rFonts w:ascii="仿宋" w:eastAsia="仿宋" w:hAnsi="仿宋" w:cs="仿宋" w:hint="eastAsia"/>
            <w:lang w:eastAsia="zh-CN"/>
          </w:rPr>
          <w:t>(三)、价格策略</w:t>
        </w:r>
        <w:r>
          <w:tab/>
        </w:r>
        <w:r>
          <w:fldChar w:fldCharType="begin"/>
        </w:r>
        <w:r>
          <w:instrText xml:space="preserve"> PAGEREF _Toc7901 \h </w:instrText>
        </w:r>
        <w:r>
          <w:fldChar w:fldCharType="separate"/>
        </w:r>
        <w:r>
          <w:t>50</w:t>
        </w:r>
        <w:r>
          <w:fldChar w:fldCharType="end"/>
        </w:r>
      </w:hyperlink>
    </w:p>
    <w:p>
      <w:pPr>
        <w:pStyle w:val="TOC2"/>
        <w:tabs>
          <w:tab w:val="right" w:leader="dot" w:pos="8306"/>
        </w:tabs>
      </w:pPr>
      <w:hyperlink w:anchor="_Toc11527" w:history="1">
        <w:r>
          <w:rPr>
            <w:rFonts w:ascii="仿宋" w:eastAsia="仿宋" w:hAnsi="仿宋" w:cs="仿宋" w:hint="eastAsia"/>
            <w:lang w:eastAsia="zh-CN"/>
          </w:rPr>
          <w:t>(四)、销售渠道与推广</w:t>
        </w:r>
        <w:r>
          <w:tab/>
        </w:r>
        <w:r>
          <w:fldChar w:fldCharType="begin"/>
        </w:r>
        <w:r>
          <w:instrText xml:space="preserve"> PAGEREF _Toc11527 \h </w:instrText>
        </w:r>
        <w:r>
          <w:fldChar w:fldCharType="separate"/>
        </w:r>
        <w:r>
          <w:t>51</w:t>
        </w:r>
        <w:r>
          <w:fldChar w:fldCharType="end"/>
        </w:r>
      </w:hyperlink>
    </w:p>
    <w:p>
      <w:pPr>
        <w:pStyle w:val="TOC2"/>
        <w:tabs>
          <w:tab w:val="right" w:leader="dot" w:pos="8306"/>
        </w:tabs>
      </w:pPr>
      <w:hyperlink w:anchor="_Toc21983" w:history="1">
        <w:r>
          <w:rPr>
            <w:rFonts w:ascii="仿宋" w:eastAsia="仿宋" w:hAnsi="仿宋" w:cs="仿宋" w:hint="eastAsia"/>
            <w:lang w:eastAsia="zh-CN"/>
          </w:rPr>
          <w:t>(五)、市场营销风险与对策</w:t>
        </w:r>
        <w:r>
          <w:tab/>
        </w:r>
        <w:r>
          <w:fldChar w:fldCharType="begin"/>
        </w:r>
        <w:r>
          <w:instrText xml:space="preserve"> PAGEREF _Toc21983 \h </w:instrText>
        </w:r>
        <w:r>
          <w:fldChar w:fldCharType="separate"/>
        </w:r>
        <w:r>
          <w:t>52</w:t>
        </w:r>
        <w:r>
          <w:fldChar w:fldCharType="end"/>
        </w:r>
      </w:hyperlink>
    </w:p>
    <w:p>
      <w:pPr>
        <w:pStyle w:val="TOC1"/>
        <w:tabs>
          <w:tab w:val="right" w:leader="dot" w:pos="8306"/>
        </w:tabs>
      </w:pPr>
      <w:hyperlink w:anchor="_Toc24708" w:history="1">
        <w:r>
          <w:rPr>
            <w:rFonts w:ascii="仿宋" w:eastAsia="仿宋" w:hAnsi="仿宋" w:cs="仿宋" w:hint="eastAsia"/>
            <w:lang w:eastAsia="zh-CN"/>
          </w:rPr>
          <w:t>十二、社会责任与可持续发展</w:t>
        </w:r>
        <w:r>
          <w:tab/>
        </w:r>
        <w:r>
          <w:fldChar w:fldCharType="begin"/>
        </w:r>
        <w:r>
          <w:instrText xml:space="preserve"> PAGEREF _Toc24708 \h </w:instrText>
        </w:r>
        <w:r>
          <w:fldChar w:fldCharType="separate"/>
        </w:r>
        <w:r>
          <w:t>53</w:t>
        </w:r>
        <w:r>
          <w:fldChar w:fldCharType="end"/>
        </w:r>
      </w:hyperlink>
    </w:p>
    <w:p>
      <w:pPr>
        <w:pStyle w:val="TOC2"/>
        <w:tabs>
          <w:tab w:val="right" w:leader="dot" w:pos="8306"/>
        </w:tabs>
      </w:pPr>
      <w:hyperlink w:anchor="_Toc29564" w:history="1">
        <w:r>
          <w:rPr>
            <w:rFonts w:ascii="仿宋" w:eastAsia="仿宋" w:hAnsi="仿宋" w:cs="仿宋" w:hint="eastAsia"/>
            <w:lang w:eastAsia="zh-CN"/>
          </w:rPr>
          <w:t>(一)、社会责任理念</w:t>
        </w:r>
        <w:r>
          <w:tab/>
        </w:r>
        <w:r>
          <w:fldChar w:fldCharType="begin"/>
        </w:r>
        <w:r>
          <w:instrText xml:space="preserve"> PAGEREF _Toc29564 \h </w:instrText>
        </w:r>
        <w:r>
          <w:fldChar w:fldCharType="separate"/>
        </w:r>
        <w:r>
          <w:t>53</w:t>
        </w:r>
        <w:r>
          <w:fldChar w:fldCharType="end"/>
        </w:r>
      </w:hyperlink>
    </w:p>
    <w:p>
      <w:pPr>
        <w:pStyle w:val="TOC2"/>
        <w:tabs>
          <w:tab w:val="right" w:leader="dot" w:pos="8306"/>
        </w:tabs>
      </w:pPr>
      <w:hyperlink w:anchor="_Toc6800" w:history="1">
        <w:r>
          <w:rPr>
            <w:rFonts w:ascii="仿宋" w:eastAsia="仿宋" w:hAnsi="仿宋" w:cs="仿宋" w:hint="eastAsia"/>
            <w:lang w:eastAsia="zh-CN"/>
          </w:rPr>
          <w:t>(二)、可持续发展策略</w:t>
        </w:r>
        <w:r>
          <w:tab/>
        </w:r>
        <w:r>
          <w:fldChar w:fldCharType="begin"/>
        </w:r>
        <w:r>
          <w:instrText xml:space="preserve"> PAGEREF _Toc6800 \h </w:instrText>
        </w:r>
        <w:r>
          <w:fldChar w:fldCharType="separate"/>
        </w:r>
        <w:r>
          <w:t>54</w:t>
        </w:r>
        <w:r>
          <w:fldChar w:fldCharType="end"/>
        </w:r>
      </w:hyperlink>
    </w:p>
    <w:p>
      <w:pPr>
        <w:pStyle w:val="TOC2"/>
        <w:tabs>
          <w:tab w:val="right" w:leader="dot" w:pos="8306"/>
        </w:tabs>
      </w:pPr>
      <w:hyperlink w:anchor="_Toc23372" w:history="1">
        <w:r>
          <w:rPr>
            <w:rFonts w:ascii="仿宋" w:eastAsia="仿宋" w:hAnsi="仿宋" w:cs="仿宋" w:hint="eastAsia"/>
            <w:lang w:eastAsia="zh-CN"/>
          </w:rPr>
          <w:t>(三)、社会责任实施方案</w:t>
        </w:r>
        <w:r>
          <w:tab/>
        </w:r>
        <w:r>
          <w:fldChar w:fldCharType="begin"/>
        </w:r>
        <w:r>
          <w:instrText xml:space="preserve"> PAGEREF _Toc23372 \h </w:instrText>
        </w:r>
        <w:r>
          <w:fldChar w:fldCharType="separate"/>
        </w:r>
        <w:r>
          <w:t>55</w:t>
        </w:r>
        <w:r>
          <w:fldChar w:fldCharType="end"/>
        </w:r>
      </w:hyperlink>
    </w:p>
    <w:p>
      <w:pPr>
        <w:pStyle w:val="TOC2"/>
        <w:tabs>
          <w:tab w:val="right" w:leader="dot" w:pos="8306"/>
        </w:tabs>
      </w:pPr>
      <w:hyperlink w:anchor="_Toc13660" w:history="1">
        <w:r>
          <w:rPr>
            <w:rFonts w:ascii="仿宋" w:eastAsia="仿宋" w:hAnsi="仿宋" w:cs="仿宋" w:hint="eastAsia"/>
            <w:lang w:eastAsia="zh-CN"/>
          </w:rPr>
          <w:t>(四)、社会影响评估</w:t>
        </w:r>
        <w:r>
          <w:tab/>
        </w:r>
        <w:r>
          <w:fldChar w:fldCharType="begin"/>
        </w:r>
        <w:r>
          <w:instrText xml:space="preserve"> PAGEREF _Toc13660 \h </w:instrText>
        </w:r>
        <w:r>
          <w:fldChar w:fldCharType="separate"/>
        </w:r>
        <w:r>
          <w:t>57</w:t>
        </w:r>
        <w:r>
          <w:fldChar w:fldCharType="end"/>
        </w:r>
      </w:hyperlink>
    </w:p>
    <w:p>
      <w:pPr>
        <w:pStyle w:val="TOC2"/>
        <w:tabs>
          <w:tab w:val="right" w:leader="dot" w:pos="8306"/>
        </w:tabs>
      </w:pPr>
      <w:hyperlink w:anchor="_Toc22485" w:history="1">
        <w:r>
          <w:rPr>
            <w:rFonts w:ascii="仿宋" w:eastAsia="仿宋" w:hAnsi="仿宋" w:cs="仿宋" w:hint="eastAsia"/>
            <w:lang w:eastAsia="zh-CN"/>
          </w:rPr>
          <w:t>(五)、环保与绿色发展</w:t>
        </w:r>
        <w:r>
          <w:tab/>
        </w:r>
        <w:r>
          <w:fldChar w:fldCharType="begin"/>
        </w:r>
        <w:r>
          <w:instrText xml:space="preserve"> PAGEREF _Toc22485 \h </w:instrText>
        </w:r>
        <w:r>
          <w:fldChar w:fldCharType="separate"/>
        </w:r>
        <w:r>
          <w:t>58</w:t>
        </w:r>
        <w:r>
          <w:fldChar w:fldCharType="end"/>
        </w:r>
      </w:hyperlink>
    </w:p>
    <w:p>
      <w:pPr>
        <w:pStyle w:val="TOC2"/>
        <w:tabs>
          <w:tab w:val="right" w:leader="dot" w:pos="8306"/>
        </w:tabs>
      </w:pPr>
      <w:hyperlink w:anchor="_Toc3618" w:history="1">
        <w:r>
          <w:rPr>
            <w:rFonts w:ascii="仿宋" w:eastAsia="仿宋" w:hAnsi="仿宋" w:cs="仿宋" w:hint="eastAsia"/>
            <w:lang w:eastAsia="zh-CN"/>
          </w:rPr>
          <w:t>(六)、社会责任履行</w:t>
        </w:r>
        <w:r>
          <w:tab/>
        </w:r>
        <w:r>
          <w:fldChar w:fldCharType="begin"/>
        </w:r>
        <w:r>
          <w:instrText xml:space="preserve"> PAGEREF _Toc3618 \h </w:instrText>
        </w:r>
        <w:r>
          <w:fldChar w:fldCharType="separate"/>
        </w:r>
        <w:r>
          <w:t>59</w:t>
        </w:r>
        <w:r>
          <w:fldChar w:fldCharType="end"/>
        </w:r>
      </w:hyperlink>
    </w:p>
    <w:p>
      <w:pPr>
        <w:pStyle w:val="TOC2"/>
        <w:tabs>
          <w:tab w:val="right" w:leader="dot" w:pos="8306"/>
        </w:tabs>
      </w:pPr>
      <w:hyperlink w:anchor="_Toc17155" w:history="1">
        <w:r>
          <w:rPr>
            <w:rFonts w:ascii="仿宋" w:eastAsia="仿宋" w:hAnsi="仿宋" w:cs="仿宋" w:hint="eastAsia"/>
            <w:lang w:eastAsia="zh-CN"/>
          </w:rPr>
          <w:t>(七)、可持续供应链管理</w:t>
        </w:r>
        <w:r>
          <w:tab/>
        </w:r>
        <w:r>
          <w:fldChar w:fldCharType="begin"/>
        </w:r>
        <w:r>
          <w:instrText xml:space="preserve"> PAGEREF _Toc17155 \h </w:instrText>
        </w:r>
        <w:r>
          <w:fldChar w:fldCharType="separate"/>
        </w:r>
        <w:r>
          <w:t>60</w:t>
        </w:r>
        <w:r>
          <w:fldChar w:fldCharType="end"/>
        </w:r>
      </w:hyperlink>
    </w:p>
    <w:p>
      <w:pPr>
        <w:pStyle w:val="TOC2"/>
        <w:tabs>
          <w:tab w:val="right" w:leader="dot" w:pos="8306"/>
        </w:tabs>
      </w:pPr>
      <w:hyperlink w:anchor="_Toc18995" w:history="1">
        <w:r>
          <w:rPr>
            <w:rFonts w:ascii="仿宋" w:eastAsia="仿宋" w:hAnsi="仿宋" w:cs="仿宋" w:hint="eastAsia"/>
            <w:lang w:eastAsia="zh-CN"/>
          </w:rPr>
          <w:t>(八)、员工可持续发展计划</w:t>
        </w:r>
        <w:r>
          <w:tab/>
        </w:r>
        <w:r>
          <w:fldChar w:fldCharType="begin"/>
        </w:r>
        <w:r>
          <w:instrText xml:space="preserve"> PAGEREF _Toc18995 \h </w:instrText>
        </w:r>
        <w:r>
          <w:fldChar w:fldCharType="separate"/>
        </w:r>
        <w:r>
          <w:t>61</w:t>
        </w:r>
        <w:r>
          <w:fldChar w:fldCharType="end"/>
        </w:r>
      </w:hyperlink>
    </w:p>
    <w:p>
      <w:pPr>
        <w:pStyle w:val="TOC1"/>
        <w:tabs>
          <w:tab w:val="right" w:leader="dot" w:pos="8306"/>
        </w:tabs>
      </w:pPr>
      <w:hyperlink w:anchor="_Toc31642" w:history="1">
        <w:r>
          <w:rPr>
            <w:rFonts w:ascii="仿宋" w:eastAsia="仿宋" w:hAnsi="仿宋" w:cs="仿宋" w:hint="eastAsia"/>
            <w:lang w:eastAsia="zh-CN"/>
          </w:rPr>
          <w:t>十三、项目验收与收尾工作</w:t>
        </w:r>
        <w:r>
          <w:tab/>
        </w:r>
        <w:r>
          <w:fldChar w:fldCharType="begin"/>
        </w:r>
        <w:r>
          <w:instrText xml:space="preserve"> PAGEREF _Toc31642 \h </w:instrText>
        </w:r>
        <w:r>
          <w:fldChar w:fldCharType="separate"/>
        </w:r>
        <w:r>
          <w:t>62</w:t>
        </w:r>
        <w:r>
          <w:fldChar w:fldCharType="end"/>
        </w:r>
      </w:hyperlink>
    </w:p>
    <w:p>
      <w:pPr>
        <w:pStyle w:val="TOC2"/>
        <w:tabs>
          <w:tab w:val="right" w:leader="dot" w:pos="8306"/>
        </w:tabs>
      </w:pPr>
      <w:hyperlink w:anchor="_Toc10546" w:history="1">
        <w:r>
          <w:rPr>
            <w:rFonts w:ascii="仿宋" w:eastAsia="仿宋" w:hAnsi="仿宋" w:cs="仿宋" w:hint="eastAsia"/>
            <w:lang w:eastAsia="zh-CN"/>
          </w:rPr>
          <w:t>(一)、项目竣工验收</w:t>
        </w:r>
        <w:r>
          <w:tab/>
        </w:r>
        <w:r>
          <w:fldChar w:fldCharType="begin"/>
        </w:r>
        <w:r>
          <w:instrText xml:space="preserve"> PAGEREF _Toc10546 \h </w:instrText>
        </w:r>
        <w:r>
          <w:fldChar w:fldCharType="separate"/>
        </w:r>
        <w:r>
          <w:t>62</w:t>
        </w:r>
        <w:r>
          <w:fldChar w:fldCharType="end"/>
        </w:r>
      </w:hyperlink>
    </w:p>
    <w:p>
      <w:pPr>
        <w:pStyle w:val="TOC2"/>
        <w:tabs>
          <w:tab w:val="right" w:leader="dot" w:pos="8306"/>
        </w:tabs>
      </w:pPr>
      <w:hyperlink w:anchor="_Toc22254" w:history="1">
        <w:r>
          <w:rPr>
            <w:rFonts w:ascii="仿宋" w:eastAsia="仿宋" w:hAnsi="仿宋" w:cs="仿宋" w:hint="eastAsia"/>
            <w:lang w:eastAsia="zh-CN"/>
          </w:rPr>
          <w:t>(二)、收尾工作计划</w:t>
        </w:r>
        <w:r>
          <w:tab/>
        </w:r>
        <w:r>
          <w:fldChar w:fldCharType="begin"/>
        </w:r>
        <w:r>
          <w:instrText xml:space="preserve"> PAGEREF _Toc22254 \h </w:instrText>
        </w:r>
        <w:r>
          <w:fldChar w:fldCharType="separate"/>
        </w:r>
        <w:r>
          <w:t>64</w:t>
        </w:r>
        <w:r>
          <w:fldChar w:fldCharType="end"/>
        </w:r>
      </w:hyperlink>
    </w:p>
    <w:p>
      <w:pPr>
        <w:pStyle w:val="TOC2"/>
        <w:tabs>
          <w:tab w:val="right" w:leader="dot" w:pos="8306"/>
        </w:tabs>
      </w:pPr>
      <w:hyperlink w:anchor="_Toc30298" w:history="1">
        <w:r>
          <w:rPr>
            <w:rFonts w:ascii="仿宋" w:eastAsia="仿宋" w:hAnsi="仿宋" w:cs="仿宋" w:hint="eastAsia"/>
            <w:lang w:eastAsia="zh-CN"/>
          </w:rPr>
          <w:t>(三)、移交与运营</w:t>
        </w:r>
        <w:r>
          <w:tab/>
        </w:r>
        <w:r>
          <w:fldChar w:fldCharType="begin"/>
        </w:r>
        <w:r>
          <w:instrText xml:space="preserve"> PAGEREF _Toc30298 \h </w:instrText>
        </w:r>
        <w:r>
          <w:fldChar w:fldCharType="separate"/>
        </w:r>
        <w:r>
          <w:t>65</w:t>
        </w:r>
        <w:r>
          <w:fldChar w:fldCharType="end"/>
        </w:r>
      </w:hyperlink>
    </w:p>
    <w:p>
      <w:pPr>
        <w:pStyle w:val="TOC1"/>
        <w:tabs>
          <w:tab w:val="right" w:leader="dot" w:pos="8306"/>
        </w:tabs>
      </w:pPr>
      <w:hyperlink w:anchor="_Toc31142" w:history="1">
        <w:r>
          <w:rPr>
            <w:rFonts w:ascii="仿宋" w:eastAsia="仿宋" w:hAnsi="仿宋" w:cs="仿宋" w:hint="eastAsia"/>
            <w:lang w:eastAsia="zh-CN"/>
          </w:rPr>
          <w:t>十四、应急管理与安全防护</w:t>
        </w:r>
        <w:r>
          <w:tab/>
        </w:r>
        <w:r>
          <w:fldChar w:fldCharType="begin"/>
        </w:r>
        <w:r>
          <w:instrText xml:space="preserve"> PAGEREF _Toc31142 \h </w:instrText>
        </w:r>
        <w:r>
          <w:fldChar w:fldCharType="separate"/>
        </w:r>
        <w:r>
          <w:t>66</w:t>
        </w:r>
        <w:r>
          <w:fldChar w:fldCharType="end"/>
        </w:r>
      </w:hyperlink>
    </w:p>
    <w:p>
      <w:pPr>
        <w:pStyle w:val="TOC2"/>
        <w:tabs>
          <w:tab w:val="right" w:leader="dot" w:pos="8306"/>
        </w:tabs>
      </w:pPr>
      <w:hyperlink w:anchor="_Toc30915" w:history="1">
        <w:r>
          <w:rPr>
            <w:rFonts w:ascii="仿宋" w:eastAsia="仿宋" w:hAnsi="仿宋" w:cs="仿宋" w:hint="eastAsia"/>
            <w:lang w:eastAsia="zh-CN"/>
          </w:rPr>
          <w:t>(一)、应急管理计划</w:t>
        </w:r>
        <w:r>
          <w:tab/>
        </w:r>
        <w:r>
          <w:fldChar w:fldCharType="begin"/>
        </w:r>
        <w:r>
          <w:instrText xml:space="preserve"> PAGEREF _Toc30915 \h </w:instrText>
        </w:r>
        <w:r>
          <w:fldChar w:fldCharType="separate"/>
        </w:r>
        <w:r>
          <w:t>66</w:t>
        </w:r>
        <w:r>
          <w:fldChar w:fldCharType="end"/>
        </w:r>
      </w:hyperlink>
    </w:p>
    <w:p>
      <w:pPr>
        <w:pStyle w:val="TOC2"/>
        <w:tabs>
          <w:tab w:val="right" w:leader="dot" w:pos="8306"/>
        </w:tabs>
      </w:pPr>
      <w:hyperlink w:anchor="_Toc5977" w:history="1">
        <w:r>
          <w:rPr>
            <w:rFonts w:ascii="仿宋" w:eastAsia="仿宋" w:hAnsi="仿宋" w:cs="仿宋" w:hint="eastAsia"/>
            <w:lang w:eastAsia="zh-CN"/>
          </w:rPr>
          <w:t>(二)、安全防护措施</w:t>
        </w:r>
        <w:r>
          <w:tab/>
        </w:r>
        <w:r>
          <w:fldChar w:fldCharType="begin"/>
        </w:r>
        <w:r>
          <w:instrText xml:space="preserve"> PAGEREF _Toc5977 \h </w:instrText>
        </w:r>
        <w:r>
          <w:fldChar w:fldCharType="separate"/>
        </w:r>
        <w:r>
          <w:t>68</w:t>
        </w:r>
        <w:r>
          <w:fldChar w:fldCharType="end"/>
        </w:r>
      </w:hyperlink>
    </w:p>
    <w:p>
      <w:pPr>
        <w:pStyle w:val="TOC2"/>
        <w:tabs>
          <w:tab w:val="right" w:leader="dot" w:pos="8306"/>
        </w:tabs>
      </w:pPr>
      <w:hyperlink w:anchor="_Toc769" w:history="1">
        <w:r>
          <w:rPr>
            <w:rFonts w:ascii="仿宋" w:eastAsia="仿宋" w:hAnsi="仿宋" w:cs="仿宋" w:hint="eastAsia"/>
            <w:lang w:eastAsia="zh-CN"/>
          </w:rPr>
          <w:t>(三)、危险化学品管理</w:t>
        </w:r>
        <w:r>
          <w:tab/>
        </w:r>
        <w:r>
          <w:fldChar w:fldCharType="begin"/>
        </w:r>
        <w:r>
          <w:instrText xml:space="preserve"> PAGEREF _Toc769 \h </w:instrText>
        </w:r>
        <w:r>
          <w:fldChar w:fldCharType="separate"/>
        </w:r>
        <w:r>
          <w:t>69</w:t>
        </w:r>
        <w:r>
          <w:fldChar w:fldCharType="end"/>
        </w:r>
      </w:hyperlink>
    </w:p>
    <w:p>
      <w:pPr>
        <w:pStyle w:val="TOC1"/>
        <w:tabs>
          <w:tab w:val="right" w:leader="dot" w:pos="8306"/>
        </w:tabs>
      </w:pPr>
      <w:hyperlink w:anchor="_Toc22591" w:history="1">
        <w:r>
          <w:rPr>
            <w:rFonts w:ascii="仿宋" w:eastAsia="仿宋" w:hAnsi="仿宋" w:cs="仿宋" w:hint="eastAsia"/>
            <w:lang w:eastAsia="zh-CN"/>
          </w:rPr>
          <w:t>十五、法律法规及环境影响评价</w:t>
        </w:r>
        <w:r>
          <w:tab/>
        </w:r>
        <w:r>
          <w:fldChar w:fldCharType="begin"/>
        </w:r>
        <w:r>
          <w:instrText xml:space="preserve"> PAGEREF _Toc22591 \h </w:instrText>
        </w:r>
        <w:r>
          <w:fldChar w:fldCharType="separate"/>
        </w:r>
        <w:r>
          <w:t>70</w:t>
        </w:r>
        <w:r>
          <w:fldChar w:fldCharType="end"/>
        </w:r>
      </w:hyperlink>
    </w:p>
    <w:p>
      <w:pPr>
        <w:pStyle w:val="TOC2"/>
        <w:tabs>
          <w:tab w:val="right" w:leader="dot" w:pos="8306"/>
        </w:tabs>
      </w:pPr>
      <w:hyperlink w:anchor="_Toc1173" w:history="1">
        <w:r>
          <w:rPr>
            <w:rFonts w:ascii="仿宋" w:eastAsia="仿宋" w:hAnsi="仿宋" w:cs="仿宋" w:hint="eastAsia"/>
            <w:lang w:eastAsia="zh-CN"/>
          </w:rPr>
          <w:t>(一)、法律法规的遵守</w:t>
        </w:r>
        <w:r>
          <w:tab/>
        </w:r>
        <w:r>
          <w:fldChar w:fldCharType="begin"/>
        </w:r>
        <w:r>
          <w:instrText xml:space="preserve"> PAGEREF _Toc1173 \h </w:instrText>
        </w:r>
        <w:r>
          <w:fldChar w:fldCharType="separate"/>
        </w:r>
        <w:r>
          <w:t>70</w:t>
        </w:r>
        <w:r>
          <w:fldChar w:fldCharType="end"/>
        </w:r>
      </w:hyperlink>
    </w:p>
    <w:p>
      <w:pPr>
        <w:pStyle w:val="TOC2"/>
        <w:tabs>
          <w:tab w:val="right" w:leader="dot" w:pos="8306"/>
        </w:tabs>
      </w:pPr>
      <w:hyperlink w:anchor="_Toc23892" w:history="1">
        <w:r>
          <w:rPr>
            <w:rFonts w:ascii="仿宋" w:eastAsia="仿宋" w:hAnsi="仿宋" w:cs="仿宋" w:hint="eastAsia"/>
            <w:lang w:eastAsia="zh-CN"/>
          </w:rPr>
          <w:t>(二)、环境影响评价</w:t>
        </w:r>
        <w:r>
          <w:tab/>
        </w:r>
        <w:r>
          <w:fldChar w:fldCharType="begin"/>
        </w:r>
        <w:r>
          <w:instrText xml:space="preserve"> PAGEREF _Toc23892 \h </w:instrText>
        </w:r>
        <w:r>
          <w:fldChar w:fldCharType="separate"/>
        </w:r>
        <w:r>
          <w:t>71</w:t>
        </w:r>
        <w:r>
          <w:fldChar w:fldCharType="end"/>
        </w:r>
      </w:hyperlink>
    </w:p>
    <w:p>
      <w:pPr>
        <w:pStyle w:val="TOC2"/>
        <w:tabs>
          <w:tab w:val="right" w:leader="dot" w:pos="8306"/>
        </w:tabs>
      </w:pPr>
      <w:hyperlink w:anchor="_Toc21509" w:history="1">
        <w:r>
          <w:rPr>
            <w:rFonts w:ascii="仿宋" w:eastAsia="仿宋" w:hAnsi="仿宋" w:cs="仿宋" w:hint="eastAsia"/>
            <w:lang w:eastAsia="zh-CN"/>
          </w:rPr>
          <w:t>(三)、环保手续办理</w:t>
        </w:r>
        <w:r>
          <w:tab/>
        </w:r>
        <w:r>
          <w:fldChar w:fldCharType="begin"/>
        </w:r>
        <w:r>
          <w:instrText xml:space="preserve"> PAGEREF _Toc21509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旅游地产机构的市场竞争力。我们承诺所申请之资金将严格按照规划用于指定的业务发展与研究领域，不会转作他途。旅游地产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9672"/>
      <w:r>
        <w:rPr>
          <w:rFonts w:ascii="仿宋" w:eastAsia="仿宋" w:hAnsi="仿宋" w:cs="仿宋" w:hint="eastAsia"/>
          <w:sz w:val="28"/>
          <w:lang w:eastAsia="zh-CN"/>
        </w:rPr>
        <w:t>一、旅游地产行业发展分析</w:t>
      </w:r>
      <w:bookmarkEnd w:id="2"/>
    </w:p>
    <w:p>
      <w:pPr>
        <w:pStyle w:val="Heading2"/>
        <w:rPr>
          <w:rFonts w:ascii="仿宋" w:eastAsia="仿宋" w:hAnsi="仿宋" w:cs="仿宋" w:hint="eastAsia"/>
          <w:lang w:eastAsia="zh-CN"/>
        </w:rPr>
      </w:pPr>
      <w:bookmarkStart w:id="3" w:name="_Toc32175"/>
      <w:r>
        <w:rPr>
          <w:rFonts w:ascii="仿宋" w:eastAsia="仿宋" w:hAnsi="仿宋" w:cs="仿宋" w:hint="eastAsia"/>
          <w:lang w:eastAsia="zh-CN"/>
        </w:rPr>
        <w:t>(一)、旅游地产行业发展总体概况</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旅游地产行业呈现出整体稳步增长的趋势。旅游地产行业内相关指标显示出良好的发展态势，市场规模逐年扩大，产业链不断完善。各项旅游地产行业数据表明，整体旅游地产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4" w:name="_Toc8736"/>
      <w:r>
        <w:rPr>
          <w:rFonts w:ascii="仿宋" w:eastAsia="仿宋" w:hAnsi="仿宋" w:cs="仿宋" w:hint="eastAsia"/>
          <w:sz w:val="28"/>
          <w:lang w:eastAsia="zh-CN"/>
        </w:rPr>
        <w:t>(二)、旅游地产行业发展背景</w:t>
      </w:r>
      <w:bookmarkEnd w:id="4"/>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旅游地产行业的快速发展得益于国家宏观经济政策的不断优化和产业结构调整的深入推进。政府对旅游地产相关产业的支持力度加大，为企业提供了更为宽松的市场环境和政策支持。同时，科技进步和创新成果的不断涌现，也为旅游地产行业的高质量发展提供了有力支持。</w:t>
      </w:r>
    </w:p>
    <w:p>
      <w:pPr>
        <w:pStyle w:val="Heading2"/>
        <w:ind w:firstLine="560" w:firstLineChars="200"/>
        <w:rPr>
          <w:rFonts w:ascii="仿宋" w:eastAsia="仿宋" w:hAnsi="仿宋" w:cs="仿宋" w:hint="eastAsia"/>
          <w:sz w:val="28"/>
          <w:lang w:eastAsia="zh-CN"/>
        </w:rPr>
      </w:pPr>
      <w:bookmarkStart w:id="5" w:name="_Toc5856"/>
      <w:r>
        <w:rPr>
          <w:rFonts w:ascii="仿宋" w:eastAsia="仿宋" w:hAnsi="仿宋" w:cs="仿宋" w:hint="eastAsia"/>
          <w:sz w:val="28"/>
          <w:lang w:eastAsia="zh-CN"/>
        </w:rPr>
        <w:t>(三)、旅游地产行业发展前景</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旅游地产行业发展前景广阔。随着国家经济的不断崛起和产业结构的不断优化，相关旅游地产行业有望进一步蓬勃发展。市场需求的提升、技术水平的不断提高将为旅游地产行业带来更多发展机遇。项目的实施将顺应旅游地产行业发展趋势，迎接更加广阔的市场机遇。</w:t>
      </w:r>
    </w:p>
    <w:p>
      <w:pPr>
        <w:pStyle w:val="Heading1"/>
        <w:ind w:firstLine="560" w:firstLineChars="200"/>
        <w:rPr>
          <w:rFonts w:ascii="仿宋" w:eastAsia="仿宋" w:hAnsi="仿宋" w:cs="仿宋" w:hint="eastAsia"/>
          <w:sz w:val="28"/>
          <w:lang w:eastAsia="zh-CN"/>
        </w:rPr>
      </w:pPr>
      <w:bookmarkStart w:id="6" w:name="_Toc15772"/>
      <w:r>
        <w:rPr>
          <w:rFonts w:ascii="仿宋" w:eastAsia="仿宋" w:hAnsi="仿宋" w:cs="仿宋" w:hint="eastAsia"/>
          <w:sz w:val="28"/>
          <w:lang w:eastAsia="zh-CN"/>
        </w:rPr>
        <w:t>二、法人治理</w:t>
      </w:r>
      <w:bookmarkEnd w:id="6"/>
    </w:p>
    <w:p>
      <w:pPr>
        <w:pStyle w:val="Heading2"/>
        <w:rPr>
          <w:rFonts w:ascii="仿宋" w:eastAsia="仿宋" w:hAnsi="仿宋" w:cs="仿宋" w:hint="eastAsia"/>
          <w:lang w:eastAsia="zh-CN"/>
        </w:rPr>
      </w:pPr>
      <w:bookmarkStart w:id="7" w:name="_Toc30943"/>
      <w:r>
        <w:rPr>
          <w:rFonts w:ascii="仿宋" w:eastAsia="仿宋" w:hAnsi="仿宋" w:cs="仿宋" w:hint="eastAsia"/>
          <w:lang w:eastAsia="zh-CN"/>
        </w:rPr>
        <w:t>(一)、股东权利及义务</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8" w:name="_Toc15706"/>
      <w:r>
        <w:rPr>
          <w:rFonts w:ascii="仿宋" w:eastAsia="仿宋" w:hAnsi="仿宋" w:cs="仿宋" w:hint="eastAsia"/>
          <w:sz w:val="28"/>
          <w:lang w:eastAsia="zh-CN"/>
        </w:rPr>
        <w:t>(二)、董事</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因严重疾病不能胜任董事工作，连续2次未能亲自出席董事会会议。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3、董事需遵守法律、法规和本章程，对公司负有忠实义务，包括但不限于：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不得接受贿赂或非法收入，不得侵占公司财产；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不得挪用公司资金；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不得以个人名义或他人名义在未经同意的情况下开设账户存储公司资产；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不得违反章程规定，未经同意将公司资金借贷给他人或为他人提供担保；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不得违反章程规定或未经同意与公司订立合同或进行交易；</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未经同意不得利用职务为自己或他人谋取公司的商业机会；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不得接受与公司交易有关的佣金为己有；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不得擅自泄露公司商业秘密；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不得滥用关联关系损害公司利益；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遵守法律、法规、部门规章及其他忠实义务；</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违反上述规定所得的收入应归公司所有，如造成公司损失，应承担赔偿责任。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4、董事还需遵守法律、法规和章程，对公司负有勤勉义务，包括但不限于：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谨慎、认真、勤勉地行使公司赋予的权利，确保公司的商业行为符合国家法律、法规和经济政策要求，不得超越营业执照规定的业务范围；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公平对待所有股东；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及时了解公司的业务经营管理状况；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对公司定期报告签署书面确认意见，确保公司所披露的信息真实、准确、完整；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如实向监事会提供有关情况和资料，不得妨碍监事会行使职权；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遵守法律、法规、部门规章及其他勤勉义务。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董事有权在任期届满前提出辞职，辞职报告应以书面形式提交董事会，并在2天内披露相关情况。如果董事辞职导致董事会人数低于法定最低限度，原董事在新董事上任前仍需履行职责，公司需在2个月内完成董事的补选。</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董事辞职生效或者任期届满后，应向董事会办理所有的移交手续。对于公司商业秘密的保密义务将在董事任期结束后依然有效，直至该商业秘密变为公开信息。董事对公司和股东的忠实义务在其离任之日起2年内仍然有效。其他义务的持续期间应根据公平原则决定，考</w:t>
      </w:r>
    </w:p>
    <w:p>
      <w:pPr>
        <w:pStyle w:val="Heading2"/>
        <w:ind w:firstLine="560" w:firstLineChars="200"/>
        <w:rPr>
          <w:rFonts w:ascii="仿宋" w:eastAsia="仿宋" w:hAnsi="仿宋" w:cs="仿宋" w:hint="eastAsia"/>
          <w:sz w:val="28"/>
          <w:lang w:eastAsia="zh-CN"/>
        </w:rPr>
      </w:pPr>
      <w:bookmarkStart w:id="9" w:name="_Toc16142"/>
      <w:r>
        <w:rPr>
          <w:rFonts w:ascii="仿宋" w:eastAsia="仿宋" w:hAnsi="仿宋" w:cs="仿宋" w:hint="eastAsia"/>
          <w:sz w:val="28"/>
          <w:lang w:eastAsia="zh-CN"/>
        </w:rPr>
        <w:t>(三)、高级管理人员</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设有总经理一名，由董事会负责聘任或解雇。此外，公司可设立副总经理职位，同样由董事会负责聘任或解雇。总经理、副总经理、财务总监和董事会秘书均属于公司的高级管理层。董事们可能被聘任兼任总经理、副总经理或其他高级管理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章程中有关不得担任董事的规定同样适用于高级管理人员。对于财务负责人而言，作为高级管理人员，不仅要满足前述规定，还需具备会计师以上专业技术职务资格，或者具备会计专业知识背景并在会计领域工作满三年以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在公司控股股东、实际控制人单位担任除董事以外的职务的人员不得担任公司的高级管理人员。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总经理和其他高级管理人员的任期为三年，可以连任。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总经理对董事会负责，负责以下职权：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主持公司的经营管理工作，执行董事会决议，并向董事会报告工作；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组织实施公司年度经营计划和投资方案；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制定公司内部管理机构设置方案；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制定公司的基本管理制度；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提请董事会聘任或解聘公司副总经理、财务总监；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决定聘任或解聘除应由董事会决定聘任或解聘以外的负责管理人员；</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制定公司职工的工资、福利、奖惩，决定公司职工的聘用和解聘；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行使本章程或董事会授予的其他职权。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总经理应当列席董事会会议，非董事总经理在董事会上没有表决权。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总经理应当制定总经理工作细则，经董事会批准后实施。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总经理工作细则包括：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总经理会议召开的条件、程序和参加人员；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总经理及其他高级管理人员各自具体的职责及分工；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公司资金、资产运用，签订重大合同的权限，以及向董事会、监事会报告的制度；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董事会认为必要的其他事项。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总经理有权在任期届满以前提出辞职，辞职程序由总经理与公司之间的劳动合同规定。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公司副总经理、财务总监由总经理提名，并由董事会聘任。副总经理、财务总监对总经理负责，向其报告工作，并在分派的业务范围内履行相关职责。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总经理及其他高级管理人员在执行公司职务时如违反法律、行政法规、部门规章或本章程的规定，给公司造成损失的，应当承担赔偿责任。</w:t>
      </w:r>
    </w:p>
    <w:p>
      <w:pPr>
        <w:pStyle w:val="Heading2"/>
        <w:ind w:firstLine="560" w:firstLineChars="200"/>
        <w:rPr>
          <w:rFonts w:ascii="仿宋" w:eastAsia="仿宋" w:hAnsi="仿宋" w:cs="仿宋" w:hint="eastAsia"/>
          <w:sz w:val="28"/>
          <w:lang w:eastAsia="zh-CN"/>
        </w:rPr>
      </w:pPr>
      <w:bookmarkStart w:id="10" w:name="_Toc30389"/>
      <w:r>
        <w:rPr>
          <w:rFonts w:ascii="仿宋" w:eastAsia="仿宋" w:hAnsi="仿宋" w:cs="仿宋" w:hint="eastAsia"/>
          <w:sz w:val="28"/>
          <w:lang w:eastAsia="zh-CN"/>
        </w:rPr>
        <w:t>(四)、监事</w:t>
      </w:r>
      <w:bookmarkEnd w:id="10"/>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1、就不得担任监事的情形而言，本章程的规定同样适用于监事。在公司内，监事、董事以及总经理等高级管理人员之间不得存在兼任的情况。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2、监事有责任遵守法律、行政法规和章程规定，对公司负有忠实和勤勉的义务。监事不得滥用职权，不能接受贿赂或其他非法收入，同时也不能侵占公司的财产。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3、监事的任期每届为3年，届满后可以连任。监事连任须符合法定条件。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4、监事任期届满未能及时进行改选，或者因监事辞职导致监事会人数低于法定最低要求时，在新监事就任前，原监事仍需按照法律、行政法规和章程的规定履行监事的职责。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5、监事有责任确保公司披露的信息真实、准确、完整。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6、监事有权列席董事会会议，并对董事会的决议提出质询或建议。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7、监事不得利用个人关联关系损害公司的利益，如因此给公司带来损失，监事应当承担相应的赔偿责任。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8、监事在执行公司职务时，如果违反法律、行政法规、部门规章或章程的规定，给公司带来损失，监事应当负有赔偿责任。</w:t>
      </w:r>
    </w:p>
    <w:p>
      <w:pPr>
        <w:pStyle w:val="Heading1"/>
        <w:ind w:firstLine="560" w:firstLineChars="200"/>
        <w:rPr>
          <w:rFonts w:ascii="仿宋" w:eastAsia="仿宋" w:hAnsi="仿宋" w:cs="仿宋" w:hint="eastAsia"/>
          <w:sz w:val="28"/>
          <w:lang w:eastAsia="zh-CN"/>
        </w:rPr>
      </w:pPr>
      <w:bookmarkStart w:id="11" w:name="_Toc23276"/>
      <w:r>
        <w:rPr>
          <w:rFonts w:ascii="仿宋" w:eastAsia="仿宋" w:hAnsi="仿宋" w:cs="仿宋" w:hint="eastAsia"/>
          <w:sz w:val="28"/>
          <w:lang w:eastAsia="zh-CN"/>
        </w:rPr>
        <w:t>三、项目后期运营与拓展</w:t>
      </w:r>
      <w:bookmarkEnd w:id="11"/>
    </w:p>
    <w:p>
      <w:pPr>
        <w:pStyle w:val="Heading2"/>
        <w:rPr>
          <w:rFonts w:ascii="仿宋" w:eastAsia="仿宋" w:hAnsi="仿宋" w:cs="仿宋" w:hint="eastAsia"/>
          <w:lang w:eastAsia="zh-CN"/>
        </w:rPr>
      </w:pPr>
      <w:bookmarkStart w:id="12" w:name="_Toc2164"/>
      <w:r>
        <w:rPr>
          <w:rFonts w:ascii="仿宋" w:eastAsia="仿宋" w:hAnsi="仿宋" w:cs="仿宋" w:hint="eastAsia"/>
          <w:lang w:eastAsia="zh-CN"/>
        </w:rPr>
        <w:t>(一)、后期运营计划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后期运营计划：</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项目建设完成后，为确保项目能够稳健运营并取得长期成功，我们将制定详细的后期运营计划。该计划涵盖多个方面，包括设备运维、人员培训、市场推广、财务管理等，以确保项目在商业竞争激烈的市场中保持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设备运维：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完善的设备运维体系，包括定期的设备检查、维护和升级计划。通过使用先进的监测技术，我们能够实时监控设备状态，及时发现并解决潜在问题，确保项目的正常运行。此外，我们将与设备供应商建立紧密的合作关系，保障设备能够及时得到维修和更新，以保证项目在高效和可靠的基础上运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力资源是项目运营的核心。我们将实施定期的员工培训计划，包括新员工的入职培训、技能提升培训以及管理层的领导力培训等。培训内容将根据员工职责和岗位需求进行针对性制定，以确保团队始终具备应对市场变化和技术发展的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市场推广：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产品在市场中保持良好的知名度和竞争力，我们将实施精准的市场推广策略。这将包括在线和离线广告宣传、参与旅游地产行业展会、建立合作关系等多方面手段。我们将密切关注市场反馈，根据市场需求调整产品定位，并通过创新的市场活动提高品牌曝光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财务管理：</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项目的财务稳健，我们将建立健全的财务管理体系。这将包括预算控制、成本分析、财务报告等多个方面。通过财务数据的及时分析，我们能够迅速发现潜在问题并采取有效措施，确保项目能够在财务上持续盈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品质管理：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品质是项目长期成功的基石。我们将实施全面的品质管理体系，包括产品质量监控、客户服务质量评估、内部流程优化等。通过建立质量标准和流程，我们将确保产品在市场中保持高品质，赢得客户的信赖。</w:t>
      </w:r>
    </w:p>
    <w:p>
      <w:pPr>
        <w:pStyle w:val="Heading2"/>
        <w:ind w:firstLine="560" w:firstLineChars="200"/>
        <w:rPr>
          <w:rFonts w:ascii="仿宋" w:eastAsia="仿宋" w:hAnsi="仿宋" w:cs="仿宋" w:hint="eastAsia"/>
          <w:sz w:val="28"/>
          <w:lang w:eastAsia="zh-CN"/>
        </w:rPr>
      </w:pPr>
      <w:bookmarkStart w:id="13" w:name="_Toc15936"/>
      <w:r>
        <w:rPr>
          <w:rFonts w:ascii="仿宋" w:eastAsia="仿宋" w:hAnsi="仿宋" w:cs="仿宋" w:hint="eastAsia"/>
          <w:sz w:val="28"/>
          <w:lang w:eastAsia="zh-CN"/>
        </w:rPr>
        <w:t>(二)、市场拓展与多元化发展</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通过不断寻找新的市场机会和业务领域，扩大项目的市场份额。这将包括开拓新的地理市场、扩展产品线、探索新的客户群体等。通过市场细分和定位，我们能够更好地满足不同市场需求，提高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多元化发展是为了降低经营风险和提高企业的生存能力。我们将推动项目的多元化发展，包括在现有业务领域内推出相关的附加产品或服务，或者进入与当前业务相关的新兴领域。多元化发展有助于项目在不同经济周期和市场波动中保持稳定，创造更多的增长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合作与联盟是项目后期运营的另一重要战略。我们将积极寻求与其他企业或机构的合作和联盟，以实现优势互补、资源共享、风险分担等多方面的合作关系。通过建立合作伙伴关系，我们可以更好地获取市场信息、降低采购成本、共同开发新产品等。这有助于提高项目的竞争力和创新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https://d.book118.com/078076077032006024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旅游地产资金筹措计划书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639D2"/>
    <w:rsid w:val="247639D2"/>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78076077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2024-01-04T09:40:00Z</dcterms:created>
  <dcterms:modified xsi:type="dcterms:W3CDTF">2024-01-04T09:41:13Z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B352C1826CDB41FA9722FB12860AD79F_11</vt:lpwstr>
  </property>
  <property fmtid="{D5CDD505-2E9C-101B-9397-08002B2CF9AE}" pid="3" name="KSOProductBuildVer">
    <vt:lpwstr>2052-12.1.0.16120</vt:lpwstr>
  </property>
</Properties>
</file>