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95" w:history="1">
        <w:r>
          <w:rPr>
            <w:rFonts w:ascii="仿宋" w:eastAsia="仿宋" w:hAnsi="仿宋" w:cs="仿宋" w:hint="eastAsia"/>
            <w:lang w:eastAsia="zh-CN"/>
          </w:rPr>
          <w:t>概论</w:t>
        </w:r>
        <w:r>
          <w:tab/>
        </w:r>
        <w:r>
          <w:fldChar w:fldCharType="begin"/>
        </w:r>
        <w:r>
          <w:instrText xml:space="preserve"> PAGEREF _Toc24195 \h </w:instrText>
        </w:r>
        <w:r>
          <w:fldChar w:fldCharType="separate"/>
        </w:r>
        <w:r>
          <w:t>3</w:t>
        </w:r>
        <w:r>
          <w:fldChar w:fldCharType="end"/>
        </w:r>
      </w:hyperlink>
    </w:p>
    <w:p>
      <w:pPr>
        <w:pStyle w:val="TOC1"/>
        <w:tabs>
          <w:tab w:val="right" w:leader="dot" w:pos="8306"/>
        </w:tabs>
      </w:pPr>
      <w:hyperlink w:anchor="_Toc24992" w:history="1">
        <w:r>
          <w:rPr>
            <w:rFonts w:ascii="仿宋" w:eastAsia="仿宋" w:hAnsi="仿宋" w:cs="仿宋" w:hint="eastAsia"/>
            <w:lang w:eastAsia="zh-CN"/>
          </w:rPr>
          <w:t>一、项目选址研究</w:t>
        </w:r>
        <w:r>
          <w:tab/>
        </w:r>
        <w:r>
          <w:fldChar w:fldCharType="begin"/>
        </w:r>
        <w:r>
          <w:instrText xml:space="preserve"> PAGEREF _Toc24992 \h </w:instrText>
        </w:r>
        <w:r>
          <w:fldChar w:fldCharType="separate"/>
        </w:r>
        <w:r>
          <w:t>3</w:t>
        </w:r>
        <w:r>
          <w:fldChar w:fldCharType="end"/>
        </w:r>
      </w:hyperlink>
    </w:p>
    <w:p>
      <w:pPr>
        <w:pStyle w:val="TOC2"/>
        <w:tabs>
          <w:tab w:val="right" w:leader="dot" w:pos="8306"/>
        </w:tabs>
      </w:pPr>
      <w:hyperlink w:anchor="_Toc16155" w:history="1">
        <w:r>
          <w:rPr>
            <w:rFonts w:ascii="仿宋" w:eastAsia="仿宋" w:hAnsi="仿宋" w:cs="仿宋" w:hint="eastAsia"/>
            <w:lang w:eastAsia="zh-CN"/>
          </w:rPr>
          <w:t>(一)、项目选址原则</w:t>
        </w:r>
        <w:r>
          <w:tab/>
        </w:r>
        <w:r>
          <w:fldChar w:fldCharType="begin"/>
        </w:r>
        <w:r>
          <w:instrText xml:space="preserve"> PAGEREF _Toc16155 \h </w:instrText>
        </w:r>
        <w:r>
          <w:fldChar w:fldCharType="separate"/>
        </w:r>
        <w:r>
          <w:t>3</w:t>
        </w:r>
        <w:r>
          <w:fldChar w:fldCharType="end"/>
        </w:r>
      </w:hyperlink>
    </w:p>
    <w:p>
      <w:pPr>
        <w:pStyle w:val="TOC2"/>
        <w:tabs>
          <w:tab w:val="right" w:leader="dot" w:pos="8306"/>
        </w:tabs>
      </w:pPr>
      <w:hyperlink w:anchor="_Toc10913" w:history="1">
        <w:r>
          <w:rPr>
            <w:rFonts w:ascii="仿宋" w:eastAsia="仿宋" w:hAnsi="仿宋" w:cs="仿宋" w:hint="eastAsia"/>
            <w:lang w:eastAsia="zh-CN"/>
          </w:rPr>
          <w:t>(二)、项目选址</w:t>
        </w:r>
        <w:r>
          <w:tab/>
        </w:r>
        <w:r>
          <w:fldChar w:fldCharType="begin"/>
        </w:r>
        <w:r>
          <w:instrText xml:space="preserve"> PAGEREF _Toc10913 \h </w:instrText>
        </w:r>
        <w:r>
          <w:fldChar w:fldCharType="separate"/>
        </w:r>
        <w:r>
          <w:t>6</w:t>
        </w:r>
        <w:r>
          <w:fldChar w:fldCharType="end"/>
        </w:r>
      </w:hyperlink>
    </w:p>
    <w:p>
      <w:pPr>
        <w:pStyle w:val="TOC2"/>
        <w:tabs>
          <w:tab w:val="right" w:leader="dot" w:pos="8306"/>
        </w:tabs>
      </w:pPr>
      <w:hyperlink w:anchor="_Toc29406" w:history="1">
        <w:r>
          <w:rPr>
            <w:rFonts w:ascii="仿宋" w:eastAsia="仿宋" w:hAnsi="仿宋" w:cs="仿宋" w:hint="eastAsia"/>
            <w:lang w:eastAsia="zh-CN"/>
          </w:rPr>
          <w:t>(三)、建设条件分析</w:t>
        </w:r>
        <w:r>
          <w:tab/>
        </w:r>
        <w:r>
          <w:fldChar w:fldCharType="begin"/>
        </w:r>
        <w:r>
          <w:instrText xml:space="preserve"> PAGEREF _Toc29406 \h </w:instrText>
        </w:r>
        <w:r>
          <w:fldChar w:fldCharType="separate"/>
        </w:r>
        <w:r>
          <w:t>8</w:t>
        </w:r>
        <w:r>
          <w:fldChar w:fldCharType="end"/>
        </w:r>
      </w:hyperlink>
    </w:p>
    <w:p>
      <w:pPr>
        <w:pStyle w:val="TOC2"/>
        <w:tabs>
          <w:tab w:val="right" w:leader="dot" w:pos="8306"/>
        </w:tabs>
      </w:pPr>
      <w:hyperlink w:anchor="_Toc30123" w:history="1">
        <w:r>
          <w:rPr>
            <w:rFonts w:ascii="仿宋" w:eastAsia="仿宋" w:hAnsi="仿宋" w:cs="仿宋" w:hint="eastAsia"/>
            <w:lang w:eastAsia="zh-CN"/>
          </w:rPr>
          <w:t>(四)、用地控制指标</w:t>
        </w:r>
        <w:r>
          <w:tab/>
        </w:r>
        <w:r>
          <w:fldChar w:fldCharType="begin"/>
        </w:r>
        <w:r>
          <w:instrText xml:space="preserve"> PAGEREF _Toc30123 \h </w:instrText>
        </w:r>
        <w:r>
          <w:fldChar w:fldCharType="separate"/>
        </w:r>
        <w:r>
          <w:t>10</w:t>
        </w:r>
        <w:r>
          <w:fldChar w:fldCharType="end"/>
        </w:r>
      </w:hyperlink>
    </w:p>
    <w:p>
      <w:pPr>
        <w:pStyle w:val="TOC2"/>
        <w:tabs>
          <w:tab w:val="right" w:leader="dot" w:pos="8306"/>
        </w:tabs>
      </w:pPr>
      <w:hyperlink w:anchor="_Toc9958" w:history="1">
        <w:r>
          <w:rPr>
            <w:rFonts w:ascii="仿宋" w:eastAsia="仿宋" w:hAnsi="仿宋" w:cs="仿宋" w:hint="eastAsia"/>
            <w:lang w:eastAsia="zh-CN"/>
          </w:rPr>
          <w:t>(五)、地总体要求</w:t>
        </w:r>
        <w:r>
          <w:tab/>
        </w:r>
        <w:r>
          <w:fldChar w:fldCharType="begin"/>
        </w:r>
        <w:r>
          <w:instrText xml:space="preserve"> PAGEREF _Toc9958 \h </w:instrText>
        </w:r>
        <w:r>
          <w:fldChar w:fldCharType="separate"/>
        </w:r>
        <w:r>
          <w:t>11</w:t>
        </w:r>
        <w:r>
          <w:fldChar w:fldCharType="end"/>
        </w:r>
      </w:hyperlink>
    </w:p>
    <w:p>
      <w:pPr>
        <w:pStyle w:val="TOC2"/>
        <w:tabs>
          <w:tab w:val="right" w:leader="dot" w:pos="8306"/>
        </w:tabs>
      </w:pPr>
      <w:hyperlink w:anchor="_Toc16836" w:history="1">
        <w:r>
          <w:rPr>
            <w:rFonts w:ascii="仿宋" w:eastAsia="仿宋" w:hAnsi="仿宋" w:cs="仿宋" w:hint="eastAsia"/>
            <w:lang w:eastAsia="zh-CN"/>
          </w:rPr>
          <w:t>(六)、节约用地措施</w:t>
        </w:r>
        <w:r>
          <w:tab/>
        </w:r>
        <w:r>
          <w:fldChar w:fldCharType="begin"/>
        </w:r>
        <w:r>
          <w:instrText xml:space="preserve"> PAGEREF _Toc16836 \h </w:instrText>
        </w:r>
        <w:r>
          <w:fldChar w:fldCharType="separate"/>
        </w:r>
        <w:r>
          <w:t>12</w:t>
        </w:r>
        <w:r>
          <w:fldChar w:fldCharType="end"/>
        </w:r>
      </w:hyperlink>
    </w:p>
    <w:p>
      <w:pPr>
        <w:pStyle w:val="TOC2"/>
        <w:tabs>
          <w:tab w:val="right" w:leader="dot" w:pos="8306"/>
        </w:tabs>
      </w:pPr>
      <w:hyperlink w:anchor="_Toc4906" w:history="1">
        <w:r>
          <w:rPr>
            <w:rFonts w:ascii="仿宋" w:eastAsia="仿宋" w:hAnsi="仿宋" w:cs="仿宋" w:hint="eastAsia"/>
            <w:lang w:eastAsia="zh-CN"/>
          </w:rPr>
          <w:t>(七)、选址综合评价</w:t>
        </w:r>
        <w:r>
          <w:tab/>
        </w:r>
        <w:r>
          <w:fldChar w:fldCharType="begin"/>
        </w:r>
        <w:r>
          <w:instrText xml:space="preserve"> PAGEREF _Toc4906 \h </w:instrText>
        </w:r>
        <w:r>
          <w:fldChar w:fldCharType="separate"/>
        </w:r>
        <w:r>
          <w:t>14</w:t>
        </w:r>
        <w:r>
          <w:fldChar w:fldCharType="end"/>
        </w:r>
      </w:hyperlink>
    </w:p>
    <w:p>
      <w:pPr>
        <w:pStyle w:val="TOC1"/>
        <w:tabs>
          <w:tab w:val="right" w:leader="dot" w:pos="8306"/>
        </w:tabs>
      </w:pPr>
      <w:hyperlink w:anchor="_Toc28644" w:history="1">
        <w:r>
          <w:rPr>
            <w:rFonts w:ascii="仿宋" w:eastAsia="仿宋" w:hAnsi="仿宋" w:cs="仿宋" w:hint="eastAsia"/>
            <w:lang w:eastAsia="zh-CN"/>
          </w:rPr>
          <w:t>二、经济影响分析</w:t>
        </w:r>
        <w:r>
          <w:tab/>
        </w:r>
        <w:r>
          <w:fldChar w:fldCharType="begin"/>
        </w:r>
        <w:r>
          <w:instrText xml:space="preserve"> PAGEREF _Toc28644 \h </w:instrText>
        </w:r>
        <w:r>
          <w:fldChar w:fldCharType="separate"/>
        </w:r>
        <w:r>
          <w:t>15</w:t>
        </w:r>
        <w:r>
          <w:fldChar w:fldCharType="end"/>
        </w:r>
      </w:hyperlink>
    </w:p>
    <w:p>
      <w:pPr>
        <w:pStyle w:val="TOC2"/>
        <w:tabs>
          <w:tab w:val="right" w:leader="dot" w:pos="8306"/>
        </w:tabs>
      </w:pPr>
      <w:hyperlink w:anchor="_Toc543" w:history="1">
        <w:r>
          <w:rPr>
            <w:rFonts w:ascii="仿宋" w:eastAsia="仿宋" w:hAnsi="仿宋" w:cs="仿宋" w:hint="eastAsia"/>
            <w:lang w:eastAsia="zh-CN"/>
          </w:rPr>
          <w:t>(一)、经济费用效益或费用效果分析</w:t>
        </w:r>
        <w:r>
          <w:tab/>
        </w:r>
        <w:r>
          <w:fldChar w:fldCharType="begin"/>
        </w:r>
        <w:r>
          <w:instrText xml:space="preserve"> PAGEREF _Toc543 \h </w:instrText>
        </w:r>
        <w:r>
          <w:fldChar w:fldCharType="separate"/>
        </w:r>
        <w:r>
          <w:t>15</w:t>
        </w:r>
        <w:r>
          <w:fldChar w:fldCharType="end"/>
        </w:r>
      </w:hyperlink>
    </w:p>
    <w:p>
      <w:pPr>
        <w:pStyle w:val="TOC2"/>
        <w:tabs>
          <w:tab w:val="right" w:leader="dot" w:pos="8306"/>
        </w:tabs>
      </w:pPr>
      <w:hyperlink w:anchor="_Toc16548" w:history="1">
        <w:r>
          <w:rPr>
            <w:rFonts w:ascii="仿宋" w:eastAsia="仿宋" w:hAnsi="仿宋" w:cs="仿宋" w:hint="eastAsia"/>
            <w:lang w:eastAsia="zh-CN"/>
          </w:rPr>
          <w:t>(二)、行业影响分析</w:t>
        </w:r>
        <w:r>
          <w:tab/>
        </w:r>
        <w:r>
          <w:fldChar w:fldCharType="begin"/>
        </w:r>
        <w:r>
          <w:instrText xml:space="preserve"> PAGEREF _Toc16548 \h </w:instrText>
        </w:r>
        <w:r>
          <w:fldChar w:fldCharType="separate"/>
        </w:r>
        <w:r>
          <w:t>17</w:t>
        </w:r>
        <w:r>
          <w:fldChar w:fldCharType="end"/>
        </w:r>
      </w:hyperlink>
    </w:p>
    <w:p>
      <w:pPr>
        <w:pStyle w:val="TOC2"/>
        <w:tabs>
          <w:tab w:val="right" w:leader="dot" w:pos="8306"/>
        </w:tabs>
      </w:pPr>
      <w:hyperlink w:anchor="_Toc6695" w:history="1">
        <w:r>
          <w:rPr>
            <w:rFonts w:ascii="仿宋" w:eastAsia="仿宋" w:hAnsi="仿宋" w:cs="仿宋" w:hint="eastAsia"/>
            <w:lang w:eastAsia="zh-CN"/>
          </w:rPr>
          <w:t>(三)、区域经济影响分析</w:t>
        </w:r>
        <w:r>
          <w:tab/>
        </w:r>
        <w:r>
          <w:fldChar w:fldCharType="begin"/>
        </w:r>
        <w:r>
          <w:instrText xml:space="preserve"> PAGEREF _Toc6695 \h </w:instrText>
        </w:r>
        <w:r>
          <w:fldChar w:fldCharType="separate"/>
        </w:r>
        <w:r>
          <w:t>19</w:t>
        </w:r>
        <w:r>
          <w:fldChar w:fldCharType="end"/>
        </w:r>
      </w:hyperlink>
    </w:p>
    <w:p>
      <w:pPr>
        <w:pStyle w:val="TOC2"/>
        <w:tabs>
          <w:tab w:val="right" w:leader="dot" w:pos="8306"/>
        </w:tabs>
      </w:pPr>
      <w:hyperlink w:anchor="_Toc12382" w:history="1">
        <w:r>
          <w:rPr>
            <w:rFonts w:ascii="仿宋" w:eastAsia="仿宋" w:hAnsi="仿宋" w:cs="仿宋" w:hint="eastAsia"/>
            <w:lang w:eastAsia="zh-CN"/>
          </w:rPr>
          <w:t>(四)、宏观经济影响分析</w:t>
        </w:r>
        <w:r>
          <w:tab/>
        </w:r>
        <w:r>
          <w:fldChar w:fldCharType="begin"/>
        </w:r>
        <w:r>
          <w:instrText xml:space="preserve"> PAGEREF _Toc12382 \h </w:instrText>
        </w:r>
        <w:r>
          <w:fldChar w:fldCharType="separate"/>
        </w:r>
        <w:r>
          <w:t>19</w:t>
        </w:r>
        <w:r>
          <w:fldChar w:fldCharType="end"/>
        </w:r>
      </w:hyperlink>
    </w:p>
    <w:p>
      <w:pPr>
        <w:pStyle w:val="TOC1"/>
        <w:tabs>
          <w:tab w:val="right" w:leader="dot" w:pos="8306"/>
        </w:tabs>
      </w:pPr>
      <w:hyperlink w:anchor="_Toc8102" w:history="1">
        <w:r>
          <w:rPr>
            <w:rFonts w:ascii="仿宋" w:eastAsia="仿宋" w:hAnsi="仿宋" w:cs="仿宋" w:hint="eastAsia"/>
            <w:lang w:eastAsia="zh-CN"/>
          </w:rPr>
          <w:t>三、资源开发及综合利用分析</w:t>
        </w:r>
        <w:r>
          <w:tab/>
        </w:r>
        <w:r>
          <w:fldChar w:fldCharType="begin"/>
        </w:r>
        <w:r>
          <w:instrText xml:space="preserve"> PAGEREF _Toc8102 \h </w:instrText>
        </w:r>
        <w:r>
          <w:fldChar w:fldCharType="separate"/>
        </w:r>
        <w:r>
          <w:t>21</w:t>
        </w:r>
        <w:r>
          <w:fldChar w:fldCharType="end"/>
        </w:r>
      </w:hyperlink>
    </w:p>
    <w:p>
      <w:pPr>
        <w:pStyle w:val="TOC2"/>
        <w:tabs>
          <w:tab w:val="right" w:leader="dot" w:pos="8306"/>
        </w:tabs>
      </w:pPr>
      <w:hyperlink w:anchor="_Toc11636" w:history="1">
        <w:r>
          <w:rPr>
            <w:rFonts w:ascii="仿宋" w:eastAsia="仿宋" w:hAnsi="仿宋" w:cs="仿宋" w:hint="eastAsia"/>
            <w:lang w:eastAsia="zh-CN"/>
          </w:rPr>
          <w:t>(一)、资源开发方案</w:t>
        </w:r>
        <w:r>
          <w:tab/>
        </w:r>
        <w:r>
          <w:fldChar w:fldCharType="begin"/>
        </w:r>
        <w:r>
          <w:instrText xml:space="preserve"> PAGEREF _Toc11636 \h </w:instrText>
        </w:r>
        <w:r>
          <w:fldChar w:fldCharType="separate"/>
        </w:r>
        <w:r>
          <w:t>21</w:t>
        </w:r>
        <w:r>
          <w:fldChar w:fldCharType="end"/>
        </w:r>
      </w:hyperlink>
    </w:p>
    <w:p>
      <w:pPr>
        <w:pStyle w:val="TOC2"/>
        <w:tabs>
          <w:tab w:val="right" w:leader="dot" w:pos="8306"/>
        </w:tabs>
      </w:pPr>
      <w:hyperlink w:anchor="_Toc23750" w:history="1">
        <w:r>
          <w:rPr>
            <w:rFonts w:ascii="仿宋" w:eastAsia="仿宋" w:hAnsi="仿宋" w:cs="仿宋" w:hint="eastAsia"/>
            <w:lang w:eastAsia="zh-CN"/>
          </w:rPr>
          <w:t>(二)、资源利用方案</w:t>
        </w:r>
        <w:r>
          <w:tab/>
        </w:r>
        <w:r>
          <w:fldChar w:fldCharType="begin"/>
        </w:r>
        <w:r>
          <w:instrText xml:space="preserve"> PAGEREF _Toc23750 \h </w:instrText>
        </w:r>
        <w:r>
          <w:fldChar w:fldCharType="separate"/>
        </w:r>
        <w:r>
          <w:t>22</w:t>
        </w:r>
        <w:r>
          <w:fldChar w:fldCharType="end"/>
        </w:r>
      </w:hyperlink>
    </w:p>
    <w:p>
      <w:pPr>
        <w:pStyle w:val="TOC2"/>
        <w:tabs>
          <w:tab w:val="right" w:leader="dot" w:pos="8306"/>
        </w:tabs>
      </w:pPr>
      <w:hyperlink w:anchor="_Toc16785" w:history="1">
        <w:r>
          <w:rPr>
            <w:rFonts w:ascii="仿宋" w:eastAsia="仿宋" w:hAnsi="仿宋" w:cs="仿宋" w:hint="eastAsia"/>
            <w:lang w:eastAsia="zh-CN"/>
          </w:rPr>
          <w:t>(三)、资源节约措施</w:t>
        </w:r>
        <w:r>
          <w:tab/>
        </w:r>
        <w:r>
          <w:fldChar w:fldCharType="begin"/>
        </w:r>
        <w:r>
          <w:instrText xml:space="preserve"> PAGEREF _Toc16785 \h </w:instrText>
        </w:r>
        <w:r>
          <w:fldChar w:fldCharType="separate"/>
        </w:r>
        <w:r>
          <w:t>23</w:t>
        </w:r>
        <w:r>
          <w:fldChar w:fldCharType="end"/>
        </w:r>
      </w:hyperlink>
    </w:p>
    <w:p>
      <w:pPr>
        <w:pStyle w:val="TOC1"/>
        <w:tabs>
          <w:tab w:val="right" w:leader="dot" w:pos="8306"/>
        </w:tabs>
      </w:pPr>
      <w:hyperlink w:anchor="_Toc1053" w:history="1">
        <w:r>
          <w:rPr>
            <w:rFonts w:ascii="仿宋" w:eastAsia="仿宋" w:hAnsi="仿宋" w:cs="仿宋" w:hint="eastAsia"/>
            <w:lang w:eastAsia="zh-CN"/>
          </w:rPr>
          <w:t>四、项目监理与质量保证</w:t>
        </w:r>
        <w:r>
          <w:tab/>
        </w:r>
        <w:r>
          <w:fldChar w:fldCharType="begin"/>
        </w:r>
        <w:r>
          <w:instrText xml:space="preserve"> PAGEREF _Toc1053 \h </w:instrText>
        </w:r>
        <w:r>
          <w:fldChar w:fldCharType="separate"/>
        </w:r>
        <w:r>
          <w:t>25</w:t>
        </w:r>
        <w:r>
          <w:fldChar w:fldCharType="end"/>
        </w:r>
      </w:hyperlink>
    </w:p>
    <w:p>
      <w:pPr>
        <w:pStyle w:val="TOC2"/>
        <w:tabs>
          <w:tab w:val="right" w:leader="dot" w:pos="8306"/>
        </w:tabs>
      </w:pPr>
      <w:hyperlink w:anchor="_Toc19997" w:history="1">
        <w:r>
          <w:rPr>
            <w:rFonts w:ascii="仿宋" w:eastAsia="仿宋" w:hAnsi="仿宋" w:cs="仿宋" w:hint="eastAsia"/>
            <w:lang w:eastAsia="zh-CN"/>
          </w:rPr>
          <w:t>(一)、监理体系构建</w:t>
        </w:r>
        <w:r>
          <w:tab/>
        </w:r>
        <w:r>
          <w:fldChar w:fldCharType="begin"/>
        </w:r>
        <w:r>
          <w:instrText xml:space="preserve"> PAGEREF _Toc19997 \h </w:instrText>
        </w:r>
        <w:r>
          <w:fldChar w:fldCharType="separate"/>
        </w:r>
        <w:r>
          <w:t>25</w:t>
        </w:r>
        <w:r>
          <w:fldChar w:fldCharType="end"/>
        </w:r>
      </w:hyperlink>
    </w:p>
    <w:p>
      <w:pPr>
        <w:pStyle w:val="TOC2"/>
        <w:tabs>
          <w:tab w:val="right" w:leader="dot" w:pos="8306"/>
        </w:tabs>
      </w:pPr>
      <w:hyperlink w:anchor="_Toc19935" w:history="1">
        <w:r>
          <w:rPr>
            <w:rFonts w:ascii="仿宋" w:eastAsia="仿宋" w:hAnsi="仿宋" w:cs="仿宋" w:hint="eastAsia"/>
            <w:lang w:eastAsia="zh-CN"/>
          </w:rPr>
          <w:t>(二)、质量保证体系实施</w:t>
        </w:r>
        <w:r>
          <w:tab/>
        </w:r>
        <w:r>
          <w:fldChar w:fldCharType="begin"/>
        </w:r>
        <w:r>
          <w:instrText xml:space="preserve"> PAGEREF _Toc19935 \h </w:instrText>
        </w:r>
        <w:r>
          <w:fldChar w:fldCharType="separate"/>
        </w:r>
        <w:r>
          <w:t>25</w:t>
        </w:r>
        <w:r>
          <w:fldChar w:fldCharType="end"/>
        </w:r>
      </w:hyperlink>
    </w:p>
    <w:p>
      <w:pPr>
        <w:pStyle w:val="TOC2"/>
        <w:tabs>
          <w:tab w:val="right" w:leader="dot" w:pos="8306"/>
        </w:tabs>
      </w:pPr>
      <w:hyperlink w:anchor="_Toc15685" w:history="1">
        <w:r>
          <w:rPr>
            <w:rFonts w:ascii="仿宋" w:eastAsia="仿宋" w:hAnsi="仿宋" w:cs="仿宋" w:hint="eastAsia"/>
            <w:lang w:eastAsia="zh-CN"/>
          </w:rPr>
          <w:t>(三)、监理与质量控制流程</w:t>
        </w:r>
        <w:r>
          <w:tab/>
        </w:r>
        <w:r>
          <w:fldChar w:fldCharType="begin"/>
        </w:r>
        <w:r>
          <w:instrText xml:space="preserve"> PAGEREF _Toc15685 \h </w:instrText>
        </w:r>
        <w:r>
          <w:fldChar w:fldCharType="separate"/>
        </w:r>
        <w:r>
          <w:t>26</w:t>
        </w:r>
        <w:r>
          <w:fldChar w:fldCharType="end"/>
        </w:r>
      </w:hyperlink>
    </w:p>
    <w:p>
      <w:pPr>
        <w:pStyle w:val="TOC1"/>
        <w:tabs>
          <w:tab w:val="right" w:leader="dot" w:pos="8306"/>
        </w:tabs>
      </w:pPr>
      <w:hyperlink w:anchor="_Toc19264" w:history="1">
        <w:r>
          <w:rPr>
            <w:rFonts w:ascii="仿宋" w:eastAsia="仿宋" w:hAnsi="仿宋" w:cs="仿宋" w:hint="eastAsia"/>
            <w:lang w:eastAsia="zh-CN"/>
          </w:rPr>
          <w:t>五、背景、必要性分析</w:t>
        </w:r>
        <w:r>
          <w:tab/>
        </w:r>
        <w:r>
          <w:fldChar w:fldCharType="begin"/>
        </w:r>
        <w:r>
          <w:instrText xml:space="preserve"> PAGEREF _Toc19264 \h </w:instrText>
        </w:r>
        <w:r>
          <w:fldChar w:fldCharType="separate"/>
        </w:r>
        <w:r>
          <w:t>27</w:t>
        </w:r>
        <w:r>
          <w:fldChar w:fldCharType="end"/>
        </w:r>
      </w:hyperlink>
    </w:p>
    <w:p>
      <w:pPr>
        <w:pStyle w:val="TOC2"/>
        <w:tabs>
          <w:tab w:val="right" w:leader="dot" w:pos="8306"/>
        </w:tabs>
      </w:pPr>
      <w:hyperlink w:anchor="_Toc21566" w:history="1">
        <w:r>
          <w:rPr>
            <w:rFonts w:ascii="仿宋" w:eastAsia="仿宋" w:hAnsi="仿宋" w:cs="仿宋" w:hint="eastAsia"/>
            <w:lang w:eastAsia="zh-CN"/>
          </w:rPr>
          <w:t>(一)、项目建设背景</w:t>
        </w:r>
        <w:r>
          <w:tab/>
        </w:r>
        <w:r>
          <w:fldChar w:fldCharType="begin"/>
        </w:r>
        <w:r>
          <w:instrText xml:space="preserve"> PAGEREF _Toc21566 \h </w:instrText>
        </w:r>
        <w:r>
          <w:fldChar w:fldCharType="separate"/>
        </w:r>
        <w:r>
          <w:t>27</w:t>
        </w:r>
        <w:r>
          <w:fldChar w:fldCharType="end"/>
        </w:r>
      </w:hyperlink>
    </w:p>
    <w:p>
      <w:pPr>
        <w:pStyle w:val="TOC2"/>
        <w:tabs>
          <w:tab w:val="right" w:leader="dot" w:pos="8306"/>
        </w:tabs>
      </w:pPr>
      <w:hyperlink w:anchor="_Toc2598" w:history="1">
        <w:r>
          <w:rPr>
            <w:rFonts w:ascii="仿宋" w:eastAsia="仿宋" w:hAnsi="仿宋" w:cs="仿宋" w:hint="eastAsia"/>
            <w:lang w:eastAsia="zh-CN"/>
          </w:rPr>
          <w:t>(二)、必要性分析</w:t>
        </w:r>
        <w:r>
          <w:tab/>
        </w:r>
        <w:r>
          <w:fldChar w:fldCharType="begin"/>
        </w:r>
        <w:r>
          <w:instrText xml:space="preserve"> PAGEREF _Toc2598 \h </w:instrText>
        </w:r>
        <w:r>
          <w:fldChar w:fldCharType="separate"/>
        </w:r>
        <w:r>
          <w:t>28</w:t>
        </w:r>
        <w:r>
          <w:fldChar w:fldCharType="end"/>
        </w:r>
      </w:hyperlink>
    </w:p>
    <w:p>
      <w:pPr>
        <w:pStyle w:val="TOC2"/>
        <w:tabs>
          <w:tab w:val="right" w:leader="dot" w:pos="8306"/>
        </w:tabs>
      </w:pPr>
      <w:hyperlink w:anchor="_Toc30898" w:history="1">
        <w:r>
          <w:rPr>
            <w:rFonts w:ascii="仿宋" w:eastAsia="仿宋" w:hAnsi="仿宋" w:cs="仿宋" w:hint="eastAsia"/>
            <w:lang w:eastAsia="zh-CN"/>
          </w:rPr>
          <w:t>(三)、项目建设有利条件</w:t>
        </w:r>
        <w:r>
          <w:tab/>
        </w:r>
        <w:r>
          <w:fldChar w:fldCharType="begin"/>
        </w:r>
        <w:r>
          <w:instrText xml:space="preserve"> PAGEREF _Toc30898 \h </w:instrText>
        </w:r>
        <w:r>
          <w:fldChar w:fldCharType="separate"/>
        </w:r>
        <w:r>
          <w:t>29</w:t>
        </w:r>
        <w:r>
          <w:fldChar w:fldCharType="end"/>
        </w:r>
      </w:hyperlink>
    </w:p>
    <w:p>
      <w:pPr>
        <w:pStyle w:val="TOC1"/>
        <w:tabs>
          <w:tab w:val="right" w:leader="dot" w:pos="8306"/>
        </w:tabs>
      </w:pPr>
      <w:hyperlink w:anchor="_Toc13172" w:history="1">
        <w:r>
          <w:rPr>
            <w:rFonts w:ascii="仿宋" w:eastAsia="仿宋" w:hAnsi="仿宋" w:cs="仿宋" w:hint="eastAsia"/>
            <w:lang w:eastAsia="zh-CN"/>
          </w:rPr>
          <w:t>六、专用票清分机项目概论</w:t>
        </w:r>
        <w:r>
          <w:tab/>
        </w:r>
        <w:r>
          <w:fldChar w:fldCharType="begin"/>
        </w:r>
        <w:r>
          <w:instrText xml:space="preserve"> PAGEREF _Toc13172 \h </w:instrText>
        </w:r>
        <w:r>
          <w:fldChar w:fldCharType="separate"/>
        </w:r>
        <w:r>
          <w:t>31</w:t>
        </w:r>
        <w:r>
          <w:fldChar w:fldCharType="end"/>
        </w:r>
      </w:hyperlink>
    </w:p>
    <w:p>
      <w:pPr>
        <w:pStyle w:val="TOC2"/>
        <w:tabs>
          <w:tab w:val="right" w:leader="dot" w:pos="8306"/>
        </w:tabs>
      </w:pPr>
      <w:hyperlink w:anchor="_Toc2673" w:history="1">
        <w:r>
          <w:rPr>
            <w:rFonts w:ascii="仿宋" w:eastAsia="仿宋" w:hAnsi="仿宋" w:cs="仿宋" w:hint="eastAsia"/>
            <w:lang w:eastAsia="zh-CN"/>
          </w:rPr>
          <w:t>(一)、项目申报单位概况</w:t>
        </w:r>
        <w:r>
          <w:tab/>
        </w:r>
        <w:r>
          <w:fldChar w:fldCharType="begin"/>
        </w:r>
        <w:r>
          <w:instrText xml:space="preserve"> PAGEREF _Toc2673 \h </w:instrText>
        </w:r>
        <w:r>
          <w:fldChar w:fldCharType="separate"/>
        </w:r>
        <w:r>
          <w:t>31</w:t>
        </w:r>
        <w:r>
          <w:fldChar w:fldCharType="end"/>
        </w:r>
      </w:hyperlink>
    </w:p>
    <w:p>
      <w:pPr>
        <w:pStyle w:val="TOC2"/>
        <w:tabs>
          <w:tab w:val="right" w:leader="dot" w:pos="8306"/>
        </w:tabs>
      </w:pPr>
      <w:hyperlink w:anchor="_Toc24668" w:history="1">
        <w:r>
          <w:rPr>
            <w:rFonts w:ascii="仿宋" w:eastAsia="仿宋" w:hAnsi="仿宋" w:cs="仿宋" w:hint="eastAsia"/>
            <w:lang w:eastAsia="zh-CN"/>
          </w:rPr>
          <w:t>(二)、项目概况</w:t>
        </w:r>
        <w:r>
          <w:tab/>
        </w:r>
        <w:r>
          <w:fldChar w:fldCharType="begin"/>
        </w:r>
        <w:r>
          <w:instrText xml:space="preserve"> PAGEREF _Toc24668 \h </w:instrText>
        </w:r>
        <w:r>
          <w:fldChar w:fldCharType="separate"/>
        </w:r>
        <w:r>
          <w:t>32</w:t>
        </w:r>
        <w:r>
          <w:fldChar w:fldCharType="end"/>
        </w:r>
      </w:hyperlink>
    </w:p>
    <w:p>
      <w:pPr>
        <w:pStyle w:val="TOC1"/>
        <w:tabs>
          <w:tab w:val="right" w:leader="dot" w:pos="8306"/>
        </w:tabs>
      </w:pPr>
      <w:hyperlink w:anchor="_Toc15333" w:history="1">
        <w:r>
          <w:rPr>
            <w:rFonts w:ascii="仿宋" w:eastAsia="仿宋" w:hAnsi="仿宋" w:cs="仿宋" w:hint="eastAsia"/>
            <w:lang w:eastAsia="zh-CN"/>
          </w:rPr>
          <w:t>七、经济效益与社会效益优化</w:t>
        </w:r>
        <w:r>
          <w:tab/>
        </w:r>
        <w:r>
          <w:fldChar w:fldCharType="begin"/>
        </w:r>
        <w:r>
          <w:instrText xml:space="preserve"> PAGEREF _Toc15333 \h </w:instrText>
        </w:r>
        <w:r>
          <w:fldChar w:fldCharType="separate"/>
        </w:r>
        <w:r>
          <w:t>35</w:t>
        </w:r>
        <w:r>
          <w:fldChar w:fldCharType="end"/>
        </w:r>
      </w:hyperlink>
    </w:p>
    <w:p>
      <w:pPr>
        <w:pStyle w:val="TOC2"/>
        <w:tabs>
          <w:tab w:val="right" w:leader="dot" w:pos="8306"/>
        </w:tabs>
      </w:pPr>
      <w:hyperlink w:anchor="_Toc1954" w:history="1">
        <w:r>
          <w:rPr>
            <w:rFonts w:ascii="仿宋" w:eastAsia="仿宋" w:hAnsi="仿宋" w:cs="仿宋" w:hint="eastAsia"/>
            <w:lang w:eastAsia="zh-CN"/>
          </w:rPr>
          <w:t>(一)、经济效益提升策略</w:t>
        </w:r>
        <w:r>
          <w:tab/>
        </w:r>
        <w:r>
          <w:fldChar w:fldCharType="begin"/>
        </w:r>
        <w:r>
          <w:instrText xml:space="preserve"> PAGEREF _Toc1954 \h </w:instrText>
        </w:r>
        <w:r>
          <w:fldChar w:fldCharType="separate"/>
        </w:r>
        <w:r>
          <w:t>35</w:t>
        </w:r>
        <w:r>
          <w:fldChar w:fldCharType="end"/>
        </w:r>
      </w:hyperlink>
    </w:p>
    <w:p>
      <w:pPr>
        <w:pStyle w:val="TOC2"/>
        <w:tabs>
          <w:tab w:val="right" w:leader="dot" w:pos="8306"/>
        </w:tabs>
      </w:pPr>
      <w:hyperlink w:anchor="_Toc26321" w:history="1">
        <w:r>
          <w:rPr>
            <w:rFonts w:ascii="仿宋" w:eastAsia="仿宋" w:hAnsi="仿宋" w:cs="仿宋" w:hint="eastAsia"/>
            <w:lang w:eastAsia="zh-CN"/>
          </w:rPr>
          <w:t>(二)、社会效益增强方案</w:t>
        </w:r>
        <w:r>
          <w:tab/>
        </w:r>
        <w:r>
          <w:fldChar w:fldCharType="begin"/>
        </w:r>
        <w:r>
          <w:instrText xml:space="preserve"> PAGEREF _Toc26321 \h </w:instrText>
        </w:r>
        <w:r>
          <w:fldChar w:fldCharType="separate"/>
        </w:r>
        <w:r>
          <w:t>36</w:t>
        </w:r>
        <w:r>
          <w:fldChar w:fldCharType="end"/>
        </w:r>
      </w:hyperlink>
    </w:p>
    <w:p>
      <w:pPr>
        <w:pStyle w:val="TOC1"/>
        <w:tabs>
          <w:tab w:val="right" w:leader="dot" w:pos="8306"/>
        </w:tabs>
      </w:pPr>
      <w:hyperlink w:anchor="_Toc10690" w:history="1">
        <w:r>
          <w:rPr>
            <w:rFonts w:ascii="仿宋" w:eastAsia="仿宋" w:hAnsi="仿宋" w:cs="仿宋" w:hint="eastAsia"/>
            <w:lang w:eastAsia="zh-CN"/>
          </w:rPr>
          <w:t>八、土地利用与规划方案</w:t>
        </w:r>
        <w:r>
          <w:tab/>
        </w:r>
        <w:r>
          <w:fldChar w:fldCharType="begin"/>
        </w:r>
        <w:r>
          <w:instrText xml:space="preserve"> PAGEREF _Toc10690 \h </w:instrText>
        </w:r>
        <w:r>
          <w:fldChar w:fldCharType="separate"/>
        </w:r>
        <w:r>
          <w:t>37</w:t>
        </w:r>
        <w:r>
          <w:fldChar w:fldCharType="end"/>
        </w:r>
      </w:hyperlink>
    </w:p>
    <w:p>
      <w:pPr>
        <w:pStyle w:val="TOC2"/>
        <w:tabs>
          <w:tab w:val="right" w:leader="dot" w:pos="8306"/>
        </w:tabs>
      </w:pPr>
      <w:hyperlink w:anchor="_Toc2149" w:history="1">
        <w:r>
          <w:rPr>
            <w:rFonts w:ascii="仿宋" w:eastAsia="仿宋" w:hAnsi="仿宋" w:cs="仿宋" w:hint="eastAsia"/>
            <w:lang w:eastAsia="zh-CN"/>
          </w:rPr>
          <w:t>(一)、项目用地情况分析</w:t>
        </w:r>
        <w:r>
          <w:tab/>
        </w:r>
        <w:r>
          <w:fldChar w:fldCharType="begin"/>
        </w:r>
        <w:r>
          <w:instrText xml:space="preserve"> PAGEREF _Toc2149 \h </w:instrText>
        </w:r>
        <w:r>
          <w:fldChar w:fldCharType="separate"/>
        </w:r>
        <w:r>
          <w:t>37</w:t>
        </w:r>
        <w:r>
          <w:fldChar w:fldCharType="end"/>
        </w:r>
      </w:hyperlink>
    </w:p>
    <w:p>
      <w:pPr>
        <w:pStyle w:val="TOC2"/>
        <w:tabs>
          <w:tab w:val="right" w:leader="dot" w:pos="8306"/>
        </w:tabs>
      </w:pPr>
      <w:hyperlink w:anchor="_Toc23365" w:history="1">
        <w:r>
          <w:rPr>
            <w:rFonts w:ascii="仿宋" w:eastAsia="仿宋" w:hAnsi="仿宋" w:cs="仿宋" w:hint="eastAsia"/>
            <w:lang w:eastAsia="zh-CN"/>
          </w:rPr>
          <w:t>(二)、土地利用规划方案</w:t>
        </w:r>
        <w:r>
          <w:tab/>
        </w:r>
        <w:r>
          <w:fldChar w:fldCharType="begin"/>
        </w:r>
        <w:r>
          <w:instrText xml:space="preserve"> PAGEREF _Toc23365 \h </w:instrText>
        </w:r>
        <w:r>
          <w:fldChar w:fldCharType="separate"/>
        </w:r>
        <w:r>
          <w:t>38</w:t>
        </w:r>
        <w:r>
          <w:fldChar w:fldCharType="end"/>
        </w:r>
      </w:hyperlink>
    </w:p>
    <w:p>
      <w:pPr>
        <w:pStyle w:val="TOC1"/>
        <w:tabs>
          <w:tab w:val="right" w:leader="dot" w:pos="8306"/>
        </w:tabs>
      </w:pPr>
      <w:hyperlink w:anchor="_Toc9913" w:history="1">
        <w:r>
          <w:rPr>
            <w:rFonts w:ascii="仿宋" w:eastAsia="仿宋" w:hAnsi="仿宋" w:cs="仿宋" w:hint="eastAsia"/>
            <w:lang w:eastAsia="zh-CN"/>
          </w:rPr>
          <w:t>九、环境保护与绿色发展</w:t>
        </w:r>
        <w:r>
          <w:tab/>
        </w:r>
        <w:r>
          <w:fldChar w:fldCharType="begin"/>
        </w:r>
        <w:r>
          <w:instrText xml:space="preserve"> PAGEREF _Toc9913 \h </w:instrText>
        </w:r>
        <w:r>
          <w:fldChar w:fldCharType="separate"/>
        </w:r>
        <w:r>
          <w:t>39</w:t>
        </w:r>
        <w:r>
          <w:fldChar w:fldCharType="end"/>
        </w:r>
      </w:hyperlink>
    </w:p>
    <w:p>
      <w:pPr>
        <w:pStyle w:val="TOC2"/>
        <w:tabs>
          <w:tab w:val="right" w:leader="dot" w:pos="8306"/>
        </w:tabs>
      </w:pPr>
      <w:hyperlink w:anchor="_Toc1747" w:history="1">
        <w:r>
          <w:rPr>
            <w:rFonts w:ascii="仿宋" w:eastAsia="仿宋" w:hAnsi="仿宋" w:cs="仿宋" w:hint="eastAsia"/>
            <w:lang w:eastAsia="zh-CN"/>
          </w:rPr>
          <w:t>(一)、环境保护措施</w:t>
        </w:r>
        <w:r>
          <w:tab/>
        </w:r>
        <w:r>
          <w:fldChar w:fldCharType="begin"/>
        </w:r>
        <w:r>
          <w:instrText xml:space="preserve"> PAGEREF _Toc1747 \h </w:instrText>
        </w:r>
        <w:r>
          <w:fldChar w:fldCharType="separate"/>
        </w:r>
        <w:r>
          <w:t>39</w:t>
        </w:r>
        <w:r>
          <w:fldChar w:fldCharType="end"/>
        </w:r>
      </w:hyperlink>
    </w:p>
    <w:p>
      <w:pPr>
        <w:pStyle w:val="TOC2"/>
        <w:tabs>
          <w:tab w:val="right" w:leader="dot" w:pos="8306"/>
        </w:tabs>
      </w:pPr>
      <w:hyperlink w:anchor="_Toc13079" w:history="1">
        <w:r>
          <w:rPr>
            <w:rFonts w:ascii="仿宋" w:eastAsia="仿宋" w:hAnsi="仿宋" w:cs="仿宋" w:hint="eastAsia"/>
            <w:lang w:eastAsia="zh-CN"/>
          </w:rPr>
          <w:t>(二)、绿色发展与可持续发展策略</w:t>
        </w:r>
        <w:r>
          <w:tab/>
        </w:r>
        <w:r>
          <w:fldChar w:fldCharType="begin"/>
        </w:r>
        <w:r>
          <w:instrText xml:space="preserve"> PAGEREF _Toc13079 \h </w:instrText>
        </w:r>
        <w:r>
          <w:fldChar w:fldCharType="separate"/>
        </w:r>
        <w:r>
          <w:t>41</w:t>
        </w:r>
        <w:r>
          <w:fldChar w:fldCharType="end"/>
        </w:r>
      </w:hyperlink>
    </w:p>
    <w:p>
      <w:pPr>
        <w:pStyle w:val="TOC1"/>
        <w:tabs>
          <w:tab w:val="right" w:leader="dot" w:pos="8306"/>
        </w:tabs>
      </w:pPr>
      <w:hyperlink w:anchor="_Toc19650" w:history="1">
        <w:r>
          <w:rPr>
            <w:rFonts w:ascii="仿宋" w:eastAsia="仿宋" w:hAnsi="仿宋" w:cs="仿宋" w:hint="eastAsia"/>
            <w:lang w:eastAsia="zh-CN"/>
          </w:rPr>
          <w:t>十、客户关系管理与市场拓展</w:t>
        </w:r>
        <w:r>
          <w:tab/>
        </w:r>
        <w:r>
          <w:fldChar w:fldCharType="begin"/>
        </w:r>
        <w:r>
          <w:instrText xml:space="preserve"> PAGEREF _Toc19650 \h </w:instrText>
        </w:r>
        <w:r>
          <w:fldChar w:fldCharType="separate"/>
        </w:r>
        <w:r>
          <w:t>42</w:t>
        </w:r>
        <w:r>
          <w:fldChar w:fldCharType="end"/>
        </w:r>
      </w:hyperlink>
    </w:p>
    <w:p>
      <w:pPr>
        <w:pStyle w:val="TOC2"/>
        <w:tabs>
          <w:tab w:val="right" w:leader="dot" w:pos="8306"/>
        </w:tabs>
      </w:pPr>
      <w:hyperlink w:anchor="_Toc22478" w:history="1">
        <w:r>
          <w:rPr>
            <w:rFonts w:ascii="仿宋" w:eastAsia="仿宋" w:hAnsi="仿宋" w:cs="仿宋" w:hint="eastAsia"/>
            <w:lang w:eastAsia="zh-CN"/>
          </w:rPr>
          <w:t>(一)、客户关系管理策略</w:t>
        </w:r>
        <w:r>
          <w:tab/>
        </w:r>
        <w:r>
          <w:fldChar w:fldCharType="begin"/>
        </w:r>
        <w:r>
          <w:instrText xml:space="preserve"> PAGEREF _Toc22478 \h </w:instrText>
        </w:r>
        <w:r>
          <w:fldChar w:fldCharType="separate"/>
        </w:r>
        <w:r>
          <w:t>42</w:t>
        </w:r>
        <w:r>
          <w:fldChar w:fldCharType="end"/>
        </w:r>
      </w:hyperlink>
    </w:p>
    <w:p>
      <w:pPr>
        <w:pStyle w:val="TOC2"/>
        <w:tabs>
          <w:tab w:val="right" w:leader="dot" w:pos="8306"/>
        </w:tabs>
      </w:pPr>
      <w:hyperlink w:anchor="_Toc21554" w:history="1">
        <w:r>
          <w:rPr>
            <w:rFonts w:ascii="仿宋" w:eastAsia="仿宋" w:hAnsi="仿宋" w:cs="仿宋" w:hint="eastAsia"/>
            <w:lang w:eastAsia="zh-CN"/>
          </w:rPr>
          <w:t>(二)、市场拓展方案</w:t>
        </w:r>
        <w:r>
          <w:tab/>
        </w:r>
        <w:r>
          <w:fldChar w:fldCharType="begin"/>
        </w:r>
        <w:r>
          <w:instrText xml:space="preserve"> PAGEREF _Toc21554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5" w:history="1">
        <w:r>
          <w:rPr>
            <w:rFonts w:ascii="仿宋" w:eastAsia="仿宋" w:hAnsi="仿宋" w:cs="仿宋" w:hint="eastAsia"/>
            <w:lang w:eastAsia="zh-CN"/>
          </w:rPr>
          <w:t>十一、安全与应急管理</w:t>
        </w:r>
        <w:r>
          <w:tab/>
        </w:r>
        <w:r>
          <w:fldChar w:fldCharType="begin"/>
        </w:r>
        <w:r>
          <w:instrText xml:space="preserve"> PAGEREF _Toc21855 \h </w:instrText>
        </w:r>
        <w:r>
          <w:fldChar w:fldCharType="separate"/>
        </w:r>
        <w:r>
          <w:t>44</w:t>
        </w:r>
        <w:r>
          <w:fldChar w:fldCharType="end"/>
        </w:r>
      </w:hyperlink>
    </w:p>
    <w:p>
      <w:pPr>
        <w:pStyle w:val="TOC2"/>
        <w:tabs>
          <w:tab w:val="right" w:leader="dot" w:pos="8306"/>
        </w:tabs>
      </w:pPr>
      <w:hyperlink w:anchor="_Toc16889" w:history="1">
        <w:r>
          <w:rPr>
            <w:rFonts w:ascii="仿宋" w:eastAsia="仿宋" w:hAnsi="仿宋" w:cs="仿宋" w:hint="eastAsia"/>
            <w:lang w:eastAsia="zh-CN"/>
          </w:rPr>
          <w:t>(一)、安全生产管理</w:t>
        </w:r>
        <w:r>
          <w:tab/>
        </w:r>
        <w:r>
          <w:fldChar w:fldCharType="begin"/>
        </w:r>
        <w:r>
          <w:instrText xml:space="preserve"> PAGEREF _Toc16889 \h </w:instrText>
        </w:r>
        <w:r>
          <w:fldChar w:fldCharType="separate"/>
        </w:r>
        <w:r>
          <w:t>44</w:t>
        </w:r>
        <w:r>
          <w:fldChar w:fldCharType="end"/>
        </w:r>
      </w:hyperlink>
    </w:p>
    <w:p>
      <w:pPr>
        <w:pStyle w:val="TOC2"/>
        <w:tabs>
          <w:tab w:val="right" w:leader="dot" w:pos="8306"/>
        </w:tabs>
      </w:pPr>
      <w:hyperlink w:anchor="_Toc29247" w:history="1">
        <w:r>
          <w:rPr>
            <w:rFonts w:ascii="仿宋" w:eastAsia="仿宋" w:hAnsi="仿宋" w:cs="仿宋" w:hint="eastAsia"/>
            <w:lang w:eastAsia="zh-CN"/>
          </w:rPr>
          <w:t>(二)、应急预案与响应</w:t>
        </w:r>
        <w:r>
          <w:tab/>
        </w:r>
        <w:r>
          <w:fldChar w:fldCharType="begin"/>
        </w:r>
        <w:r>
          <w:instrText xml:space="preserve"> PAGEREF _Toc29247 \h </w:instrText>
        </w:r>
        <w:r>
          <w:fldChar w:fldCharType="separate"/>
        </w:r>
        <w:r>
          <w:t>46</w:t>
        </w:r>
        <w:r>
          <w:fldChar w:fldCharType="end"/>
        </w:r>
      </w:hyperlink>
    </w:p>
    <w:p>
      <w:pPr>
        <w:pStyle w:val="TOC1"/>
        <w:tabs>
          <w:tab w:val="right" w:leader="dot" w:pos="8306"/>
        </w:tabs>
      </w:pPr>
      <w:hyperlink w:anchor="_Toc27618" w:history="1">
        <w:r>
          <w:rPr>
            <w:rFonts w:ascii="仿宋" w:eastAsia="仿宋" w:hAnsi="仿宋" w:cs="仿宋" w:hint="eastAsia"/>
            <w:lang w:eastAsia="zh-CN"/>
          </w:rPr>
          <w:t>十二、项目进度计划</w:t>
        </w:r>
        <w:r>
          <w:tab/>
        </w:r>
        <w:r>
          <w:fldChar w:fldCharType="begin"/>
        </w:r>
        <w:r>
          <w:instrText xml:space="preserve"> PAGEREF _Toc27618 \h </w:instrText>
        </w:r>
        <w:r>
          <w:fldChar w:fldCharType="separate"/>
        </w:r>
        <w:r>
          <w:t>48</w:t>
        </w:r>
        <w:r>
          <w:fldChar w:fldCharType="end"/>
        </w:r>
      </w:hyperlink>
    </w:p>
    <w:p>
      <w:pPr>
        <w:pStyle w:val="TOC2"/>
        <w:tabs>
          <w:tab w:val="right" w:leader="dot" w:pos="8306"/>
        </w:tabs>
      </w:pPr>
      <w:hyperlink w:anchor="_Toc22920" w:history="1">
        <w:r>
          <w:rPr>
            <w:rFonts w:ascii="仿宋" w:eastAsia="仿宋" w:hAnsi="仿宋" w:cs="仿宋" w:hint="eastAsia"/>
            <w:lang w:eastAsia="zh-CN"/>
          </w:rPr>
          <w:t>(一)、建设周期</w:t>
        </w:r>
        <w:r>
          <w:tab/>
        </w:r>
        <w:r>
          <w:fldChar w:fldCharType="begin"/>
        </w:r>
        <w:r>
          <w:instrText xml:space="preserve"> PAGEREF _Toc22920 \h </w:instrText>
        </w:r>
        <w:r>
          <w:fldChar w:fldCharType="separate"/>
        </w:r>
        <w:r>
          <w:t>48</w:t>
        </w:r>
        <w:r>
          <w:fldChar w:fldCharType="end"/>
        </w:r>
      </w:hyperlink>
    </w:p>
    <w:p>
      <w:pPr>
        <w:pStyle w:val="TOC2"/>
        <w:tabs>
          <w:tab w:val="right" w:leader="dot" w:pos="8306"/>
        </w:tabs>
      </w:pPr>
      <w:hyperlink w:anchor="_Toc21273" w:history="1">
        <w:r>
          <w:rPr>
            <w:rFonts w:ascii="仿宋" w:eastAsia="仿宋" w:hAnsi="仿宋" w:cs="仿宋" w:hint="eastAsia"/>
            <w:lang w:eastAsia="zh-CN"/>
          </w:rPr>
          <w:t>(二)、建设进度</w:t>
        </w:r>
        <w:r>
          <w:tab/>
        </w:r>
        <w:r>
          <w:fldChar w:fldCharType="begin"/>
        </w:r>
        <w:r>
          <w:instrText xml:space="preserve"> PAGEREF _Toc21273 \h </w:instrText>
        </w:r>
        <w:r>
          <w:fldChar w:fldCharType="separate"/>
        </w:r>
        <w:r>
          <w:t>48</w:t>
        </w:r>
        <w:r>
          <w:fldChar w:fldCharType="end"/>
        </w:r>
      </w:hyperlink>
    </w:p>
    <w:p>
      <w:pPr>
        <w:pStyle w:val="TOC2"/>
        <w:tabs>
          <w:tab w:val="right" w:leader="dot" w:pos="8306"/>
        </w:tabs>
      </w:pPr>
      <w:hyperlink w:anchor="_Toc26699" w:history="1">
        <w:r>
          <w:rPr>
            <w:rFonts w:ascii="仿宋" w:eastAsia="仿宋" w:hAnsi="仿宋" w:cs="仿宋" w:hint="eastAsia"/>
            <w:lang w:eastAsia="zh-CN"/>
          </w:rPr>
          <w:t>(三)、进度安排注意事项</w:t>
        </w:r>
        <w:r>
          <w:tab/>
        </w:r>
        <w:r>
          <w:fldChar w:fldCharType="begin"/>
        </w:r>
        <w:r>
          <w:instrText xml:space="preserve"> PAGEREF _Toc26699 \h </w:instrText>
        </w:r>
        <w:r>
          <w:fldChar w:fldCharType="separate"/>
        </w:r>
        <w:r>
          <w:t>49</w:t>
        </w:r>
        <w:r>
          <w:fldChar w:fldCharType="end"/>
        </w:r>
      </w:hyperlink>
    </w:p>
    <w:p>
      <w:pPr>
        <w:pStyle w:val="TOC2"/>
        <w:tabs>
          <w:tab w:val="right" w:leader="dot" w:pos="8306"/>
        </w:tabs>
      </w:pPr>
      <w:hyperlink w:anchor="_Toc1717" w:history="1">
        <w:r>
          <w:rPr>
            <w:rFonts w:ascii="仿宋" w:eastAsia="仿宋" w:hAnsi="仿宋" w:cs="仿宋" w:hint="eastAsia"/>
            <w:lang w:eastAsia="zh-CN"/>
          </w:rPr>
          <w:t>(四)、人力资源配置</w:t>
        </w:r>
        <w:r>
          <w:tab/>
        </w:r>
        <w:r>
          <w:fldChar w:fldCharType="begin"/>
        </w:r>
        <w:r>
          <w:instrText xml:space="preserve"> PAGEREF _Toc1717 \h </w:instrText>
        </w:r>
        <w:r>
          <w:fldChar w:fldCharType="separate"/>
        </w:r>
        <w:r>
          <w:t>50</w:t>
        </w:r>
        <w:r>
          <w:fldChar w:fldCharType="end"/>
        </w:r>
      </w:hyperlink>
    </w:p>
    <w:p>
      <w:pPr>
        <w:pStyle w:val="TOC2"/>
        <w:tabs>
          <w:tab w:val="right" w:leader="dot" w:pos="8306"/>
        </w:tabs>
      </w:pPr>
      <w:hyperlink w:anchor="_Toc9830" w:history="1">
        <w:r>
          <w:rPr>
            <w:rFonts w:ascii="仿宋" w:eastAsia="仿宋" w:hAnsi="仿宋" w:cs="仿宋" w:hint="eastAsia"/>
            <w:lang w:eastAsia="zh-CN"/>
          </w:rPr>
          <w:t>(五)、员工培训</w:t>
        </w:r>
        <w:r>
          <w:tab/>
        </w:r>
        <w:r>
          <w:fldChar w:fldCharType="begin"/>
        </w:r>
        <w:r>
          <w:instrText xml:space="preserve"> PAGEREF _Toc9830 \h </w:instrText>
        </w:r>
        <w:r>
          <w:fldChar w:fldCharType="separate"/>
        </w:r>
        <w:r>
          <w:t>52</w:t>
        </w:r>
        <w:r>
          <w:fldChar w:fldCharType="end"/>
        </w:r>
      </w:hyperlink>
    </w:p>
    <w:p>
      <w:pPr>
        <w:pStyle w:val="TOC2"/>
        <w:tabs>
          <w:tab w:val="right" w:leader="dot" w:pos="8306"/>
        </w:tabs>
      </w:pPr>
      <w:hyperlink w:anchor="_Toc22456" w:history="1">
        <w:r>
          <w:rPr>
            <w:rFonts w:ascii="仿宋" w:eastAsia="仿宋" w:hAnsi="仿宋" w:cs="仿宋" w:hint="eastAsia"/>
            <w:lang w:eastAsia="zh-CN"/>
          </w:rPr>
          <w:t>(六)、项目实施保障</w:t>
        </w:r>
        <w:r>
          <w:tab/>
        </w:r>
        <w:r>
          <w:fldChar w:fldCharType="begin"/>
        </w:r>
        <w:r>
          <w:instrText xml:space="preserve"> PAGEREF _Toc22456 \h </w:instrText>
        </w:r>
        <w:r>
          <w:fldChar w:fldCharType="separate"/>
        </w:r>
        <w:r>
          <w:t>53</w:t>
        </w:r>
        <w:r>
          <w:fldChar w:fldCharType="end"/>
        </w:r>
      </w:hyperlink>
    </w:p>
    <w:p>
      <w:pPr>
        <w:pStyle w:val="TOC2"/>
        <w:tabs>
          <w:tab w:val="right" w:leader="dot" w:pos="8306"/>
        </w:tabs>
      </w:pPr>
      <w:hyperlink w:anchor="_Toc20228" w:history="1">
        <w:r>
          <w:rPr>
            <w:rFonts w:ascii="仿宋" w:eastAsia="仿宋" w:hAnsi="仿宋" w:cs="仿宋" w:hint="eastAsia"/>
            <w:lang w:eastAsia="zh-CN"/>
          </w:rPr>
          <w:t>(七)、安全规范管理</w:t>
        </w:r>
        <w:r>
          <w:tab/>
        </w:r>
        <w:r>
          <w:fldChar w:fldCharType="begin"/>
        </w:r>
        <w:r>
          <w:instrText xml:space="preserve"> PAGEREF _Toc20228 \h </w:instrText>
        </w:r>
        <w:r>
          <w:fldChar w:fldCharType="separate"/>
        </w:r>
        <w:r>
          <w:t>54</w:t>
        </w:r>
        <w:r>
          <w:fldChar w:fldCharType="end"/>
        </w:r>
      </w:hyperlink>
    </w:p>
    <w:p>
      <w:pPr>
        <w:pStyle w:val="TOC1"/>
        <w:tabs>
          <w:tab w:val="right" w:leader="dot" w:pos="8306"/>
        </w:tabs>
      </w:pPr>
      <w:hyperlink w:anchor="_Toc20999" w:history="1">
        <w:r>
          <w:rPr>
            <w:rFonts w:ascii="仿宋" w:eastAsia="仿宋" w:hAnsi="仿宋" w:cs="仿宋" w:hint="eastAsia"/>
            <w:lang w:eastAsia="zh-CN"/>
          </w:rPr>
          <w:t>十三、法律法规与政策遵循</w:t>
        </w:r>
        <w:r>
          <w:tab/>
        </w:r>
        <w:r>
          <w:fldChar w:fldCharType="begin"/>
        </w:r>
        <w:r>
          <w:instrText xml:space="preserve"> PAGEREF _Toc20999 \h </w:instrText>
        </w:r>
        <w:r>
          <w:fldChar w:fldCharType="separate"/>
        </w:r>
        <w:r>
          <w:t>55</w:t>
        </w:r>
        <w:r>
          <w:fldChar w:fldCharType="end"/>
        </w:r>
      </w:hyperlink>
    </w:p>
    <w:p>
      <w:pPr>
        <w:pStyle w:val="TOC2"/>
        <w:tabs>
          <w:tab w:val="right" w:leader="dot" w:pos="8306"/>
        </w:tabs>
      </w:pPr>
      <w:hyperlink w:anchor="_Toc11833" w:history="1">
        <w:r>
          <w:rPr>
            <w:rFonts w:ascii="仿宋" w:eastAsia="仿宋" w:hAnsi="仿宋" w:cs="仿宋" w:hint="eastAsia"/>
            <w:lang w:eastAsia="zh-CN"/>
          </w:rPr>
          <w:t>(一)、法律法规遵守</w:t>
        </w:r>
        <w:r>
          <w:tab/>
        </w:r>
        <w:r>
          <w:fldChar w:fldCharType="begin"/>
        </w:r>
        <w:r>
          <w:instrText xml:space="preserve"> PAGEREF _Toc11833 \h </w:instrText>
        </w:r>
        <w:r>
          <w:fldChar w:fldCharType="separate"/>
        </w:r>
        <w:r>
          <w:t>55</w:t>
        </w:r>
        <w:r>
          <w:fldChar w:fldCharType="end"/>
        </w:r>
      </w:hyperlink>
    </w:p>
    <w:p>
      <w:pPr>
        <w:pStyle w:val="TOC2"/>
        <w:tabs>
          <w:tab w:val="right" w:leader="dot" w:pos="8306"/>
        </w:tabs>
      </w:pPr>
      <w:hyperlink w:anchor="_Toc18979" w:history="1">
        <w:r>
          <w:rPr>
            <w:rFonts w:ascii="仿宋" w:eastAsia="仿宋" w:hAnsi="仿宋" w:cs="仿宋" w:hint="eastAsia"/>
            <w:lang w:eastAsia="zh-CN"/>
          </w:rPr>
          <w:t>(二)、政策导向与利用</w:t>
        </w:r>
        <w:r>
          <w:tab/>
        </w:r>
        <w:r>
          <w:fldChar w:fldCharType="begin"/>
        </w:r>
        <w:r>
          <w:instrText xml:space="preserve"> PAGEREF _Toc18979 \h </w:instrText>
        </w:r>
        <w:r>
          <w:fldChar w:fldCharType="separate"/>
        </w:r>
        <w:r>
          <w:t>56</w:t>
        </w:r>
        <w:r>
          <w:fldChar w:fldCharType="end"/>
        </w:r>
      </w:hyperlink>
    </w:p>
    <w:p>
      <w:pPr>
        <w:pStyle w:val="TOC1"/>
        <w:tabs>
          <w:tab w:val="right" w:leader="dot" w:pos="8306"/>
        </w:tabs>
      </w:pPr>
      <w:hyperlink w:anchor="_Toc1107" w:history="1">
        <w:r>
          <w:rPr>
            <w:rFonts w:ascii="仿宋" w:eastAsia="仿宋" w:hAnsi="仿宋" w:cs="仿宋" w:hint="eastAsia"/>
            <w:lang w:eastAsia="zh-CN"/>
          </w:rPr>
          <w:t>十四、设施与设备管理</w:t>
        </w:r>
        <w:r>
          <w:tab/>
        </w:r>
        <w:r>
          <w:fldChar w:fldCharType="begin"/>
        </w:r>
        <w:r>
          <w:instrText xml:space="preserve"> PAGEREF _Toc1107 \h </w:instrText>
        </w:r>
        <w:r>
          <w:fldChar w:fldCharType="separate"/>
        </w:r>
        <w:r>
          <w:t>57</w:t>
        </w:r>
        <w:r>
          <w:fldChar w:fldCharType="end"/>
        </w:r>
      </w:hyperlink>
    </w:p>
    <w:p>
      <w:pPr>
        <w:pStyle w:val="TOC2"/>
        <w:tabs>
          <w:tab w:val="right" w:leader="dot" w:pos="8306"/>
        </w:tabs>
      </w:pPr>
      <w:hyperlink w:anchor="_Toc3499" w:history="1">
        <w:r>
          <w:rPr>
            <w:rFonts w:ascii="仿宋" w:eastAsia="仿宋" w:hAnsi="仿宋" w:cs="仿宋" w:hint="eastAsia"/>
            <w:lang w:eastAsia="zh-CN"/>
          </w:rPr>
          <w:t>(一)、设施规划与配置</w:t>
        </w:r>
        <w:r>
          <w:tab/>
        </w:r>
        <w:r>
          <w:fldChar w:fldCharType="begin"/>
        </w:r>
        <w:r>
          <w:instrText xml:space="preserve"> PAGEREF _Toc3499 \h </w:instrText>
        </w:r>
        <w:r>
          <w:fldChar w:fldCharType="separate"/>
        </w:r>
        <w:r>
          <w:t>57</w:t>
        </w:r>
        <w:r>
          <w:fldChar w:fldCharType="end"/>
        </w:r>
      </w:hyperlink>
    </w:p>
    <w:p>
      <w:pPr>
        <w:pStyle w:val="TOC2"/>
        <w:tabs>
          <w:tab w:val="right" w:leader="dot" w:pos="8306"/>
        </w:tabs>
      </w:pPr>
      <w:hyperlink w:anchor="_Toc25813" w:history="1">
        <w:r>
          <w:rPr>
            <w:rFonts w:ascii="仿宋" w:eastAsia="仿宋" w:hAnsi="仿宋" w:cs="仿宋" w:hint="eastAsia"/>
            <w:lang w:eastAsia="zh-CN"/>
          </w:rPr>
          <w:t>(二)、设备采购与维护管理</w:t>
        </w:r>
        <w:r>
          <w:tab/>
        </w:r>
        <w:r>
          <w:fldChar w:fldCharType="begin"/>
        </w:r>
        <w:r>
          <w:instrText xml:space="preserve"> PAGEREF _Toc25813 \h </w:instrText>
        </w:r>
        <w:r>
          <w:fldChar w:fldCharType="separate"/>
        </w:r>
        <w:r>
          <w:t>58</w:t>
        </w:r>
        <w:r>
          <w:fldChar w:fldCharType="end"/>
        </w:r>
      </w:hyperlink>
    </w:p>
    <w:p>
      <w:pPr>
        <w:pStyle w:val="TOC2"/>
        <w:tabs>
          <w:tab w:val="right" w:leader="dot" w:pos="8306"/>
        </w:tabs>
      </w:pPr>
      <w:hyperlink w:anchor="_Toc29938" w:history="1">
        <w:r>
          <w:rPr>
            <w:rFonts w:ascii="仿宋" w:eastAsia="仿宋" w:hAnsi="仿宋" w:cs="仿宋" w:hint="eastAsia"/>
            <w:lang w:eastAsia="zh-CN"/>
          </w:rPr>
          <w:t>(三)、设施设备升级策略</w:t>
        </w:r>
        <w:r>
          <w:tab/>
        </w:r>
        <w:r>
          <w:fldChar w:fldCharType="begin"/>
        </w:r>
        <w:r>
          <w:instrText xml:space="preserve"> PAGEREF _Toc29938 \h </w:instrText>
        </w:r>
        <w:r>
          <w:fldChar w:fldCharType="separate"/>
        </w:r>
        <w:r>
          <w:t>59</w:t>
        </w:r>
        <w:r>
          <w:fldChar w:fldCharType="end"/>
        </w:r>
      </w:hyperlink>
    </w:p>
    <w:p>
      <w:pPr>
        <w:pStyle w:val="TOC1"/>
        <w:tabs>
          <w:tab w:val="right" w:leader="dot" w:pos="8306"/>
        </w:tabs>
      </w:pPr>
      <w:hyperlink w:anchor="_Toc30269" w:history="1">
        <w:r>
          <w:rPr>
            <w:rFonts w:ascii="仿宋" w:eastAsia="仿宋" w:hAnsi="仿宋" w:cs="仿宋" w:hint="eastAsia"/>
            <w:lang w:eastAsia="zh-CN"/>
          </w:rPr>
          <w:t>十五、知识产权管理与保护</w:t>
        </w:r>
        <w:r>
          <w:tab/>
        </w:r>
        <w:r>
          <w:fldChar w:fldCharType="begin"/>
        </w:r>
        <w:r>
          <w:instrText xml:space="preserve"> PAGEREF _Toc30269 \h </w:instrText>
        </w:r>
        <w:r>
          <w:fldChar w:fldCharType="separate"/>
        </w:r>
        <w:r>
          <w:t>59</w:t>
        </w:r>
        <w:r>
          <w:fldChar w:fldCharType="end"/>
        </w:r>
      </w:hyperlink>
    </w:p>
    <w:p>
      <w:pPr>
        <w:pStyle w:val="TOC2"/>
        <w:tabs>
          <w:tab w:val="right" w:leader="dot" w:pos="8306"/>
        </w:tabs>
      </w:pPr>
      <w:hyperlink w:anchor="_Toc17958" w:history="1">
        <w:r>
          <w:rPr>
            <w:rFonts w:ascii="仿宋" w:eastAsia="仿宋" w:hAnsi="仿宋" w:cs="仿宋" w:hint="eastAsia"/>
            <w:lang w:eastAsia="zh-CN"/>
          </w:rPr>
          <w:t>(一)、知识产权管理体系建设</w:t>
        </w:r>
        <w:r>
          <w:tab/>
        </w:r>
        <w:r>
          <w:fldChar w:fldCharType="begin"/>
        </w:r>
        <w:r>
          <w:instrText xml:space="preserve"> PAGEREF _Toc17958 \h </w:instrText>
        </w:r>
        <w:r>
          <w:fldChar w:fldCharType="separate"/>
        </w:r>
        <w:r>
          <w:t>59</w:t>
        </w:r>
        <w:r>
          <w:fldChar w:fldCharType="end"/>
        </w:r>
      </w:hyperlink>
    </w:p>
    <w:p>
      <w:pPr>
        <w:pStyle w:val="TOC2"/>
        <w:tabs>
          <w:tab w:val="right" w:leader="dot" w:pos="8306"/>
        </w:tabs>
      </w:pPr>
      <w:hyperlink w:anchor="_Toc24832" w:history="1">
        <w:r>
          <w:rPr>
            <w:rFonts w:ascii="仿宋" w:eastAsia="仿宋" w:hAnsi="仿宋" w:cs="仿宋" w:hint="eastAsia"/>
            <w:lang w:eastAsia="zh-CN"/>
          </w:rPr>
          <w:t>(二)、知识产权保护措施</w:t>
        </w:r>
        <w:r>
          <w:tab/>
        </w:r>
        <w:r>
          <w:fldChar w:fldCharType="begin"/>
        </w:r>
        <w:r>
          <w:instrText xml:space="preserve"> PAGEREF _Toc24832 \h </w:instrText>
        </w:r>
        <w:r>
          <w:fldChar w:fldCharType="separate"/>
        </w:r>
        <w:r>
          <w:t>60</w:t>
        </w:r>
        <w:r>
          <w:fldChar w:fldCharType="end"/>
        </w:r>
      </w:hyperlink>
    </w:p>
    <w:p>
      <w:pPr>
        <w:pStyle w:val="TOC1"/>
        <w:tabs>
          <w:tab w:val="right" w:leader="dot" w:pos="8306"/>
        </w:tabs>
      </w:pPr>
      <w:hyperlink w:anchor="_Toc7904" w:history="1">
        <w:r>
          <w:rPr>
            <w:rFonts w:ascii="仿宋" w:eastAsia="仿宋" w:hAnsi="仿宋" w:cs="仿宋" w:hint="eastAsia"/>
            <w:lang w:eastAsia="zh-CN"/>
          </w:rPr>
          <w:t>十六、创新驱动与持续发展</w:t>
        </w:r>
        <w:r>
          <w:tab/>
        </w:r>
        <w:r>
          <w:fldChar w:fldCharType="begin"/>
        </w:r>
        <w:r>
          <w:instrText xml:space="preserve"> PAGEREF _Toc7904 \h </w:instrText>
        </w:r>
        <w:r>
          <w:fldChar w:fldCharType="separate"/>
        </w:r>
        <w:r>
          <w:t>62</w:t>
        </w:r>
        <w:r>
          <w:fldChar w:fldCharType="end"/>
        </w:r>
      </w:hyperlink>
    </w:p>
    <w:p>
      <w:pPr>
        <w:pStyle w:val="TOC2"/>
        <w:tabs>
          <w:tab w:val="right" w:leader="dot" w:pos="8306"/>
        </w:tabs>
      </w:pPr>
      <w:hyperlink w:anchor="_Toc28516" w:history="1">
        <w:r>
          <w:rPr>
            <w:rFonts w:ascii="仿宋" w:eastAsia="仿宋" w:hAnsi="仿宋" w:cs="仿宋" w:hint="eastAsia"/>
            <w:lang w:eastAsia="zh-CN"/>
          </w:rPr>
          <w:t>(一)、创新驱动战略实施</w:t>
        </w:r>
        <w:r>
          <w:tab/>
        </w:r>
        <w:r>
          <w:fldChar w:fldCharType="begin"/>
        </w:r>
        <w:r>
          <w:instrText xml:space="preserve"> PAGEREF _Toc28516 \h </w:instrText>
        </w:r>
        <w:r>
          <w:fldChar w:fldCharType="separate"/>
        </w:r>
        <w:r>
          <w:t>62</w:t>
        </w:r>
        <w:r>
          <w:fldChar w:fldCharType="end"/>
        </w:r>
      </w:hyperlink>
    </w:p>
    <w:p>
      <w:pPr>
        <w:pStyle w:val="TOC2"/>
        <w:tabs>
          <w:tab w:val="right" w:leader="dot" w:pos="8306"/>
        </w:tabs>
      </w:pPr>
      <w:hyperlink w:anchor="_Toc32539" w:history="1">
        <w:r>
          <w:rPr>
            <w:rFonts w:ascii="仿宋" w:eastAsia="仿宋" w:hAnsi="仿宋" w:cs="仿宋" w:hint="eastAsia"/>
            <w:lang w:eastAsia="zh-CN"/>
          </w:rPr>
          <w:t>(二)、持续发展路径探索</w:t>
        </w:r>
        <w:r>
          <w:tab/>
        </w:r>
        <w:r>
          <w:fldChar w:fldCharType="begin"/>
        </w:r>
        <w:r>
          <w:instrText xml:space="preserve"> PAGEREF _Toc32539 \h </w:instrText>
        </w:r>
        <w:r>
          <w:fldChar w:fldCharType="separate"/>
        </w:r>
        <w:r>
          <w:t>63</w:t>
        </w:r>
        <w:r>
          <w:fldChar w:fldCharType="end"/>
        </w:r>
      </w:hyperlink>
    </w:p>
    <w:p>
      <w:pPr>
        <w:pStyle w:val="TOC1"/>
        <w:tabs>
          <w:tab w:val="right" w:leader="dot" w:pos="8306"/>
        </w:tabs>
      </w:pPr>
      <w:hyperlink w:anchor="_Toc11548" w:history="1">
        <w:r>
          <w:rPr>
            <w:rFonts w:ascii="仿宋" w:eastAsia="仿宋" w:hAnsi="仿宋" w:cs="仿宋" w:hint="eastAsia"/>
            <w:lang w:eastAsia="zh-CN"/>
          </w:rPr>
          <w:t>十七、合作与交流机制建立</w:t>
        </w:r>
        <w:r>
          <w:tab/>
        </w:r>
        <w:r>
          <w:fldChar w:fldCharType="begin"/>
        </w:r>
        <w:r>
          <w:instrText xml:space="preserve"> PAGEREF _Toc11548 \h </w:instrText>
        </w:r>
        <w:r>
          <w:fldChar w:fldCharType="separate"/>
        </w:r>
        <w:r>
          <w:t>67</w:t>
        </w:r>
        <w:r>
          <w:fldChar w:fldCharType="end"/>
        </w:r>
      </w:hyperlink>
    </w:p>
    <w:p>
      <w:pPr>
        <w:pStyle w:val="TOC2"/>
        <w:tabs>
          <w:tab w:val="right" w:leader="dot" w:pos="8306"/>
        </w:tabs>
      </w:pPr>
      <w:hyperlink w:anchor="_Toc10458" w:history="1">
        <w:r>
          <w:rPr>
            <w:rFonts w:ascii="仿宋" w:eastAsia="仿宋" w:hAnsi="仿宋" w:cs="仿宋" w:hint="eastAsia"/>
            <w:lang w:eastAsia="zh-CN"/>
          </w:rPr>
          <w:t>(一)、合作伙伴选择与合作方式</w:t>
        </w:r>
        <w:r>
          <w:tab/>
        </w:r>
        <w:r>
          <w:fldChar w:fldCharType="begin"/>
        </w:r>
        <w:r>
          <w:instrText xml:space="preserve"> PAGEREF _Toc10458 \h </w:instrText>
        </w:r>
        <w:r>
          <w:fldChar w:fldCharType="separate"/>
        </w:r>
        <w:r>
          <w:t>67</w:t>
        </w:r>
        <w:r>
          <w:fldChar w:fldCharType="end"/>
        </w:r>
      </w:hyperlink>
    </w:p>
    <w:p>
      <w:pPr>
        <w:pStyle w:val="TOC2"/>
        <w:tabs>
          <w:tab w:val="right" w:leader="dot" w:pos="8306"/>
        </w:tabs>
      </w:pPr>
      <w:hyperlink w:anchor="_Toc3281" w:history="1">
        <w:r>
          <w:rPr>
            <w:rFonts w:ascii="仿宋" w:eastAsia="仿宋" w:hAnsi="仿宋" w:cs="仿宋" w:hint="eastAsia"/>
            <w:lang w:eastAsia="zh-CN"/>
          </w:rPr>
          <w:t>(二)、交流与合作平台搭建</w:t>
        </w:r>
        <w:r>
          <w:tab/>
        </w:r>
        <w:r>
          <w:fldChar w:fldCharType="begin"/>
        </w:r>
        <w:r>
          <w:instrText xml:space="preserve"> PAGEREF _Toc3281 \h </w:instrText>
        </w:r>
        <w:r>
          <w:fldChar w:fldCharType="separate"/>
        </w:r>
        <w:r>
          <w:t>69</w:t>
        </w:r>
        <w:r>
          <w:fldChar w:fldCharType="end"/>
        </w:r>
      </w:hyperlink>
    </w:p>
    <w:p>
      <w:pPr>
        <w:pStyle w:val="TOC1"/>
        <w:tabs>
          <w:tab w:val="right" w:leader="dot" w:pos="8306"/>
        </w:tabs>
      </w:pPr>
      <w:hyperlink w:anchor="_Toc25095" w:history="1">
        <w:r>
          <w:rPr>
            <w:rFonts w:ascii="仿宋" w:eastAsia="仿宋" w:hAnsi="仿宋" w:cs="仿宋" w:hint="eastAsia"/>
            <w:lang w:eastAsia="zh-CN"/>
          </w:rPr>
          <w:t>十八、企业合规与伦理</w:t>
        </w:r>
        <w:r>
          <w:tab/>
        </w:r>
        <w:r>
          <w:fldChar w:fldCharType="begin"/>
        </w:r>
        <w:r>
          <w:instrText xml:space="preserve"> PAGEREF _Toc25095 \h </w:instrText>
        </w:r>
        <w:r>
          <w:fldChar w:fldCharType="separate"/>
        </w:r>
        <w:r>
          <w:t>70</w:t>
        </w:r>
        <w:r>
          <w:fldChar w:fldCharType="end"/>
        </w:r>
      </w:hyperlink>
    </w:p>
    <w:p>
      <w:pPr>
        <w:pStyle w:val="TOC2"/>
        <w:tabs>
          <w:tab w:val="right" w:leader="dot" w:pos="8306"/>
        </w:tabs>
      </w:pPr>
      <w:hyperlink w:anchor="_Toc2822" w:history="1">
        <w:r>
          <w:rPr>
            <w:rFonts w:ascii="仿宋" w:eastAsia="仿宋" w:hAnsi="仿宋" w:cs="仿宋" w:hint="eastAsia"/>
            <w:lang w:eastAsia="zh-CN"/>
          </w:rPr>
          <w:t>(一)、合规政策与程序</w:t>
        </w:r>
        <w:r>
          <w:tab/>
        </w:r>
        <w:r>
          <w:fldChar w:fldCharType="begin"/>
        </w:r>
        <w:r>
          <w:instrText xml:space="preserve"> PAGEREF _Toc2822 \h </w:instrText>
        </w:r>
        <w:r>
          <w:fldChar w:fldCharType="separate"/>
        </w:r>
        <w:r>
          <w:t>70</w:t>
        </w:r>
        <w:r>
          <w:fldChar w:fldCharType="end"/>
        </w:r>
      </w:hyperlink>
    </w:p>
    <w:p>
      <w:pPr>
        <w:pStyle w:val="TOC2"/>
        <w:tabs>
          <w:tab w:val="right" w:leader="dot" w:pos="8306"/>
        </w:tabs>
      </w:pPr>
      <w:hyperlink w:anchor="_Toc21078" w:history="1">
        <w:r>
          <w:rPr>
            <w:rFonts w:ascii="仿宋" w:eastAsia="仿宋" w:hAnsi="仿宋" w:cs="仿宋" w:hint="eastAsia"/>
            <w:lang w:eastAsia="zh-CN"/>
          </w:rPr>
          <w:t>(二)、伦理规范与培训</w:t>
        </w:r>
        <w:r>
          <w:tab/>
        </w:r>
        <w:r>
          <w:fldChar w:fldCharType="begin"/>
        </w:r>
        <w:r>
          <w:instrText xml:space="preserve"> PAGEREF _Toc21078 \h </w:instrText>
        </w:r>
        <w:r>
          <w:fldChar w:fldCharType="separate"/>
        </w:r>
        <w:r>
          <w:t>72</w:t>
        </w:r>
        <w:r>
          <w:fldChar w:fldCharType="end"/>
        </w:r>
      </w:hyperlink>
    </w:p>
    <w:p>
      <w:pPr>
        <w:pStyle w:val="TOC2"/>
        <w:tabs>
          <w:tab w:val="right" w:leader="dot" w:pos="8306"/>
        </w:tabs>
      </w:pPr>
      <w:hyperlink w:anchor="_Toc16624" w:history="1">
        <w:r>
          <w:rPr>
            <w:rFonts w:ascii="仿宋" w:eastAsia="仿宋" w:hAnsi="仿宋" w:cs="仿宋" w:hint="eastAsia"/>
            <w:lang w:eastAsia="zh-CN"/>
          </w:rPr>
          <w:t>(三)、合规风险评估</w:t>
        </w:r>
        <w:r>
          <w:tab/>
        </w:r>
        <w:r>
          <w:fldChar w:fldCharType="begin"/>
        </w:r>
        <w:r>
          <w:instrText xml:space="preserve"> PAGEREF _Toc16624 \h </w:instrText>
        </w:r>
        <w:r>
          <w:fldChar w:fldCharType="separate"/>
        </w:r>
        <w:r>
          <w:t>72</w:t>
        </w:r>
        <w:r>
          <w:fldChar w:fldCharType="end"/>
        </w:r>
      </w:hyperlink>
    </w:p>
    <w:p>
      <w:pPr>
        <w:pStyle w:val="TOC2"/>
        <w:tabs>
          <w:tab w:val="right" w:leader="dot" w:pos="8306"/>
        </w:tabs>
      </w:pPr>
      <w:hyperlink w:anchor="_Toc17711" w:history="1">
        <w:r>
          <w:rPr>
            <w:rFonts w:ascii="仿宋" w:eastAsia="仿宋" w:hAnsi="仿宋" w:cs="仿宋" w:hint="eastAsia"/>
            <w:lang w:eastAsia="zh-CN"/>
          </w:rPr>
          <w:t>(四)、合规监督与执行</w:t>
        </w:r>
        <w:r>
          <w:tab/>
        </w:r>
        <w:r>
          <w:fldChar w:fldCharType="begin"/>
        </w:r>
        <w:r>
          <w:instrText xml:space="preserve"> PAGEREF _Toc17711 \h </w:instrText>
        </w:r>
        <w:r>
          <w:fldChar w:fldCharType="separate"/>
        </w:r>
        <w:r>
          <w:t>74</w:t>
        </w:r>
        <w:r>
          <w:fldChar w:fldCharType="end"/>
        </w:r>
      </w:hyperlink>
    </w:p>
    <w:p>
      <w:pPr>
        <w:pStyle w:val="TOC1"/>
        <w:tabs>
          <w:tab w:val="right" w:leader="dot" w:pos="8306"/>
        </w:tabs>
      </w:pPr>
      <w:hyperlink w:anchor="_Toc12093" w:history="1">
        <w:r>
          <w:rPr>
            <w:rFonts w:ascii="仿宋" w:eastAsia="仿宋" w:hAnsi="仿宋" w:cs="仿宋" w:hint="eastAsia"/>
            <w:lang w:eastAsia="zh-CN"/>
          </w:rPr>
          <w:t>十九、人力资源管理与开发</w:t>
        </w:r>
        <w:r>
          <w:tab/>
        </w:r>
        <w:r>
          <w:fldChar w:fldCharType="begin"/>
        </w:r>
        <w:r>
          <w:instrText xml:space="preserve"> PAGEREF _Toc12093 \h </w:instrText>
        </w:r>
        <w:r>
          <w:fldChar w:fldCharType="separate"/>
        </w:r>
        <w:r>
          <w:t>74</w:t>
        </w:r>
        <w:r>
          <w:fldChar w:fldCharType="end"/>
        </w:r>
      </w:hyperlink>
    </w:p>
    <w:p>
      <w:pPr>
        <w:pStyle w:val="TOC2"/>
        <w:tabs>
          <w:tab w:val="right" w:leader="dot" w:pos="8306"/>
        </w:tabs>
      </w:pPr>
      <w:hyperlink w:anchor="_Toc6118" w:history="1">
        <w:r>
          <w:rPr>
            <w:rFonts w:ascii="仿宋" w:eastAsia="仿宋" w:hAnsi="仿宋" w:cs="仿宋" w:hint="eastAsia"/>
            <w:lang w:eastAsia="zh-CN"/>
          </w:rPr>
          <w:t>(一)、人力资源规划</w:t>
        </w:r>
        <w:r>
          <w:tab/>
        </w:r>
        <w:r>
          <w:fldChar w:fldCharType="begin"/>
        </w:r>
        <w:r>
          <w:instrText xml:space="preserve"> PAGEREF _Toc6118 \h </w:instrText>
        </w:r>
        <w:r>
          <w:fldChar w:fldCharType="separate"/>
        </w:r>
        <w:r>
          <w:t>74</w:t>
        </w:r>
        <w:r>
          <w:fldChar w:fldCharType="end"/>
        </w:r>
      </w:hyperlink>
    </w:p>
    <w:p>
      <w:pPr>
        <w:pStyle w:val="TOC2"/>
        <w:tabs>
          <w:tab w:val="right" w:leader="dot" w:pos="8306"/>
        </w:tabs>
      </w:pPr>
      <w:hyperlink w:anchor="_Toc2012" w:history="1">
        <w:r>
          <w:rPr>
            <w:rFonts w:ascii="仿宋" w:eastAsia="仿宋" w:hAnsi="仿宋" w:cs="仿宋" w:hint="eastAsia"/>
            <w:lang w:eastAsia="zh-CN"/>
          </w:rPr>
          <w:t>(二)、人力资源开发与培训</w:t>
        </w:r>
        <w:r>
          <w:tab/>
        </w:r>
        <w:r>
          <w:fldChar w:fldCharType="begin"/>
        </w:r>
        <w:r>
          <w:instrText xml:space="preserve"> PAGEREF _Toc2012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1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9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4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专用票清分机项目与土地用途规划：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专用票清分机项目的容积率和建筑密度：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用地控制指标通常规定了容积率和建筑密度的要求。对于专用票清分机项目来说，这将影响建筑物的规模和高度。必须确保项目的设计符合容积率和建筑密度的限制，以遵守用地控制法规。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专用票清分机项目的建筑线限制：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用地控制指标还可能规定了建筑物与街道或相邻土地的距离，这被称为建筑线限制。专用票清分机项目必须遵守这些规定，以确保建筑的位置符合法规。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专用票清分机项目的环境影响和可持续性：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用地控制指标可能包括环境保护要求，例如绿地比例和污染防控措施。对于专用票清分机项目，这意味着必须考虑如何保护当地生态系统、水资源和空气质量，以确保项目的可持续性。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在整个项目规划和实施过程中，与用地控制指标的合作和遵守是至关重要的。这有助于确保专用票清分机项目是一个合法、可持续且与城市规划一致的发展项目。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每个城市都有自己的规划目标和愿景，包括住宅区、商业区和工业区的平衡发展。专用票清分机项目需要与城市规划目标保持一致，以确保项目不会破坏城市的整体规划。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https://d.book118.com/078103005003006050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D2B28"/>
    <w:rsid w:val="2D8D2B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0300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2024-03-15T20:32:00Z</dcterms:created>
  <dcterms:modified xsi:type="dcterms:W3CDTF">2024-03-15T20:33:43Z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A4E6C3AEF218455691CF3E8AAFB99164_11</vt:lpwstr>
  </property>
  <property fmtid="{D5CDD505-2E9C-101B-9397-08002B2CF9AE}" pid="3" name="KSOProductBuildVer">
    <vt:lpwstr>2052-12.1.0.16250</vt:lpwstr>
  </property>
</Properties>
</file>