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视觉-语言模型研究</w:t>
      </w:r>
    </w:p>
    <w:p>
      <w:pPr>
        <w:pStyle w:val="BodyText"/>
        <w:rPr>
          <w:rFonts w:ascii="等线"/>
          <w:b/>
          <w:sz w:val="20"/>
        </w:rPr>
      </w:pPr>
    </w:p>
    <w:p>
      <w:pPr>
        <w:pStyle w:val="BodyText"/>
        <w:rPr>
          <w:rFonts w:ascii="等线"/>
          <w:b/>
          <w:sz w:val="20"/>
        </w:rPr>
      </w:pPr>
    </w:p>
    <w:p>
      <w:pPr>
        <w:pStyle w:val="BodyText"/>
        <w:rPr>
          <w:rFonts w:ascii="等线"/>
          <w:b/>
          <w:sz w:val="20"/>
        </w:rPr>
      </w:pPr>
    </w:p>
    <w:p>
      <w:pPr>
        <w:pStyle w:val="BodyText"/>
        <w:rPr>
          <w:rFonts w:ascii="等线"/>
          <w:b/>
          <w:sz w:val="20"/>
        </w:rPr>
      </w:pPr>
    </w:p>
    <w:p>
      <w:pPr>
        <w:pStyle w:val="BodyText"/>
        <w:rPr>
          <w:rFonts w:ascii="等线"/>
          <w:b/>
          <w:sz w:val="20"/>
        </w:rPr>
      </w:pPr>
    </w:p>
    <w:p>
      <w:pPr>
        <w:pStyle w:val="BodyText"/>
        <w:spacing w:before="14"/>
        <w:rPr>
          <w:rFonts w:ascii="等线"/>
          <w:b/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139401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等线"/>
          <w:b/>
          <w:sz w:val="17"/>
        </w:rPr>
      </w:pPr>
    </w:p>
    <w:sdt>
      <w:sdtPr>
        <w:id w:val="146839579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视觉-语言模型的定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研究背景和动</w:t>
            </w:r>
            <w:r>
              <w:rPr>
                <w:spacing w:val="-10"/>
              </w:rPr>
              <w:t>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模型结构和原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实验数据集和方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训练和优化策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性能评估指标与结</w:t>
            </w:r>
            <w:r>
              <w:rPr>
                <w:spacing w:val="-10"/>
              </w:rPr>
              <w:t>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应用场景和前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未来研究方向与挑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视</w:t>
      </w:r>
      <w:r>
        <w:t>觉</w:t>
      </w:r>
      <w:r>
        <w:rPr>
          <w:rFonts w:ascii="等线" w:eastAsia="等线"/>
        </w:rPr>
        <w:t>-</w:t>
      </w:r>
      <w:r>
        <w:t>语</w:t>
      </w:r>
      <w:r>
        <w:t>言</w:t>
      </w:r>
      <w:r>
        <w:t>模</w:t>
      </w:r>
      <w:r>
        <w:t>型</w:t>
      </w:r>
      <w:r>
        <w:t>的</w:t>
      </w:r>
      <w:r>
        <w:t>定</w:t>
      </w:r>
      <w:r>
        <w:rPr>
          <w:spacing w:val="-10"/>
        </w:rPr>
        <w:t>义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语言模型的定义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6"/>
                <w:sz w:val="21"/>
              </w:rPr>
              <w:t>语言模型是一种跨模态学习模型，将图像和文本作</w:t>
            </w:r>
            <w:r>
              <w:rPr>
                <w:spacing w:val="-2"/>
                <w:sz w:val="21"/>
              </w:rPr>
              <w:t>为输入，输出对图像内容的描述。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8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该模型借鉴了神经机器翻译（</w:t>
            </w:r>
            <w:r>
              <w:rPr>
                <w:rFonts w:ascii="Times New Roman" w:eastAsia="Times New Roman"/>
                <w:spacing w:val="-2"/>
                <w:sz w:val="21"/>
              </w:rPr>
              <w:t>NMT</w:t>
            </w:r>
            <w:r>
              <w:rPr>
                <w:spacing w:val="-2"/>
                <w:sz w:val="21"/>
              </w:rPr>
              <w:t>）的方法，使用编</w:t>
            </w:r>
            <w:r>
              <w:rPr>
                <w:spacing w:val="-2"/>
                <w:sz w:val="21"/>
              </w:rPr>
              <w:t>码器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解码器框架，其中编码器将图像转换为嵌入向量，解</w:t>
            </w:r>
            <w:r>
              <w:rPr>
                <w:spacing w:val="-2"/>
                <w:sz w:val="21"/>
              </w:rPr>
              <w:t>码器则利用该嵌入向量和语言模型来生成文本描述。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80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语言模型在多个任务中表现出色，如图像描述、</w:t>
            </w:r>
            <w:r>
              <w:rPr>
                <w:spacing w:val="-2"/>
                <w:sz w:val="21"/>
              </w:rPr>
              <w:t>视觉问答、图文检索等。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语言模型的结构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z w:val="21"/>
              </w:rPr>
              <w:t>语言模型通常采用编码器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解码器架构。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编码器负责从图像中提取特征信息，并将其转换为一组</w:t>
            </w:r>
            <w:r>
              <w:rPr>
                <w:spacing w:val="-2"/>
                <w:sz w:val="21"/>
              </w:rPr>
              <w:t>嵌入向量。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85"/>
                <w:tab w:val="left" w:pos="48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解码器则基于这些嵌入向量以及语言模型来生成文本</w:t>
            </w:r>
            <w:r>
              <w:rPr>
                <w:spacing w:val="-4"/>
                <w:sz w:val="21"/>
              </w:rPr>
              <w:t>描述。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在训练过程中，视觉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语言模型通过最大化目标描述与</w:t>
            </w:r>
            <w:r>
              <w:rPr>
                <w:spacing w:val="-2"/>
                <w:sz w:val="21"/>
              </w:rPr>
              <w:t>生成描述之间的互信息来实现端到端的联合训练。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语言模型的应用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视觉</w:t>
            </w:r>
            <w:r>
              <w:rPr>
                <w:rFonts w:ascii="Times New Roman" w:eastAsia="Times New Roman"/>
                <w:spacing w:val="-4"/>
                <w:sz w:val="21"/>
              </w:rPr>
              <w:t>-</w:t>
            </w:r>
            <w:r>
              <w:rPr>
                <w:spacing w:val="-4"/>
                <w:sz w:val="21"/>
              </w:rPr>
              <w:t>语言模型被广泛应用于图像描述、视觉问答、图文</w:t>
            </w:r>
            <w:r>
              <w:rPr>
                <w:spacing w:val="-2"/>
                <w:sz w:val="21"/>
              </w:rPr>
              <w:t>检索等多个领域。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9"/>
                <w:tab w:val="left" w:pos="48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对于图像描述任务，视觉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语言模型能够自动生成对图</w:t>
            </w:r>
            <w:r>
              <w:rPr>
                <w:spacing w:val="-2"/>
                <w:sz w:val="21"/>
              </w:rPr>
              <w:t>片内容的文字描述，且准确率较高。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z w:val="21"/>
              </w:rPr>
              <w:t>在视觉问答任务中，视觉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语言模型可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 w:line="417" w:lineRule="auto"/>
        <w:ind w:left="120" w:right="518" w:firstLine="560"/>
        <w:jc w:val="both"/>
      </w:pPr>
      <w:r>
        <w:rPr>
          <w:spacing w:val="-2"/>
        </w:rPr>
        <w:t>视觉-语言模型是一种跨模态研究，旨在建立图像和自然语言之</w:t>
      </w:r>
      <w:r>
        <w:rPr>
          <w:spacing w:val="-4"/>
        </w:rPr>
        <w:t>间的联系。这种模型可以理解并描述图片的内容，将视觉信息转化为</w:t>
      </w:r>
      <w:r>
        <w:rPr>
          <w:spacing w:val="-2"/>
        </w:rPr>
        <w:t>语言表达。在人工智能领域中，视觉-语言模型被视为一种重要的研</w:t>
      </w:r>
      <w:r>
        <w:rPr>
          <w:spacing w:val="-2"/>
        </w:rPr>
        <w:t>究方向，因为它可以帮助机器更好地理解和处理复杂的信息。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视觉-语言模型的定义涵盖了两个关键部分：视觉信息和语言信息。</w:t>
      </w:r>
      <w:r>
        <w:rPr>
          <w:spacing w:val="40"/>
        </w:rPr>
        <w:t xml:space="preserve"> </w:t>
      </w:r>
      <w:r>
        <w:rPr>
          <w:spacing w:val="-2"/>
        </w:rPr>
        <w:t>其中，视觉信息通常指通过摄像头或其他感知设备捕获的图像数据。</w:t>
      </w:r>
      <w:r>
        <w:rPr>
          <w:spacing w:val="-2"/>
        </w:rPr>
        <w:t>这些数据可能包括颜色、形状、纹理、布局等特征。另一方面，语言</w:t>
      </w:r>
      <w:r>
        <w:rPr>
          <w:spacing w:val="-2"/>
        </w:rPr>
        <w:t xml:space="preserve"> </w:t>
      </w:r>
      <w:r>
        <w:rPr>
          <w:spacing w:val="-2"/>
        </w:rPr>
        <w:t>信息指的是人类使用的自然语言，如中文、英文、法文等。在这种情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2"/>
        </w:rPr>
        <w:t>况下，视觉-语言模型需要将视觉信息与相应的自然语言联系起来，</w:t>
      </w:r>
      <w:r>
        <w:rPr>
          <w:spacing w:val="-2"/>
        </w:rPr>
        <w:t>以便用语言来描述图片内容。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为了实现这一目标，研究人员开发了各种方法和技术来训练视觉-语</w:t>
      </w:r>
      <w:r>
        <w:rPr>
          <w:spacing w:val="-4"/>
        </w:rPr>
        <w:t>言模型。例如，常见的训练方法包括监督学习、无监督学习和半监督</w:t>
      </w:r>
      <w:r>
        <w:rPr>
          <w:spacing w:val="-2"/>
        </w:rPr>
        <w:t>学习。此外，还有许多不同的模型结构被用于构建视觉-语言模型，</w:t>
      </w:r>
      <w:r>
        <w:rPr>
          <w:spacing w:val="-38"/>
        </w:rPr>
        <w:t xml:space="preserve">如 卷 积 神 经 网 络 </w:t>
      </w:r>
      <w:r>
        <w:rPr>
          <w:spacing w:val="-6"/>
        </w:rPr>
        <w:t>（</w:t>
      </w:r>
      <w:r>
        <w:rPr>
          <w:spacing w:val="-63"/>
        </w:rPr>
        <w:t xml:space="preserve"> </w:t>
      </w:r>
      <w:r>
        <w:rPr>
          <w:spacing w:val="-6"/>
        </w:rPr>
        <w:t>CNN）</w:t>
      </w:r>
      <w:r>
        <w:rPr>
          <w:spacing w:val="-38"/>
        </w:rPr>
        <w:t xml:space="preserve">、 递 归 神 经 网 络 </w:t>
      </w:r>
      <w:r>
        <w:rPr>
          <w:spacing w:val="-6"/>
        </w:rPr>
        <w:t>（</w:t>
      </w:r>
      <w:r>
        <w:rPr>
          <w:spacing w:val="-64"/>
        </w:rPr>
        <w:t xml:space="preserve"> </w:t>
      </w:r>
      <w:r>
        <w:rPr>
          <w:spacing w:val="-6"/>
        </w:rPr>
        <w:t>RNN）</w:t>
      </w:r>
      <w:r>
        <w:rPr>
          <w:spacing w:val="-33"/>
        </w:rPr>
        <w:t>、 变 压 器</w:t>
      </w:r>
    </w:p>
    <w:p>
      <w:pPr>
        <w:pStyle w:val="BodyText"/>
        <w:spacing w:line="358" w:lineRule="exact"/>
        <w:ind w:left="120"/>
      </w:pPr>
      <w:r>
        <w:t>（Transformer）</w:t>
      </w:r>
      <w:r>
        <w:rPr>
          <w:spacing w:val="-5"/>
        </w:rPr>
        <w:t>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在实际应用中，视觉-语言模型可以用于多种任务，包括但不限于图</w:t>
      </w:r>
      <w:r>
        <w:rPr>
          <w:spacing w:val="-4"/>
        </w:rPr>
        <w:t>像描述、视觉问答、图文匹配、视觉摘要等。例如，在图像描述任务中，模型需要根据提供的图片生成一段文字描述，以帮助用户更好地</w:t>
      </w:r>
      <w:r>
        <w:rPr>
          <w:spacing w:val="-4"/>
        </w:rPr>
        <w:t>了解图片内容。而在视觉问答任务中，模型则需要回答关于图片的问</w:t>
      </w:r>
      <w:r>
        <w:rPr>
          <w:spacing w:val="-2"/>
        </w:rPr>
        <w:t>题，以展示其对视觉信息的理解和分析能力。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总之，视觉-语言模型是一种连接视觉和语言信息的跨模态研究。它</w:t>
      </w:r>
      <w:r>
        <w:rPr>
          <w:spacing w:val="-7"/>
        </w:rPr>
        <w:t>旨在通过计算机算法理解和描述图片内容，为人工智能领域提供重要</w:t>
      </w:r>
      <w:r>
        <w:rPr>
          <w:spacing w:val="-2"/>
        </w:rPr>
        <w:t>的技术支持。随着技术的不断发展，视觉-语言模型在未来将面临更</w:t>
      </w:r>
      <w:r>
        <w:rPr>
          <w:spacing w:val="-2"/>
        </w:rPr>
        <w:t>多的挑战和机遇，为我们带来更加智能的应用和服务。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1" w:name="_bookmark1"/>
      <w:bookmarkEnd w:id="1"/>
      <w:r>
        <w:t>第二部分</w:t>
      </w:r>
      <w:r>
        <w:rPr>
          <w:spacing w:val="210"/>
          <w:w w:val="150"/>
        </w:rPr>
        <w:t xml:space="preserve"> </w:t>
      </w:r>
      <w:r>
        <w:rPr>
          <w:spacing w:val="-2"/>
        </w:rPr>
        <w:t>研究背景和动机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6"/>
          <w:jc w:val="left"/>
        </w:trPr>
        <w:tc>
          <w:tcPr>
            <w:tcW w:w="2769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5"/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13"/>
                <w:sz w:val="21"/>
              </w:rPr>
              <w:t>语言模型的研究背景</w:t>
            </w:r>
            <w:r>
              <w:rPr>
                <w:spacing w:val="-4"/>
                <w:sz w:val="21"/>
              </w:rPr>
              <w:t>和动机</w:t>
            </w:r>
          </w:p>
        </w:tc>
        <w:tc>
          <w:tcPr>
            <w:tcW w:w="5527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自然语言处理的发展；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计算机视觉的进步；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跨模态融合的趋势。</w:t>
            </w:r>
          </w:p>
          <w:p>
            <w:pPr>
              <w:pStyle w:val="TableParagraph"/>
              <w:spacing w:before="43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随着自然语言处理和计算机视觉两个领域的迅速发展，视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sz w:val="21"/>
              </w:rPr>
              <w:t>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1"/>
                <w:sz w:val="21"/>
              </w:rPr>
              <w:t>语言模型成为了人工智能领域中的热门研究方向之一。</w:t>
            </w:r>
          </w:p>
          <w:p>
            <w:pPr>
              <w:pStyle w:val="TableParagraph"/>
              <w:spacing w:before="42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这种模型旨在通过将文本信息与图像信息结合起来，实现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spacing w:val="-2"/>
                <w:sz w:val="21"/>
              </w:rPr>
              <w:t>更强大的智能应用。下面我们将详细介绍视觉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4"/>
                <w:sz w:val="21"/>
              </w:rPr>
              <w:t>语言模型研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2"/>
                <w:sz w:val="21"/>
              </w:rPr>
              <w:t>究的背景和动机。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首先，在自然语言处理方面，近年来取得了显著的进展。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深度学习技术使得机器可以更好地理解和生成文本，包括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对话生成、情感分析、机器翻译等领域都得到了快速的发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展。然而，仅仅依靠文本信息进行理解还存在局限性，例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如难以理解视觉内容、无法处理时空相关的信息等。因此，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将视觉信息融入到自然语言处理中，有望解决这些问题。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其次，计算机视觉在过去几十年中也取得了巨大的进步。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尤其是在对象识别、目标检测、场景重建等方面，已经有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了非常多的成功案例。然而，计算机视觉仍然面临许多挑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战，如图像描述、视觉问答等任务，需要对视觉内容进行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spacing w:val="-2"/>
                <w:sz w:val="21"/>
              </w:rPr>
              <w:t>深入的理解和分析。而视觉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3"/>
                <w:sz w:val="21"/>
              </w:rPr>
              <w:t>语言模型恰好可以通过结合语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言能力来弥补这一不足。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最后，跨模态融合是当前人工智能领域的一个重要趋势。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z w:val="21"/>
              </w:rPr>
              <w:t>不同类型的数据（如文本、图像、语音等）</w:t>
            </w:r>
            <w:r>
              <w:rPr>
                <w:spacing w:val="-2"/>
                <w:sz w:val="21"/>
              </w:rPr>
              <w:t>之间存在着丰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6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  <w:tcBorders>
              <w:top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3"/>
                <w:sz w:val="21"/>
              </w:rPr>
              <w:t>富的关联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视觉-语言模型研究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9"/>
        </w:rPr>
        <w:t>随着人工智能技术的不断发展，对于具有复杂结构和高度语义关联的</w:t>
      </w:r>
      <w:r>
        <w:rPr>
          <w:spacing w:val="-2"/>
        </w:rPr>
        <w:t xml:space="preserve"> </w:t>
      </w:r>
      <w:r>
        <w:rPr>
          <w:spacing w:val="-2"/>
        </w:rPr>
        <w:t>自然语言处理（NLP）和计算机视觉（CV）任务的研究日益受到关注。</w:t>
      </w:r>
      <w:r>
        <w:t>视觉-语言模型（VLM）</w:t>
      </w:r>
      <w:r>
        <w:rPr>
          <w:spacing w:val="-5"/>
        </w:rPr>
        <w:t xml:space="preserve">作为连接 </w:t>
      </w:r>
      <w:r>
        <w:t>CV</w:t>
      </w:r>
      <w:r>
        <w:rPr>
          <w:spacing w:val="-17"/>
        </w:rPr>
        <w:t xml:space="preserve"> 和 </w:t>
      </w:r>
      <w:r>
        <w:t>NLP</w:t>
      </w:r>
      <w:r>
        <w:rPr>
          <w:spacing w:val="-5"/>
        </w:rPr>
        <w:t xml:space="preserve"> 的桥梁，在多个领域如图</w:t>
      </w:r>
      <w:r>
        <w:t xml:space="preserve"> </w:t>
      </w:r>
      <w:r>
        <w:rPr>
          <w:spacing w:val="-2"/>
        </w:rPr>
        <w:t xml:space="preserve">像描述、视觉对话、视觉问题解答等中取得了显著的成功。然而，现 </w:t>
      </w:r>
      <w:r>
        <w:rPr>
          <w:spacing w:val="-13"/>
        </w:rPr>
        <w:t xml:space="preserve">有的 </w:t>
      </w:r>
      <w:r>
        <w:t>VLM</w:t>
      </w:r>
      <w:r>
        <w:rPr>
          <w:spacing w:val="-7"/>
        </w:rPr>
        <w:t xml:space="preserve"> 仍然面临诸多挑战和局限性。因此，本研究旨在探索新一代</w:t>
      </w:r>
      <w:r>
        <w:t xml:space="preserve"> </w:t>
      </w:r>
      <w:r>
        <w:rPr>
          <w:spacing w:val="-21"/>
        </w:rPr>
        <w:t xml:space="preserve">的 </w:t>
      </w:r>
      <w:r>
        <w:t>VLM，以突破现有模型的瓶颈并实现更广泛的应用。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视觉-语言模型概述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 xml:space="preserve">视觉-语言模型是一种跨模态学习方法，旨在通过联合训练 </w:t>
      </w:r>
      <w:r>
        <w:rPr>
          <w:spacing w:val="-2"/>
        </w:rPr>
        <w:t>CV</w:t>
      </w:r>
      <w:r>
        <w:rPr>
          <w:spacing w:val="-41"/>
        </w:rPr>
        <w:t xml:space="preserve"> 和 </w:t>
      </w:r>
      <w:r>
        <w:rPr>
          <w:spacing w:val="-5"/>
        </w:rPr>
        <w:t>NLP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1"/>
        </w:rPr>
        <w:t>两个领域的模型来解决问题。这类模型通常采用自顶向下的生成方式，</w:t>
      </w:r>
    </w:p>
    <w:p>
      <w:pPr>
        <w:spacing w:after="0"/>
        <w:sectPr>
          <w:footerReference w:type="default" r:id="rId8"/>
          <w:type w:val="continuous"/>
          <w:pgSz w:w="11910" w:h="16840"/>
          <w:pgMar w:top="140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即根据给定的输入（例如图片或文本）生成对应的输出（例如文字描</w:t>
      </w:r>
      <w:r>
        <w:rPr>
          <w:spacing w:val="-2"/>
        </w:rPr>
        <w:t>述或回答</w:t>
      </w:r>
      <w:r>
        <w:rPr>
          <w:spacing w:val="-140"/>
        </w:rPr>
        <w:t>）</w:t>
      </w:r>
      <w:r>
        <w:rPr>
          <w:spacing w:val="-2"/>
        </w:rPr>
        <w:t>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z w:val="28"/>
        </w:rPr>
        <w:t>现有视觉-language</w:t>
      </w:r>
      <w:r>
        <w:rPr>
          <w:spacing w:val="-11"/>
          <w:sz w:val="28"/>
        </w:rPr>
        <w:t xml:space="preserve"> 模型的挑战与局限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12"/>
        </w:rPr>
        <w:t xml:space="preserve">尽管现有的 </w:t>
      </w:r>
      <w:r>
        <w:rPr>
          <w:spacing w:val="-2"/>
        </w:rPr>
        <w:t>VLM</w:t>
      </w:r>
      <w:r>
        <w:rPr>
          <w:spacing w:val="-15"/>
        </w:rPr>
        <w:t xml:space="preserve"> 已经在各个领域取得了显著的成绩，但仍然存在以下</w:t>
      </w:r>
      <w:r>
        <w:rPr>
          <w:spacing w:val="-2"/>
        </w:rPr>
        <w:t>挑战和局限：</w:t>
      </w:r>
    </w:p>
    <w:p>
      <w:pPr>
        <w:pStyle w:val="ListParagraph"/>
        <w:numPr>
          <w:ilvl w:val="1"/>
          <w:numId w:val="3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5"/>
          <w:sz w:val="28"/>
        </w:rPr>
        <w:t xml:space="preserve">缺乏全局理解能力：现有的 </w:t>
      </w:r>
      <w:r>
        <w:rPr>
          <w:sz w:val="28"/>
        </w:rPr>
        <w:t>VLM</w:t>
      </w:r>
      <w:r>
        <w:rPr>
          <w:spacing w:val="-9"/>
          <w:sz w:val="28"/>
        </w:rPr>
        <w:t xml:space="preserve"> 大多数是基于局部注意力机制的，</w:t>
      </w:r>
      <w:r>
        <w:rPr>
          <w:spacing w:val="-8"/>
          <w:sz w:val="28"/>
        </w:rPr>
        <w:t>难以捕捉长距离依赖关系和全局信息，从而导致模型无法准确理解复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杂的场景和语义。</w:t>
      </w:r>
    </w:p>
    <w:p>
      <w:pPr>
        <w:pStyle w:val="ListParagraph"/>
        <w:numPr>
          <w:ilvl w:val="1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6"/>
          <w:sz w:val="28"/>
        </w:rPr>
        <w:t xml:space="preserve">数据效率低：现有的 </w:t>
      </w:r>
      <w:r>
        <w:rPr>
          <w:spacing w:val="-2"/>
          <w:sz w:val="28"/>
        </w:rPr>
        <w:t>VLM</w:t>
      </w:r>
      <w:r>
        <w:rPr>
          <w:spacing w:val="-8"/>
          <w:sz w:val="28"/>
        </w:rPr>
        <w:t xml:space="preserve"> 往往需要大量的标注数据才能取得良好</w:t>
      </w:r>
      <w:r>
        <w:rPr>
          <w:spacing w:val="-4"/>
          <w:sz w:val="28"/>
        </w:rPr>
        <w:t>的效果，这在实际应用中可能会面临数据稀缺的问题。此外，由于数</w:t>
      </w:r>
      <w:r>
        <w:rPr>
          <w:spacing w:val="-2"/>
          <w:sz w:val="28"/>
        </w:rPr>
        <w:t>据偏见等原因，这些模型可能无法泛化到新的场景。</w:t>
      </w:r>
    </w:p>
    <w:p>
      <w:pPr>
        <w:pStyle w:val="ListParagraph"/>
        <w:numPr>
          <w:ilvl w:val="1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模型可解释性差：现有的 </w:t>
      </w:r>
      <w:r>
        <w:rPr>
          <w:spacing w:val="-2"/>
          <w:sz w:val="28"/>
        </w:rPr>
        <w:t>VLM</w:t>
      </w:r>
      <w:r>
        <w:rPr>
          <w:spacing w:val="-8"/>
          <w:sz w:val="28"/>
        </w:rPr>
        <w:t xml:space="preserve"> 大多都是黑盒模型，其内部运作过</w:t>
      </w:r>
      <w:r>
        <w:rPr>
          <w:spacing w:val="-2"/>
          <w:sz w:val="28"/>
        </w:rPr>
        <w:t>程难以理解和调试，这给模型的优化和使用带来了很大的困难。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本文的研究动机和目标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 xml:space="preserve">鉴于现有 </w:t>
      </w:r>
      <w:r>
        <w:rPr>
          <w:spacing w:val="-2"/>
        </w:rPr>
        <w:t>VLM</w:t>
      </w:r>
      <w:r>
        <w:rPr>
          <w:spacing w:val="-8"/>
        </w:rPr>
        <w:t xml:space="preserve"> 的挑战和局限，本研究旨在提出一种新型的视觉-语言</w:t>
      </w:r>
      <w:r>
        <w:rPr>
          <w:spacing w:val="-4"/>
        </w:rPr>
        <w:t>模型，以解决上述问题。具体来说，我们希望设计一种能够对输入进</w:t>
      </w:r>
      <w:r>
        <w:rPr>
          <w:spacing w:val="-5"/>
        </w:rPr>
        <w:t xml:space="preserve">行全局理解的 </w:t>
      </w:r>
      <w:r>
        <w:rPr>
          <w:spacing w:val="-4"/>
        </w:rPr>
        <w:t>VLM，以提高模型的性能；同时，我们希望能够减少对</w:t>
      </w:r>
      <w:r>
        <w:rPr>
          <w:spacing w:val="-4"/>
        </w:rPr>
        <w:t>大量标注数据的依赖，提高模型的数据效率；最后，我们希望能够设</w:t>
      </w:r>
      <w:r>
        <w:rPr>
          <w:spacing w:val="-4"/>
        </w:rPr>
        <w:t xml:space="preserve">计出具有良好可解释性的 </w:t>
      </w:r>
      <w:r>
        <w:t>VLM，以方便模型的优化和使用。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本文的研究动机和目标是通过创新地结合深度学习和传统机器学习</w:t>
      </w:r>
      <w:r>
        <w:rPr>
          <w:spacing w:val="40"/>
        </w:rPr>
        <w:t xml:space="preserve">  </w:t>
      </w:r>
      <w:r>
        <w:rPr>
          <w:spacing w:val="-5"/>
        </w:rPr>
        <w:t xml:space="preserve">方法来解决现有 </w:t>
      </w:r>
      <w:r>
        <w:t>VLM</w:t>
      </w:r>
      <w:r>
        <w:rPr>
          <w:spacing w:val="-7"/>
        </w:rPr>
        <w:t xml:space="preserve"> 面临的挑战和局限。我们相信，通过这种融合方</w:t>
      </w:r>
      <w:r>
        <w:t xml:space="preserve"> </w:t>
      </w:r>
      <w:r>
        <w:rPr>
          <w:spacing w:val="-2"/>
        </w:rPr>
        <w:t>法，我们可以开发出更强大、更高效且更容易理解的视觉-语言模型，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为人工智能领域做出贡献。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模</w:t>
      </w:r>
      <w:r>
        <w:t>型</w:t>
      </w:r>
      <w:r>
        <w:t>结</w:t>
      </w:r>
      <w:r>
        <w:t>构</w:t>
      </w:r>
      <w:r>
        <w:t>和</w:t>
      </w:r>
      <w:r>
        <w:t>原</w:t>
      </w:r>
      <w:bookmarkEnd w:id="2"/>
      <w:r>
        <w:rPr>
          <w:spacing w:val="-10"/>
        </w:rPr>
        <w:t>理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1"/>
        <w:gridCol w:w="554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语言模型的基本结构</w:t>
            </w:r>
          </w:p>
        </w:tc>
        <w:tc>
          <w:tcPr>
            <w:tcW w:w="5545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视觉编码器：通常由卷积神经网络（</w:t>
            </w:r>
            <w:r>
              <w:rPr>
                <w:rFonts w:ascii="Times New Roman" w:eastAsia="Times New Roman"/>
                <w:spacing w:val="-2"/>
                <w:sz w:val="21"/>
              </w:rPr>
              <w:t>CNN</w:t>
            </w:r>
            <w:r>
              <w:rPr>
                <w:spacing w:val="-2"/>
                <w:sz w:val="21"/>
              </w:rPr>
              <w:t>）构成，用于</w:t>
            </w:r>
            <w:r>
              <w:rPr>
                <w:spacing w:val="-2"/>
                <w:sz w:val="21"/>
              </w:rPr>
              <w:t>将图像信息转换为特征向量。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语言解码器：一般采用循环神经网络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RNN</w:t>
            </w:r>
            <w:r>
              <w:rPr>
                <w:sz w:val="21"/>
              </w:rPr>
              <w:t>）</w:t>
            </w:r>
            <w:r>
              <w:rPr>
                <w:spacing w:val="-3"/>
                <w:sz w:val="21"/>
              </w:rPr>
              <w:t>或变压器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Transformer</w:t>
            </w:r>
            <w:r>
              <w:rPr>
                <w:sz w:val="21"/>
              </w:rPr>
              <w:t>）</w:t>
            </w:r>
            <w:r>
              <w:rPr>
                <w:spacing w:val="-1"/>
                <w:sz w:val="21"/>
              </w:rPr>
              <w:t>网络，用于将特征向量转换为语言描述。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80"/>
                <w:tab w:val="left" w:pos="48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注意力机制：在视觉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语言模型中引入了注意力机制，</w:t>
            </w:r>
            <w:r>
              <w:rPr>
                <w:spacing w:val="-2"/>
                <w:sz w:val="21"/>
              </w:rPr>
              <w:t>使得模型能够关注图像中的重要区域。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51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3"/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11"/>
                <w:sz w:val="21"/>
              </w:rPr>
              <w:t>语言模型的多模态融</w:t>
            </w:r>
            <w:r>
              <w:rPr>
                <w:spacing w:val="-10"/>
                <w:sz w:val="21"/>
              </w:rPr>
              <w:t>合</w:t>
            </w:r>
          </w:p>
        </w:tc>
        <w:tc>
          <w:tcPr>
            <w:tcW w:w="5545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早期 </w:t>
            </w:r>
            <w:r>
              <w:rPr>
                <w:rFonts w:ascii="Times New Roman" w:eastAsia="Times New Roman"/>
                <w:sz w:val="21"/>
              </w:rPr>
              <w:t>fusion</w:t>
            </w:r>
            <w:r>
              <w:rPr>
                <w:sz w:val="21"/>
              </w:rPr>
              <w:t>：在图像和文本的预处理阶段进行融合，将</w:t>
            </w:r>
            <w:r>
              <w:rPr>
                <w:spacing w:val="-2"/>
                <w:sz w:val="21"/>
              </w:rPr>
              <w:t>两者的信息混合在一起，然后输入到共享的网络中进行训</w:t>
            </w:r>
            <w:r>
              <w:rPr>
                <w:spacing w:val="-6"/>
                <w:sz w:val="21"/>
              </w:rPr>
              <w:t>练。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后期 </w:t>
            </w:r>
            <w:r>
              <w:rPr>
                <w:rFonts w:ascii="Times New Roman" w:eastAsia="Times New Roman"/>
                <w:spacing w:val="-4"/>
                <w:sz w:val="21"/>
              </w:rPr>
              <w:t>fusion</w:t>
            </w:r>
            <w:r>
              <w:rPr>
                <w:spacing w:val="-4"/>
                <w:sz w:val="21"/>
              </w:rPr>
              <w:t>：分别对图像和文本进行独立处理，然后将</w:t>
            </w:r>
            <w:r>
              <w:rPr>
                <w:spacing w:val="-2"/>
                <w:sz w:val="21"/>
              </w:rPr>
              <w:t>各自得到的结果进行组合，最后输出综合结果。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交互式 </w:t>
            </w:r>
            <w:r>
              <w:rPr>
                <w:rFonts w:ascii="Times New Roman" w:eastAsia="Times New Roman"/>
                <w:spacing w:val="-4"/>
                <w:sz w:val="21"/>
              </w:rPr>
              <w:t>fusion</w:t>
            </w:r>
            <w:r>
              <w:rPr>
                <w:spacing w:val="-4"/>
                <w:sz w:val="21"/>
              </w:rPr>
              <w:t>：通过不断迭代的方式，让视觉和语言两</w:t>
            </w:r>
            <w:r>
              <w:rPr>
                <w:spacing w:val="-2"/>
                <w:sz w:val="21"/>
              </w:rPr>
              <w:t>个模态的信息相互影响，逐步提高模型的性能。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语言模型的目标检测</w:t>
            </w:r>
          </w:p>
        </w:tc>
        <w:tc>
          <w:tcPr>
            <w:tcW w:w="5545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物体识别：视觉</w:t>
            </w:r>
            <w:r>
              <w:rPr>
                <w:rFonts w:ascii="Times New Roman" w:eastAsia="Times New Roman"/>
                <w:spacing w:val="-4"/>
                <w:sz w:val="21"/>
              </w:rPr>
              <w:t>-</w:t>
            </w:r>
            <w:r>
              <w:rPr>
                <w:spacing w:val="-4"/>
                <w:sz w:val="21"/>
              </w:rPr>
              <w:t>语言模型可以识别出图像中的物体，并</w:t>
            </w:r>
            <w:r>
              <w:rPr>
                <w:spacing w:val="-2"/>
                <w:sz w:val="21"/>
              </w:rPr>
              <w:t>对其进行分类和定位。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属性描述：模型可以描述物体的颜色、形状、大小等属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场景理解：模型通过对多个物体的关系进行分析，可以</w:t>
            </w:r>
            <w:r>
              <w:rPr>
                <w:spacing w:val="-2"/>
                <w:sz w:val="21"/>
              </w:rPr>
              <w:t>实现对场景的理解和描述。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5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语言模型的生成能力</w:t>
            </w:r>
          </w:p>
        </w:tc>
        <w:tc>
          <w:tcPr>
            <w:tcW w:w="5545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8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7"/>
                <w:sz w:val="21"/>
              </w:rPr>
              <w:t>自然语言生成：视觉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5"/>
                <w:sz w:val="21"/>
              </w:rPr>
              <w:t>语言模型可以生成符合语法规则</w:t>
            </w:r>
            <w:r>
              <w:rPr>
                <w:sz w:val="21"/>
              </w:rPr>
              <w:t>的自然语言描述。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-87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多样性：模型可以根据不同的输入生成多种合理的描述，</w:t>
            </w:r>
            <w:r>
              <w:rPr>
                <w:spacing w:val="-2"/>
                <w:sz w:val="21"/>
              </w:rPr>
              <w:t>具有较强的泛化能力。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可控性：通过调整模型的参数，可以控制生成的描述的</w:t>
            </w:r>
            <w:r>
              <w:rPr>
                <w:spacing w:val="-2"/>
                <w:sz w:val="21"/>
              </w:rPr>
              <w:t>风格和内容。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5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2"/>
                <w:sz w:val="21"/>
              </w:rPr>
              <w:t>语言模型的应用前景</w:t>
            </w:r>
          </w:p>
        </w:tc>
        <w:tc>
          <w:tcPr>
            <w:tcW w:w="5545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视觉问答：模型可以通过理解和分析图像以及问题，给</w:t>
            </w:r>
            <w:r>
              <w:rPr>
                <w:spacing w:val="-2"/>
                <w:sz w:val="21"/>
              </w:rPr>
              <w:t>出正确的回答。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视觉摘要：模型可以将复杂的图像信息转化为简洁的语</w:t>
            </w:r>
            <w:r>
              <w:rPr>
                <w:spacing w:val="-2"/>
                <w:sz w:val="21"/>
              </w:rPr>
              <w:t>言描述，实现图像的自动摘要。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视觉对话：模型可以在给定图像的情况下，根据用户的</w:t>
            </w:r>
            <w:r>
              <w:rPr>
                <w:spacing w:val="-2"/>
                <w:sz w:val="21"/>
              </w:rPr>
              <w:t>提问进行应答，实现人机交互。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1"/>
        <w:gridCol w:w="554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51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3"/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11"/>
                <w:sz w:val="21"/>
              </w:rPr>
              <w:t>语言模型的挑战与机</w:t>
            </w:r>
            <w:r>
              <w:rPr>
                <w:spacing w:val="-10"/>
                <w:sz w:val="21"/>
              </w:rPr>
              <w:t>遇</w:t>
            </w:r>
          </w:p>
        </w:tc>
        <w:tc>
          <w:tcPr>
            <w:tcW w:w="5545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复杂环境下的性能下降：在复杂的环境下，如光线不足、</w:t>
            </w:r>
            <w:r>
              <w:rPr>
                <w:spacing w:val="-2"/>
                <w:sz w:val="21"/>
              </w:rPr>
              <w:t>遮挡严重等情况，模型的性能可能会下降。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数据稀疏：由于数据的获取成本较高，因此大规模的数</w:t>
            </w:r>
            <w:r>
              <w:rPr>
                <w:spacing w:val="-2"/>
                <w:sz w:val="21"/>
              </w:rPr>
              <w:t>据集相对较少，这限制了模型的进一步发展。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可解释性：视觉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3"/>
                <w:sz w:val="21"/>
              </w:rPr>
              <w:t>语言模型的决策过程难以理解和解释，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需要进一步研究以提高模型的透明性和可解释性。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5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4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</w:pPr>
      <w:r>
        <w:rPr>
          <w:spacing w:val="-2"/>
        </w:rPr>
        <w:t>视觉-语言模型是一种跨模态学习模型，它能够将图像和文字结</w:t>
      </w:r>
      <w:r>
        <w:rPr>
          <w:spacing w:val="-5"/>
        </w:rPr>
        <w:t>合起来，使得机器可以像人类一样理解和描述图片。本文将介绍视觉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-语言模型的结构和原理。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模型结构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2"/>
        </w:rPr>
        <w:t>视觉-语言模型通常由两个部分组成：一个是视觉编码器，另一个是</w:t>
      </w:r>
      <w:r>
        <w:rPr>
          <w:spacing w:val="-2"/>
        </w:rPr>
        <w:t>语言解码器。</w:t>
      </w:r>
    </w:p>
    <w:p>
      <w:pPr>
        <w:pStyle w:val="ListParagraph"/>
        <w:numPr>
          <w:ilvl w:val="0"/>
          <w:numId w:val="23"/>
        </w:numPr>
        <w:tabs>
          <w:tab w:val="left" w:pos="821"/>
        </w:tabs>
        <w:spacing w:before="0" w:after="0" w:line="358" w:lineRule="exact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视觉编码器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5"/>
        </w:rPr>
        <w:t>视觉编码器的任务是将图片转换成一组特征向量，以便语言解码器可</w:t>
      </w:r>
      <w:r>
        <w:rPr>
          <w:spacing w:val="-19"/>
        </w:rPr>
        <w:t>以使用这些信息来生成描述。视觉编码器通常采用卷积神经网络</w:t>
      </w:r>
      <w:r>
        <w:rPr>
          <w:spacing w:val="-4"/>
        </w:rPr>
        <w:t>（CNN）</w:t>
      </w:r>
      <w:r>
        <w:t>或自注意机制等方法进行图像特征提取。</w:t>
      </w:r>
    </w:p>
    <w:p>
      <w:pPr>
        <w:pStyle w:val="ListParagraph"/>
        <w:numPr>
          <w:ilvl w:val="0"/>
          <w:numId w:val="23"/>
        </w:numPr>
        <w:tabs>
          <w:tab w:val="left" w:pos="821"/>
        </w:tabs>
        <w:spacing w:before="0" w:after="0" w:line="358" w:lineRule="exact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语言解码器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40"/>
      </w:pPr>
      <w:r>
        <w:rPr>
          <w:spacing w:val="-6"/>
        </w:rPr>
        <w:t>语言解码器的任务是根据视觉编码器产生的特征向量，生成一段文字</w:t>
      </w:r>
      <w:r>
        <w:rPr>
          <w:spacing w:val="-2"/>
        </w:rPr>
        <w:t xml:space="preserve"> </w:t>
      </w:r>
      <w:r>
        <w:rPr>
          <w:spacing w:val="-2"/>
        </w:rPr>
        <w:t>来描述图片。语言解码器通常采用循环神经网络</w:t>
      </w:r>
      <w:r>
        <w:rPr>
          <w:spacing w:val="26"/>
        </w:rPr>
        <w:t>（RNN</w:t>
      </w:r>
      <w:r>
        <w:rPr>
          <w:spacing w:val="-114"/>
        </w:rPr>
        <w:t>）</w:t>
      </w:r>
      <w:r>
        <w:rPr>
          <w:spacing w:val="-2"/>
        </w:rPr>
        <w:t>、长短时记忆</w:t>
      </w:r>
      <w:r>
        <w:rPr>
          <w:spacing w:val="-2"/>
        </w:rPr>
        <w:t xml:space="preserve"> </w:t>
      </w:r>
      <w:r>
        <w:rPr>
          <w:spacing w:val="-2"/>
        </w:rPr>
        <w:t>网络（LSTM）或者变压器网络（Transformer）等方法进行序列生成。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模型原理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  <w:r>
        <w:rPr>
          <w:spacing w:val="-2"/>
        </w:rPr>
        <w:t>视觉-语言模型的核心原理是利用深度学习技术，建立图片和文字之</w:t>
      </w:r>
      <w:r>
        <w:rPr>
          <w:spacing w:val="-2"/>
        </w:rPr>
        <w:t>间的对应关系。具体来说，视觉-语言模型通过以下步骤实现图片的</w:t>
      </w:r>
      <w:r>
        <w:rPr>
          <w:spacing w:val="-2"/>
        </w:rPr>
        <w:t>描述生成。</w:t>
      </w:r>
    </w:p>
    <w:p>
      <w:pPr>
        <w:pStyle w:val="ListParagraph"/>
        <w:numPr>
          <w:ilvl w:val="0"/>
          <w:numId w:val="22"/>
        </w:numPr>
        <w:tabs>
          <w:tab w:val="left" w:pos="821"/>
        </w:tabs>
        <w:spacing w:before="0" w:after="0" w:line="358" w:lineRule="exact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首先，将图片输入到视觉编码器中，得到一组特征向量。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type w:val="nextPage"/>
          <w:pgSz w:w="11910" w:h="16840"/>
          <w:pgMar w:top="1400" w:right="1280" w:bottom="1380" w:left="1680" w:header="0" w:footer="1198"/>
          <w:pgNumType w:start="8"/>
          <w:cols w:space="708"/>
          <w:titlePg w:val="0"/>
        </w:sectPr>
      </w:pPr>
    </w:p>
    <w:p>
      <w:pPr>
        <w:pStyle w:val="ListParagraph"/>
        <w:numPr>
          <w:ilvl w:val="0"/>
          <w:numId w:val="22"/>
        </w:numPr>
        <w:tabs>
          <w:tab w:val="left" w:pos="824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然后，将这组特征向量送入语言解码器中。在每个时间步，语</w:t>
      </w:r>
      <w:r>
        <w:rPr>
          <w:spacing w:val="-6"/>
          <w:sz w:val="28"/>
        </w:rPr>
        <w:t>言解码器都会根据之前的单词和图片特征生成一个概率分布，表示下</w:t>
      </w:r>
      <w:r>
        <w:rPr>
          <w:spacing w:val="-2"/>
          <w:sz w:val="28"/>
        </w:rPr>
        <w:t>一个单词可能出现的情况。</w:t>
      </w:r>
    </w:p>
    <w:p>
      <w:pPr>
        <w:pStyle w:val="ListParagraph"/>
        <w:numPr>
          <w:ilvl w:val="0"/>
          <w:numId w:val="22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最后，从概率分布中选取概率最大的单词作为当前时间步的输</w:t>
      </w:r>
      <w:r>
        <w:rPr>
          <w:spacing w:val="-4"/>
          <w:sz w:val="28"/>
        </w:rPr>
        <w:t>出，并将其添加到描述文本中。然后继续执行下一步，直到生成结束</w:t>
      </w:r>
      <w:r>
        <w:rPr>
          <w:spacing w:val="-2"/>
          <w:sz w:val="28"/>
        </w:rPr>
        <w:t>符或者达到最大长度为止。</w:t>
      </w:r>
    </w:p>
    <w:p>
      <w:pPr>
        <w:pStyle w:val="BodyText"/>
        <w:spacing w:line="417" w:lineRule="auto"/>
        <w:ind w:left="120" w:right="518"/>
      </w:pPr>
      <w:r>
        <w:rPr>
          <w:spacing w:val="-2"/>
        </w:rPr>
        <w:t>此外，为了提高视觉-语言模型的性能，研究人员还采用了许多其他</w:t>
      </w:r>
      <w:r>
        <w:rPr>
          <w:spacing w:val="-2"/>
        </w:rPr>
        <w:t>技巧，例如注意力机制和预训练等。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注意力机制可以使语言解码器更加关注图片中的重要区域，从而更好</w:t>
      </w:r>
      <w:r>
        <w:rPr>
          <w:spacing w:val="-4"/>
        </w:rPr>
        <w:t>地描述图片。预训练可以在大规模数据集上预先训练模型，以加快模</w:t>
      </w:r>
      <w:r>
        <w:rPr>
          <w:spacing w:val="-2"/>
        </w:rPr>
        <w:t>型收敛速度和提高模型性能。</w:t>
      </w:r>
    </w:p>
    <w:p>
      <w:pPr>
        <w:pStyle w:val="BodyText"/>
        <w:spacing w:line="417" w:lineRule="auto"/>
        <w:ind w:left="120" w:right="518"/>
      </w:pPr>
      <w:r>
        <w:rPr>
          <w:spacing w:val="-2"/>
        </w:rPr>
        <w:t>总之，视觉-语言模型是一种非常有前途的技术，它可以使机器更好</w:t>
      </w:r>
      <w:r>
        <w:rPr>
          <w:spacing w:val="-2"/>
        </w:rPr>
        <w:t>地理解和描述我们的世界。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5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实</w:t>
      </w:r>
      <w:r>
        <w:t>验</w:t>
      </w:r>
      <w:r>
        <w:t>数</w:t>
      </w:r>
      <w:r>
        <w:t>据</w:t>
      </w:r>
      <w:r>
        <w:t>集</w:t>
      </w:r>
      <w:r>
        <w:t>和</w:t>
      </w:r>
      <w:r>
        <w:t>方</w:t>
      </w:r>
      <w:bookmarkEnd w:id="3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4"/>
          <w:jc w:val="left"/>
        </w:trPr>
        <w:tc>
          <w:tcPr>
            <w:tcW w:w="2759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4"/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12"/>
                <w:sz w:val="21"/>
              </w:rPr>
              <w:t>语言模型研究中的数</w:t>
            </w:r>
            <w:r>
              <w:rPr>
                <w:spacing w:val="-2"/>
                <w:sz w:val="21"/>
              </w:rPr>
              <w:t>据集和方法</w:t>
            </w:r>
          </w:p>
        </w:tc>
        <w:tc>
          <w:tcPr>
            <w:tcW w:w="5537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right="96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数据集选择：本文研究的视觉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z w:val="21"/>
              </w:rPr>
              <w:t>语言模型使用了多个大</w:t>
            </w:r>
            <w:r>
              <w:rPr>
                <w:spacing w:val="-18"/>
                <w:sz w:val="21"/>
              </w:rPr>
              <w:t xml:space="preserve">型数据集，包括 </w:t>
            </w:r>
            <w:r>
              <w:rPr>
                <w:rFonts w:ascii="Times New Roman" w:eastAsia="Times New Roman"/>
                <w:sz w:val="21"/>
              </w:rPr>
              <w:t>Visual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Genome</w:t>
            </w:r>
            <w:r>
              <w:rPr>
                <w:spacing w:val="-79"/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COCO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Caption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和 </w:t>
            </w:r>
            <w:r>
              <w:rPr>
                <w:rFonts w:ascii="Times New Roman" w:eastAsia="Times New Roman"/>
                <w:spacing w:val="-2"/>
                <w:sz w:val="21"/>
              </w:rPr>
              <w:t>Flickr30k</w:t>
            </w:r>
          </w:p>
          <w:p>
            <w:pPr>
              <w:pStyle w:val="TableParagraph"/>
              <w:spacing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等，以确保模型的泛化能力和准确性。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5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 w:line="278" w:lineRule="auto"/>
              <w:ind w:right="95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34"/>
                <w:sz w:val="21"/>
              </w:rPr>
              <w:t xml:space="preserve"> </w:t>
            </w:r>
            <w:r>
              <w:rPr>
                <w:sz w:val="21"/>
              </w:rPr>
              <w:t>预处理方法：对于图像，进行了裁剪、缩放和翻转等操</w:t>
            </w:r>
            <w:r>
              <w:rPr>
                <w:spacing w:val="3"/>
                <w:sz w:val="21"/>
              </w:rPr>
              <w:t xml:space="preserve">作以生成更多训练数据；对于文本，进行了  </w:t>
            </w:r>
            <w:r>
              <w:rPr>
                <w:rFonts w:ascii="Times New Roman" w:eastAsia="Times New Roman"/>
                <w:spacing w:val="-2"/>
                <w:sz w:val="21"/>
              </w:rPr>
              <w:t>tokenization</w:t>
            </w:r>
          </w:p>
          <w:p>
            <w:pPr>
              <w:pStyle w:val="TableParagraph"/>
              <w:spacing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和词干提取等预处理步骤。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5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6"/>
                <w:sz w:val="21"/>
              </w:rPr>
              <w:t>模型结构：视觉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1"/>
                <w:sz w:val="21"/>
              </w:rPr>
              <w:t>语言模型通常采用多模态融合结构，如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Attention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机制和 </w:t>
            </w:r>
            <w:r>
              <w:rPr>
                <w:rFonts w:ascii="Times New Roman" w:eastAsia="Times New Roman"/>
                <w:sz w:val="21"/>
              </w:rPr>
              <w:t>LSTM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等，以便于在两个不同模态之间进</w:t>
            </w:r>
            <w:r>
              <w:rPr>
                <w:spacing w:val="-2"/>
                <w:sz w:val="21"/>
              </w:rPr>
              <w:t>行信息传递和转换。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275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7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25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训练策略：通常使用监督学习或自监督学习策略来训练</w:t>
            </w:r>
            <w:r>
              <w:rPr>
                <w:spacing w:val="-2"/>
                <w:sz w:val="21"/>
              </w:rPr>
              <w:t>视觉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语言模型，以最大限度地提高模型性能。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z w:val="21"/>
              </w:rPr>
              <w:t>评估指标：评估视觉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-5"/>
                <w:sz w:val="21"/>
              </w:rPr>
              <w:t xml:space="preserve">语言模型的性能通常使用 </w:t>
            </w:r>
            <w:r>
              <w:rPr>
                <w:rFonts w:ascii="Times New Roman" w:eastAsia="Times New Roman"/>
                <w:sz w:val="21"/>
              </w:rPr>
              <w:t>BLEU</w:t>
            </w:r>
            <w:r>
              <w:rPr>
                <w:spacing w:val="-10"/>
                <w:sz w:val="21"/>
              </w:rPr>
              <w:t>、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5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7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ROUGE </w:t>
            </w:r>
            <w:r>
              <w:rPr>
                <w:spacing w:val="-14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 xml:space="preserve">CIDEr </w:t>
            </w:r>
            <w:r>
              <w:rPr>
                <w:sz w:val="21"/>
              </w:rPr>
              <w:t>等标准指标，以确保模型生成的文本与</w:t>
            </w:r>
            <w:r>
              <w:rPr>
                <w:spacing w:val="-2"/>
                <w:sz w:val="21"/>
              </w:rPr>
              <w:t>真实标签之间的相似度。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6.</w:t>
            </w:r>
            <w:r>
              <w:rPr>
                <w:rFonts w:ascii="Times New Roman" w:eastAsia="Times New Roman"/>
                <w:spacing w:val="33"/>
                <w:sz w:val="21"/>
              </w:rPr>
              <w:t xml:space="preserve"> </w:t>
            </w:r>
            <w:r>
              <w:rPr>
                <w:sz w:val="21"/>
              </w:rPr>
              <w:t>调优技巧：为了获得更好的模型性能，可以尝试调整超</w:t>
            </w:r>
            <w:r>
              <w:rPr>
                <w:spacing w:val="-2"/>
                <w:sz w:val="21"/>
              </w:rPr>
              <w:t>参数、使用不同的优化器以及增加模型深度等技巧。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5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14"/>
                <w:sz w:val="21"/>
              </w:rPr>
              <w:t>视觉</w:t>
            </w:r>
            <w:r>
              <w:rPr>
                <w:rFonts w:ascii="Times New Roman" w:eastAsia="Times New Roman"/>
                <w:sz w:val="21"/>
              </w:rPr>
              <w:t>-</w:t>
            </w:r>
            <w:r>
              <w:rPr>
                <w:spacing w:val="12"/>
                <w:sz w:val="21"/>
              </w:rPr>
              <w:t>语言模型中的数据增</w:t>
            </w:r>
            <w:r>
              <w:rPr>
                <w:spacing w:val="-4"/>
                <w:sz w:val="21"/>
              </w:rPr>
              <w:t>强方法</w:t>
            </w:r>
          </w:p>
        </w:tc>
        <w:tc>
          <w:tcPr>
            <w:tcW w:w="5537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图像旋转：将原始图像沿着中心点旋转一定角度，以生</w:t>
            </w:r>
            <w:r>
              <w:rPr>
                <w:spacing w:val="-2"/>
                <w:sz w:val="21"/>
              </w:rPr>
              <w:t>成新的训练数据，从而提高模型的稳定性。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颜色变换：对图像进行亮度、对比度和饱和度的调整，</w:t>
            </w:r>
            <w:r>
              <w:rPr>
                <w:spacing w:val="-2"/>
                <w:sz w:val="21"/>
              </w:rPr>
              <w:t>以扩大数据多样性并增强模型的鲁棒性。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混合切割：将两个或多个图像组合成一个新图像，以产</w:t>
            </w:r>
            <w:r>
              <w:rPr>
                <w:spacing w:val="-2"/>
                <w:sz w:val="21"/>
              </w:rPr>
              <w:t>生更多的训练样本，从而减轻过拟合风险。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水平翻转：将图像沿水平轴翻转，以生成更多训练数据，</w:t>
            </w:r>
            <w:r>
              <w:rPr>
                <w:spacing w:val="-2"/>
                <w:sz w:val="21"/>
              </w:rPr>
              <w:t>从而提高模型的准确性和泛化能力。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随机裁剪：从原图中随机截取一个区域作为训练样本，</w:t>
            </w:r>
            <w:r>
              <w:rPr>
                <w:spacing w:val="-2"/>
                <w:sz w:val="21"/>
              </w:rPr>
              <w:t>这有助于模型更好地理解图像内容。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特征混淆：引入其他数据集的特征图（如物体检测结果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来增强模型的表达能力。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</w:pPr>
      <w:r>
        <w:rPr>
          <w:spacing w:val="-2"/>
        </w:rPr>
        <w:t>本文介绍了一种新的视觉-语言模型研究方法，并展示了实验数</w:t>
      </w:r>
      <w:r>
        <w:rPr>
          <w:spacing w:val="-4"/>
        </w:rPr>
        <w:t>据集。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一、实验数据集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数据来源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本研究使用的数据集来自公开的视觉和文本数据源。对于视觉数据，</w:t>
      </w:r>
      <w:r>
        <w:rPr>
          <w:spacing w:val="-6"/>
        </w:rPr>
        <w:t xml:space="preserve">我们使用了 </w:t>
      </w:r>
      <w:r>
        <w:t>ImageNet</w:t>
      </w:r>
      <w:r>
        <w:rPr>
          <w:spacing w:val="-14"/>
        </w:rPr>
        <w:t xml:space="preserve"> 数据集，这是一个包含超过 </w:t>
      </w:r>
      <w:r>
        <w:t>1400</w:t>
      </w:r>
      <w:r>
        <w:rPr>
          <w:spacing w:val="-6"/>
        </w:rPr>
        <w:t xml:space="preserve"> 万张图片的大</w:t>
      </w:r>
      <w:r>
        <w:t xml:space="preserve"> </w:t>
      </w:r>
      <w:r>
        <w:rPr>
          <w:spacing w:val="-2"/>
        </w:rPr>
        <w:t>型图像数据库，涵盖了各种对象、场景和活动。对于文本数据，我们</w:t>
      </w:r>
      <w:r>
        <w:rPr>
          <w:spacing w:val="-2"/>
        </w:rPr>
        <w:t xml:space="preserve"> </w:t>
      </w:r>
      <w:r>
        <w:rPr>
          <w:spacing w:val="-11"/>
        </w:rPr>
        <w:t xml:space="preserve">使用了 </w:t>
      </w:r>
      <w:r>
        <w:t>Wikipedia</w:t>
      </w:r>
      <w:r>
        <w:rPr>
          <w:spacing w:val="-30"/>
        </w:rPr>
        <w:t xml:space="preserve"> 和 </w:t>
      </w:r>
      <w:r>
        <w:t>BooksCorpus</w:t>
      </w:r>
      <w:r>
        <w:rPr>
          <w:spacing w:val="-8"/>
        </w:rPr>
        <w:t xml:space="preserve"> 两个数据集。</w:t>
      </w:r>
      <w:r>
        <w:t>Wikipedia</w:t>
      </w:r>
      <w:r>
        <w:rPr>
          <w:spacing w:val="-10"/>
        </w:rPr>
        <w:t xml:space="preserve"> 是一个免</w:t>
      </w:r>
      <w:r>
        <w:t xml:space="preserve"> 费的网络百科全书，包含了大量的人类知识；BooksCorpus</w:t>
      </w:r>
      <w:r>
        <w:rPr>
          <w:spacing w:val="-9"/>
        </w:rPr>
        <w:t xml:space="preserve"> 是一个大</w:t>
      </w:r>
      <w:r>
        <w:t xml:space="preserve"> </w:t>
      </w:r>
      <w:r>
        <w:rPr>
          <w:spacing w:val="-2"/>
        </w:rPr>
        <w:t xml:space="preserve">型文本数据集，包含超过 </w:t>
      </w:r>
      <w:r>
        <w:t>10000</w:t>
      </w:r>
      <w:r>
        <w:rPr>
          <w:spacing w:val="-5"/>
        </w:rPr>
        <w:t xml:space="preserve"> 本不同类型的书籍。</w:t>
      </w:r>
    </w:p>
    <w:p>
      <w:pPr>
        <w:pStyle w:val="ListParagraph"/>
        <w:numPr>
          <w:ilvl w:val="0"/>
          <w:numId w:val="19"/>
        </w:numPr>
        <w:tabs>
          <w:tab w:val="left" w:pos="401"/>
        </w:tabs>
        <w:spacing w:before="0" w:after="0" w:line="357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数据处理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为了使视觉和文本数据能够相互配合，我们对数据进行了预处理。首</w:t>
      </w:r>
      <w:r>
        <w:rPr>
          <w:spacing w:val="-10"/>
        </w:rPr>
        <w:t xml:space="preserve">先，我们将 </w:t>
      </w:r>
      <w:r>
        <w:t>ImageNet</w:t>
      </w:r>
      <w:r>
        <w:rPr>
          <w:spacing w:val="-9"/>
        </w:rPr>
        <w:t xml:space="preserve"> 中的每张图片都裁剪成一个固定的尺寸，然后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https://d.book118.com/078117002026006045</w:t>
        </w:r>
      </w:hyperlink>
    </w:p>
    <w:p>
      <w:pPr>
        <w:spacing w:after="0" w:line="417" w:lineRule="auto"/>
      </w:pPr>
    </w:p>
    <w:sectPr>
      <w:footerReference w:type="default" r:id="rId15"/>
      <w:type w:val="continuous"/>
      <w:pgSz w:w="11910" w:h="16840"/>
      <w:pgMar w:top="140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8043D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1">
    <w:nsid w:val="0C7DBA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">
    <w:nsid w:val="10F61D8D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3">
    <w:nsid w:val="111AADB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4">
    <w:nsid w:val="13A307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5">
    <w:nsid w:val="1A211B9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23B2AD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7">
    <w:nsid w:val="24359D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297DF8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70"/>
      </w:pPr>
      <w:rPr>
        <w:rFonts w:hint="default"/>
        <w:lang w:val="en-US" w:eastAsia="zh-CN" w:bidi="ar-SA"/>
      </w:rPr>
    </w:lvl>
  </w:abstractNum>
  <w:abstractNum w:abstractNumId="9">
    <w:nsid w:val="2A2093C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2F7A7FA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30BE13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0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7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1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4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8" w:hanging="270"/>
      </w:pPr>
      <w:rPr>
        <w:rFonts w:hint="default"/>
        <w:lang w:val="en-US" w:eastAsia="zh-CN" w:bidi="ar-SA"/>
      </w:rPr>
    </w:lvl>
  </w:abstractNum>
  <w:abstractNum w:abstractNumId="12">
    <w:nsid w:val="32BA62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0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7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1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4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8" w:hanging="264"/>
      </w:pPr>
      <w:rPr>
        <w:rFonts w:hint="default"/>
        <w:lang w:val="en-US" w:eastAsia="zh-CN" w:bidi="ar-SA"/>
      </w:rPr>
    </w:lvl>
  </w:abstractNum>
  <w:abstractNum w:abstractNumId="13">
    <w:nsid w:val="35BAFE3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35C4B9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0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7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1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4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8" w:hanging="264"/>
      </w:pPr>
      <w:rPr>
        <w:rFonts w:hint="default"/>
        <w:lang w:val="en-US" w:eastAsia="zh-CN" w:bidi="ar-SA"/>
      </w:rPr>
    </w:lvl>
  </w:abstractNum>
  <w:abstractNum w:abstractNumId="15">
    <w:nsid w:val="3CC28A4E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6">
    <w:nsid w:val="417F34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12"/>
      </w:pPr>
      <w:rPr>
        <w:rFonts w:hint="default"/>
        <w:lang w:val="en-US" w:eastAsia="zh-CN" w:bidi="ar-SA"/>
      </w:rPr>
    </w:lvl>
  </w:abstractNum>
  <w:abstractNum w:abstractNumId="17">
    <w:nsid w:val="41B243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8" w:hanging="263"/>
      </w:pPr>
      <w:rPr>
        <w:rFonts w:hint="default"/>
        <w:lang w:val="en-US" w:eastAsia="zh-CN" w:bidi="ar-SA"/>
      </w:rPr>
    </w:lvl>
  </w:abstractNum>
  <w:abstractNum w:abstractNumId="18">
    <w:nsid w:val="47996D8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4D9E32D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70"/>
      </w:pPr>
      <w:rPr>
        <w:rFonts w:hint="default"/>
        <w:lang w:val="en-US" w:eastAsia="zh-CN" w:bidi="ar-SA"/>
      </w:rPr>
    </w:lvl>
  </w:abstractNum>
  <w:abstractNum w:abstractNumId="20">
    <w:nsid w:val="4EF16F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54D1B8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8" w:hanging="263"/>
      </w:pPr>
      <w:rPr>
        <w:rFonts w:hint="default"/>
        <w:lang w:val="en-US" w:eastAsia="zh-CN" w:bidi="ar-SA"/>
      </w:rPr>
    </w:lvl>
  </w:abstractNum>
  <w:abstractNum w:abstractNumId="22">
    <w:nsid w:val="565C3BDA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3">
    <w:nsid w:val="5810870C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24">
    <w:nsid w:val="59A8B13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3"/>
      </w:pPr>
      <w:rPr>
        <w:rFonts w:hint="default"/>
        <w:lang w:val="en-US" w:eastAsia="zh-CN" w:bidi="ar-SA"/>
      </w:rPr>
    </w:lvl>
  </w:abstractNum>
  <w:abstractNum w:abstractNumId="25">
    <w:nsid w:val="5AD03E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6">
    <w:nsid w:val="670A4D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8" w:hanging="263"/>
      </w:pPr>
      <w:rPr>
        <w:rFonts w:hint="default"/>
        <w:lang w:val="en-US" w:eastAsia="zh-CN" w:bidi="ar-SA"/>
      </w:rPr>
    </w:lvl>
  </w:abstractNum>
  <w:abstractNum w:abstractNumId="27">
    <w:nsid w:val="694EBBB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8">
    <w:nsid w:val="69CCE87C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29">
    <w:nsid w:val="7301ED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0">
    <w:nsid w:val="7589C0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70"/>
      </w:pPr>
      <w:rPr>
        <w:rFonts w:hint="default"/>
        <w:lang w:val="en-US" w:eastAsia="zh-CN" w:bidi="ar-SA"/>
      </w:rPr>
    </w:lvl>
  </w:abstractNum>
  <w:abstractNum w:abstractNumId="31">
    <w:nsid w:val="779B40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9"/>
      </w:pPr>
      <w:rPr>
        <w:rFonts w:hint="default"/>
        <w:lang w:val="en-US" w:eastAsia="zh-CN" w:bidi="ar-SA"/>
      </w:rPr>
    </w:lvl>
  </w:abstractNum>
  <w:abstractNum w:abstractNumId="32">
    <w:nsid w:val="7A1DFB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3">
    <w:nsid w:val="7C247D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7E332A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9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18"/>
  </w:num>
  <w:num w:numId="3">
    <w:abstractNumId w:val="31"/>
  </w:num>
  <w:num w:numId="4">
    <w:abstractNumId w:val="20"/>
  </w:num>
  <w:num w:numId="5">
    <w:abstractNumId w:val="34"/>
  </w:num>
  <w:num w:numId="6">
    <w:abstractNumId w:val="33"/>
  </w:num>
  <w:num w:numId="7">
    <w:abstractNumId w:val="3"/>
  </w:num>
  <w:num w:numId="8">
    <w:abstractNumId w:val="7"/>
  </w:num>
  <w:num w:numId="9">
    <w:abstractNumId w:val="8"/>
  </w:num>
  <w:num w:numId="10">
    <w:abstractNumId w:val="19"/>
  </w:num>
  <w:num w:numId="11">
    <w:abstractNumId w:val="27"/>
  </w:num>
  <w:num w:numId="12">
    <w:abstractNumId w:val="10"/>
  </w:num>
  <w:num w:numId="13">
    <w:abstractNumId w:val="16"/>
  </w:num>
  <w:num w:numId="14">
    <w:abstractNumId w:val="29"/>
  </w:num>
  <w:num w:numId="15">
    <w:abstractNumId w:val="32"/>
  </w:num>
  <w:num w:numId="16">
    <w:abstractNumId w:val="30"/>
  </w:num>
  <w:num w:numId="17">
    <w:abstractNumId w:val="4"/>
  </w:num>
  <w:num w:numId="18">
    <w:abstractNumId w:val="23"/>
  </w:num>
  <w:num w:numId="19">
    <w:abstractNumId w:val="28"/>
  </w:num>
  <w:num w:numId="20">
    <w:abstractNumId w:val="1"/>
  </w:num>
  <w:num w:numId="21">
    <w:abstractNumId w:val="22"/>
  </w:num>
  <w:num w:numId="22">
    <w:abstractNumId w:val="2"/>
  </w:num>
  <w:num w:numId="23">
    <w:abstractNumId w:val="15"/>
  </w:num>
  <w:num w:numId="24">
    <w:abstractNumId w:val="9"/>
  </w:num>
  <w:num w:numId="25">
    <w:abstractNumId w:val="26"/>
  </w:num>
  <w:num w:numId="26">
    <w:abstractNumId w:val="14"/>
  </w:num>
  <w:num w:numId="27">
    <w:abstractNumId w:val="11"/>
  </w:num>
  <w:num w:numId="28">
    <w:abstractNumId w:val="21"/>
  </w:num>
  <w:num w:numId="29">
    <w:abstractNumId w:val="12"/>
  </w:num>
  <w:num w:numId="30">
    <w:abstractNumId w:val="17"/>
  </w:num>
  <w:num w:numId="31">
    <w:abstractNumId w:val="0"/>
  </w:num>
  <w:num w:numId="32">
    <w:abstractNumId w:val="13"/>
  </w:num>
  <w:num w:numId="33">
    <w:abstractNumId w:val="6"/>
  </w:num>
  <w:num w:numId="34">
    <w:abstractNumId w:val="24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11"/>
      <w:ind w:left="2734" w:right="3133"/>
      <w:jc w:val="center"/>
    </w:pPr>
    <w:rPr>
      <w:rFonts w:ascii="等线" w:eastAsia="等线" w:hAnsi="等线" w:cs="等线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07811700202600604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2024-03-05T04:18:37Z</dcterms:created>
  <dcterms:modified xsi:type="dcterms:W3CDTF">2024-03-05T04:18:37Z</dcterms:modified>
</cp:coreProperties>
</file>