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居家饰品项目规划设计蓝图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46" w:history="1">
        <w:r>
          <w:rPr>
            <w:rFonts w:ascii="仿宋" w:eastAsia="仿宋" w:hAnsi="仿宋" w:cs="仿宋" w:hint="eastAsia"/>
            <w:lang w:eastAsia="zh-CN"/>
          </w:rPr>
          <w:t>概论</w:t>
        </w:r>
        <w:r>
          <w:tab/>
        </w:r>
        <w:r>
          <w:fldChar w:fldCharType="begin"/>
        </w:r>
        <w:r>
          <w:instrText xml:space="preserve"> PAGEREF _Toc19846 \h </w:instrText>
        </w:r>
        <w:r>
          <w:fldChar w:fldCharType="separate"/>
        </w:r>
        <w:r>
          <w:t>3</w:t>
        </w:r>
        <w:r>
          <w:fldChar w:fldCharType="end"/>
        </w:r>
      </w:hyperlink>
    </w:p>
    <w:p>
      <w:pPr>
        <w:pStyle w:val="TOC1"/>
        <w:tabs>
          <w:tab w:val="right" w:leader="dot" w:pos="8306"/>
        </w:tabs>
      </w:pPr>
      <w:hyperlink w:anchor="_Toc28632" w:history="1">
        <w:r>
          <w:rPr>
            <w:rFonts w:ascii="仿宋" w:eastAsia="仿宋" w:hAnsi="仿宋" w:cs="仿宋" w:hint="eastAsia"/>
            <w:lang w:eastAsia="zh-CN"/>
          </w:rPr>
          <w:t>一、居家饰品项目建设背景及必要性分析</w:t>
        </w:r>
        <w:r>
          <w:tab/>
        </w:r>
        <w:r>
          <w:fldChar w:fldCharType="begin"/>
        </w:r>
        <w:r>
          <w:instrText xml:space="preserve"> PAGEREF _Toc28632 \h </w:instrText>
        </w:r>
        <w:r>
          <w:fldChar w:fldCharType="separate"/>
        </w:r>
        <w:r>
          <w:t>3</w:t>
        </w:r>
        <w:r>
          <w:fldChar w:fldCharType="end"/>
        </w:r>
      </w:hyperlink>
    </w:p>
    <w:p>
      <w:pPr>
        <w:pStyle w:val="TOC2"/>
        <w:tabs>
          <w:tab w:val="right" w:leader="dot" w:pos="8306"/>
        </w:tabs>
      </w:pPr>
      <w:hyperlink w:anchor="_Toc19455" w:history="1">
        <w:r>
          <w:rPr>
            <w:rFonts w:ascii="仿宋" w:eastAsia="仿宋" w:hAnsi="仿宋" w:cs="仿宋" w:hint="eastAsia"/>
            <w:lang w:eastAsia="zh-CN"/>
          </w:rPr>
          <w:t>(一)、居家饰品项目背景分析</w:t>
        </w:r>
        <w:r>
          <w:tab/>
        </w:r>
        <w:r>
          <w:fldChar w:fldCharType="begin"/>
        </w:r>
        <w:r>
          <w:instrText xml:space="preserve"> PAGEREF _Toc19455 \h </w:instrText>
        </w:r>
        <w:r>
          <w:fldChar w:fldCharType="separate"/>
        </w:r>
        <w:r>
          <w:t>3</w:t>
        </w:r>
        <w:r>
          <w:fldChar w:fldCharType="end"/>
        </w:r>
      </w:hyperlink>
    </w:p>
    <w:p>
      <w:pPr>
        <w:pStyle w:val="TOC2"/>
        <w:tabs>
          <w:tab w:val="right" w:leader="dot" w:pos="8306"/>
        </w:tabs>
      </w:pPr>
      <w:hyperlink w:anchor="_Toc16743" w:history="1">
        <w:r>
          <w:rPr>
            <w:rFonts w:ascii="仿宋" w:eastAsia="仿宋" w:hAnsi="仿宋" w:cs="仿宋" w:hint="eastAsia"/>
            <w:lang w:eastAsia="zh-CN"/>
          </w:rPr>
          <w:t>(二)、居家饰品项目建设必要性分析</w:t>
        </w:r>
        <w:r>
          <w:tab/>
        </w:r>
        <w:r>
          <w:fldChar w:fldCharType="begin"/>
        </w:r>
        <w:r>
          <w:instrText xml:space="preserve"> PAGEREF _Toc16743 \h </w:instrText>
        </w:r>
        <w:r>
          <w:fldChar w:fldCharType="separate"/>
        </w:r>
        <w:r>
          <w:t>5</w:t>
        </w:r>
        <w:r>
          <w:fldChar w:fldCharType="end"/>
        </w:r>
      </w:hyperlink>
    </w:p>
    <w:p>
      <w:pPr>
        <w:pStyle w:val="TOC1"/>
        <w:tabs>
          <w:tab w:val="right" w:leader="dot" w:pos="8306"/>
        </w:tabs>
      </w:pPr>
      <w:hyperlink w:anchor="_Toc2564" w:history="1">
        <w:r>
          <w:rPr>
            <w:rFonts w:ascii="仿宋" w:eastAsia="仿宋" w:hAnsi="仿宋" w:cs="仿宋" w:hint="eastAsia"/>
            <w:lang w:eastAsia="zh-CN"/>
          </w:rPr>
          <w:t>二、居家饰品项目绩效评估</w:t>
        </w:r>
        <w:r>
          <w:tab/>
        </w:r>
        <w:r>
          <w:fldChar w:fldCharType="begin"/>
        </w:r>
        <w:r>
          <w:instrText xml:space="preserve"> PAGEREF _Toc2564 \h </w:instrText>
        </w:r>
        <w:r>
          <w:fldChar w:fldCharType="separate"/>
        </w:r>
        <w:r>
          <w:t>6</w:t>
        </w:r>
        <w:r>
          <w:fldChar w:fldCharType="end"/>
        </w:r>
      </w:hyperlink>
    </w:p>
    <w:p>
      <w:pPr>
        <w:pStyle w:val="TOC2"/>
        <w:tabs>
          <w:tab w:val="right" w:leader="dot" w:pos="8306"/>
        </w:tabs>
      </w:pPr>
      <w:hyperlink w:anchor="_Toc8802" w:history="1">
        <w:r>
          <w:rPr>
            <w:rFonts w:ascii="仿宋" w:eastAsia="仿宋" w:hAnsi="仿宋" w:cs="仿宋" w:hint="eastAsia"/>
            <w:lang w:eastAsia="zh-CN"/>
          </w:rPr>
          <w:t>(一)、绩效评估指标</w:t>
        </w:r>
        <w:r>
          <w:tab/>
        </w:r>
        <w:r>
          <w:fldChar w:fldCharType="begin"/>
        </w:r>
        <w:r>
          <w:instrText xml:space="preserve"> PAGEREF _Toc8802 \h </w:instrText>
        </w:r>
        <w:r>
          <w:fldChar w:fldCharType="separate"/>
        </w:r>
        <w:r>
          <w:t>6</w:t>
        </w:r>
        <w:r>
          <w:fldChar w:fldCharType="end"/>
        </w:r>
      </w:hyperlink>
    </w:p>
    <w:p>
      <w:pPr>
        <w:pStyle w:val="TOC2"/>
        <w:tabs>
          <w:tab w:val="right" w:leader="dot" w:pos="8306"/>
        </w:tabs>
      </w:pPr>
      <w:hyperlink w:anchor="_Toc31895" w:history="1">
        <w:r>
          <w:rPr>
            <w:rFonts w:ascii="仿宋" w:eastAsia="仿宋" w:hAnsi="仿宋" w:cs="仿宋" w:hint="eastAsia"/>
            <w:lang w:eastAsia="zh-CN"/>
          </w:rPr>
          <w:t>(二)、绩效评估方法</w:t>
        </w:r>
        <w:r>
          <w:tab/>
        </w:r>
        <w:r>
          <w:fldChar w:fldCharType="begin"/>
        </w:r>
        <w:r>
          <w:instrText xml:space="preserve"> PAGEREF _Toc31895 \h </w:instrText>
        </w:r>
        <w:r>
          <w:fldChar w:fldCharType="separate"/>
        </w:r>
        <w:r>
          <w:t>7</w:t>
        </w:r>
        <w:r>
          <w:fldChar w:fldCharType="end"/>
        </w:r>
      </w:hyperlink>
    </w:p>
    <w:p>
      <w:pPr>
        <w:pStyle w:val="TOC2"/>
        <w:tabs>
          <w:tab w:val="right" w:leader="dot" w:pos="8306"/>
        </w:tabs>
      </w:pPr>
      <w:hyperlink w:anchor="_Toc22076" w:history="1">
        <w:r>
          <w:rPr>
            <w:rFonts w:ascii="仿宋" w:eastAsia="仿宋" w:hAnsi="仿宋" w:cs="仿宋" w:hint="eastAsia"/>
            <w:lang w:eastAsia="zh-CN"/>
          </w:rPr>
          <w:t>(三)、绩效评估周期</w:t>
        </w:r>
        <w:r>
          <w:tab/>
        </w:r>
        <w:r>
          <w:fldChar w:fldCharType="begin"/>
        </w:r>
        <w:r>
          <w:instrText xml:space="preserve"> PAGEREF _Toc22076 \h </w:instrText>
        </w:r>
        <w:r>
          <w:fldChar w:fldCharType="separate"/>
        </w:r>
        <w:r>
          <w:t>8</w:t>
        </w:r>
        <w:r>
          <w:fldChar w:fldCharType="end"/>
        </w:r>
      </w:hyperlink>
    </w:p>
    <w:p>
      <w:pPr>
        <w:pStyle w:val="TOC1"/>
        <w:tabs>
          <w:tab w:val="right" w:leader="dot" w:pos="8306"/>
        </w:tabs>
      </w:pPr>
      <w:hyperlink w:anchor="_Toc23025" w:history="1">
        <w:r>
          <w:rPr>
            <w:rFonts w:ascii="仿宋" w:eastAsia="仿宋" w:hAnsi="仿宋" w:cs="仿宋" w:hint="eastAsia"/>
            <w:lang w:eastAsia="zh-CN"/>
          </w:rPr>
          <w:t>三、居家饰品项目可持续发展</w:t>
        </w:r>
        <w:r>
          <w:tab/>
        </w:r>
        <w:r>
          <w:fldChar w:fldCharType="begin"/>
        </w:r>
        <w:r>
          <w:instrText xml:space="preserve"> PAGEREF _Toc23025 \h </w:instrText>
        </w:r>
        <w:r>
          <w:fldChar w:fldCharType="separate"/>
        </w:r>
        <w:r>
          <w:t>9</w:t>
        </w:r>
        <w:r>
          <w:fldChar w:fldCharType="end"/>
        </w:r>
      </w:hyperlink>
    </w:p>
    <w:p>
      <w:pPr>
        <w:pStyle w:val="TOC2"/>
        <w:tabs>
          <w:tab w:val="right" w:leader="dot" w:pos="8306"/>
        </w:tabs>
      </w:pPr>
      <w:hyperlink w:anchor="_Toc149" w:history="1">
        <w:r>
          <w:rPr>
            <w:rFonts w:ascii="仿宋" w:eastAsia="仿宋" w:hAnsi="仿宋" w:cs="仿宋" w:hint="eastAsia"/>
            <w:lang w:eastAsia="zh-CN"/>
          </w:rPr>
          <w:t>(一)、可持续战略与实践</w:t>
        </w:r>
        <w:r>
          <w:tab/>
        </w:r>
        <w:r>
          <w:fldChar w:fldCharType="begin"/>
        </w:r>
        <w:r>
          <w:instrText xml:space="preserve"> PAGEREF _Toc149 \h </w:instrText>
        </w:r>
        <w:r>
          <w:fldChar w:fldCharType="separate"/>
        </w:r>
        <w:r>
          <w:t>9</w:t>
        </w:r>
        <w:r>
          <w:fldChar w:fldCharType="end"/>
        </w:r>
      </w:hyperlink>
    </w:p>
    <w:p>
      <w:pPr>
        <w:pStyle w:val="TOC2"/>
        <w:tabs>
          <w:tab w:val="right" w:leader="dot" w:pos="8306"/>
        </w:tabs>
      </w:pPr>
      <w:hyperlink w:anchor="_Toc3159" w:history="1">
        <w:r>
          <w:rPr>
            <w:rFonts w:ascii="仿宋" w:eastAsia="仿宋" w:hAnsi="仿宋" w:cs="仿宋" w:hint="eastAsia"/>
            <w:lang w:eastAsia="zh-CN"/>
          </w:rPr>
          <w:t>(二)、环保与社会责任</w:t>
        </w:r>
        <w:r>
          <w:tab/>
        </w:r>
        <w:r>
          <w:fldChar w:fldCharType="begin"/>
        </w:r>
        <w:r>
          <w:instrText xml:space="preserve"> PAGEREF _Toc3159 \h </w:instrText>
        </w:r>
        <w:r>
          <w:fldChar w:fldCharType="separate"/>
        </w:r>
        <w:r>
          <w:t>10</w:t>
        </w:r>
        <w:r>
          <w:fldChar w:fldCharType="end"/>
        </w:r>
      </w:hyperlink>
    </w:p>
    <w:p>
      <w:pPr>
        <w:pStyle w:val="TOC1"/>
        <w:tabs>
          <w:tab w:val="right" w:leader="dot" w:pos="8306"/>
        </w:tabs>
      </w:pPr>
      <w:hyperlink w:anchor="_Toc27445" w:history="1">
        <w:r>
          <w:rPr>
            <w:rFonts w:ascii="仿宋" w:eastAsia="仿宋" w:hAnsi="仿宋" w:cs="仿宋" w:hint="eastAsia"/>
            <w:lang w:eastAsia="zh-CN"/>
          </w:rPr>
          <w:t>四、居家饰品项目选址可行性分析</w:t>
        </w:r>
        <w:r>
          <w:tab/>
        </w:r>
        <w:r>
          <w:fldChar w:fldCharType="begin"/>
        </w:r>
        <w:r>
          <w:instrText xml:space="preserve"> PAGEREF _Toc27445 \h </w:instrText>
        </w:r>
        <w:r>
          <w:fldChar w:fldCharType="separate"/>
        </w:r>
        <w:r>
          <w:t>11</w:t>
        </w:r>
        <w:r>
          <w:fldChar w:fldCharType="end"/>
        </w:r>
      </w:hyperlink>
    </w:p>
    <w:p>
      <w:pPr>
        <w:pStyle w:val="TOC2"/>
        <w:tabs>
          <w:tab w:val="right" w:leader="dot" w:pos="8306"/>
        </w:tabs>
      </w:pPr>
      <w:hyperlink w:anchor="_Toc1182" w:history="1">
        <w:r>
          <w:rPr>
            <w:rFonts w:ascii="仿宋" w:eastAsia="仿宋" w:hAnsi="仿宋" w:cs="仿宋" w:hint="eastAsia"/>
            <w:lang w:eastAsia="zh-CN"/>
          </w:rPr>
          <w:t>(一)、居家饰品项目选址</w:t>
        </w:r>
        <w:r>
          <w:tab/>
        </w:r>
        <w:r>
          <w:fldChar w:fldCharType="begin"/>
        </w:r>
        <w:r>
          <w:instrText xml:space="preserve"> PAGEREF _Toc1182 \h </w:instrText>
        </w:r>
        <w:r>
          <w:fldChar w:fldCharType="separate"/>
        </w:r>
        <w:r>
          <w:t>11</w:t>
        </w:r>
        <w:r>
          <w:fldChar w:fldCharType="end"/>
        </w:r>
      </w:hyperlink>
    </w:p>
    <w:p>
      <w:pPr>
        <w:pStyle w:val="TOC2"/>
        <w:tabs>
          <w:tab w:val="right" w:leader="dot" w:pos="8306"/>
        </w:tabs>
      </w:pPr>
      <w:hyperlink w:anchor="_Toc8458" w:history="1">
        <w:r>
          <w:rPr>
            <w:rFonts w:ascii="仿宋" w:eastAsia="仿宋" w:hAnsi="仿宋" w:cs="仿宋" w:hint="eastAsia"/>
            <w:lang w:eastAsia="zh-CN"/>
          </w:rPr>
          <w:t>(二)、用地控制指标</w:t>
        </w:r>
        <w:r>
          <w:tab/>
        </w:r>
        <w:r>
          <w:fldChar w:fldCharType="begin"/>
        </w:r>
        <w:r>
          <w:instrText xml:space="preserve"> PAGEREF _Toc8458 \h </w:instrText>
        </w:r>
        <w:r>
          <w:fldChar w:fldCharType="separate"/>
        </w:r>
        <w:r>
          <w:t>11</w:t>
        </w:r>
        <w:r>
          <w:fldChar w:fldCharType="end"/>
        </w:r>
      </w:hyperlink>
    </w:p>
    <w:p>
      <w:pPr>
        <w:pStyle w:val="TOC2"/>
        <w:tabs>
          <w:tab w:val="right" w:leader="dot" w:pos="8306"/>
        </w:tabs>
      </w:pPr>
      <w:hyperlink w:anchor="_Toc12737" w:history="1">
        <w:r>
          <w:rPr>
            <w:rFonts w:ascii="仿宋" w:eastAsia="仿宋" w:hAnsi="仿宋" w:cs="仿宋" w:hint="eastAsia"/>
            <w:lang w:eastAsia="zh-CN"/>
          </w:rPr>
          <w:t>(三)、节约用地措施</w:t>
        </w:r>
        <w:r>
          <w:tab/>
        </w:r>
        <w:r>
          <w:fldChar w:fldCharType="begin"/>
        </w:r>
        <w:r>
          <w:instrText xml:space="preserve"> PAGEREF _Toc12737 \h </w:instrText>
        </w:r>
        <w:r>
          <w:fldChar w:fldCharType="separate"/>
        </w:r>
        <w:r>
          <w:t>13</w:t>
        </w:r>
        <w:r>
          <w:fldChar w:fldCharType="end"/>
        </w:r>
      </w:hyperlink>
    </w:p>
    <w:p>
      <w:pPr>
        <w:pStyle w:val="TOC2"/>
        <w:tabs>
          <w:tab w:val="right" w:leader="dot" w:pos="8306"/>
        </w:tabs>
      </w:pPr>
      <w:hyperlink w:anchor="_Toc11741" w:history="1">
        <w:r>
          <w:rPr>
            <w:rFonts w:ascii="仿宋" w:eastAsia="仿宋" w:hAnsi="仿宋" w:cs="仿宋" w:hint="eastAsia"/>
            <w:lang w:eastAsia="zh-CN"/>
          </w:rPr>
          <w:t>(四)、总图布置方案</w:t>
        </w:r>
        <w:r>
          <w:tab/>
        </w:r>
        <w:r>
          <w:fldChar w:fldCharType="begin"/>
        </w:r>
        <w:r>
          <w:instrText xml:space="preserve"> PAGEREF _Toc11741 \h </w:instrText>
        </w:r>
        <w:r>
          <w:fldChar w:fldCharType="separate"/>
        </w:r>
        <w:r>
          <w:t>14</w:t>
        </w:r>
        <w:r>
          <w:fldChar w:fldCharType="end"/>
        </w:r>
      </w:hyperlink>
    </w:p>
    <w:p>
      <w:pPr>
        <w:pStyle w:val="TOC2"/>
        <w:tabs>
          <w:tab w:val="right" w:leader="dot" w:pos="8306"/>
        </w:tabs>
      </w:pPr>
      <w:hyperlink w:anchor="_Toc20021" w:history="1">
        <w:r>
          <w:rPr>
            <w:rFonts w:ascii="仿宋" w:eastAsia="仿宋" w:hAnsi="仿宋" w:cs="仿宋" w:hint="eastAsia"/>
            <w:lang w:eastAsia="zh-CN"/>
          </w:rPr>
          <w:t>(五)、选址综合评价</w:t>
        </w:r>
        <w:r>
          <w:tab/>
        </w:r>
        <w:r>
          <w:fldChar w:fldCharType="begin"/>
        </w:r>
        <w:r>
          <w:instrText xml:space="preserve"> PAGEREF _Toc20021 \h </w:instrText>
        </w:r>
        <w:r>
          <w:fldChar w:fldCharType="separate"/>
        </w:r>
        <w:r>
          <w:t>15</w:t>
        </w:r>
        <w:r>
          <w:fldChar w:fldCharType="end"/>
        </w:r>
      </w:hyperlink>
    </w:p>
    <w:p>
      <w:pPr>
        <w:pStyle w:val="TOC1"/>
        <w:tabs>
          <w:tab w:val="right" w:leader="dot" w:pos="8306"/>
        </w:tabs>
      </w:pPr>
      <w:hyperlink w:anchor="_Toc4310" w:history="1">
        <w:r>
          <w:rPr>
            <w:rFonts w:ascii="仿宋" w:eastAsia="仿宋" w:hAnsi="仿宋" w:cs="仿宋" w:hint="eastAsia"/>
            <w:lang w:eastAsia="zh-CN"/>
          </w:rPr>
          <w:t>五、产品规划分析</w:t>
        </w:r>
        <w:r>
          <w:tab/>
        </w:r>
        <w:r>
          <w:fldChar w:fldCharType="begin"/>
        </w:r>
        <w:r>
          <w:instrText xml:space="preserve"> PAGEREF _Toc4310 \h </w:instrText>
        </w:r>
        <w:r>
          <w:fldChar w:fldCharType="separate"/>
        </w:r>
        <w:r>
          <w:t>16</w:t>
        </w:r>
        <w:r>
          <w:fldChar w:fldCharType="end"/>
        </w:r>
      </w:hyperlink>
    </w:p>
    <w:p>
      <w:pPr>
        <w:pStyle w:val="TOC2"/>
        <w:tabs>
          <w:tab w:val="right" w:leader="dot" w:pos="8306"/>
        </w:tabs>
      </w:pPr>
      <w:hyperlink w:anchor="_Toc30951" w:history="1">
        <w:r>
          <w:rPr>
            <w:rFonts w:ascii="仿宋" w:eastAsia="仿宋" w:hAnsi="仿宋" w:cs="仿宋" w:hint="eastAsia"/>
            <w:lang w:eastAsia="zh-CN"/>
          </w:rPr>
          <w:t>(一)、产品规划</w:t>
        </w:r>
        <w:r>
          <w:tab/>
        </w:r>
        <w:r>
          <w:fldChar w:fldCharType="begin"/>
        </w:r>
        <w:r>
          <w:instrText xml:space="preserve"> PAGEREF _Toc30951 \h </w:instrText>
        </w:r>
        <w:r>
          <w:fldChar w:fldCharType="separate"/>
        </w:r>
        <w:r>
          <w:t>16</w:t>
        </w:r>
        <w:r>
          <w:fldChar w:fldCharType="end"/>
        </w:r>
      </w:hyperlink>
    </w:p>
    <w:p>
      <w:pPr>
        <w:pStyle w:val="TOC2"/>
        <w:tabs>
          <w:tab w:val="right" w:leader="dot" w:pos="8306"/>
        </w:tabs>
      </w:pPr>
      <w:hyperlink w:anchor="_Toc8206" w:history="1">
        <w:r>
          <w:rPr>
            <w:rFonts w:ascii="仿宋" w:eastAsia="仿宋" w:hAnsi="仿宋" w:cs="仿宋" w:hint="eastAsia"/>
            <w:lang w:eastAsia="zh-CN"/>
          </w:rPr>
          <w:t>(二)、建设规模</w:t>
        </w:r>
        <w:r>
          <w:tab/>
        </w:r>
        <w:r>
          <w:fldChar w:fldCharType="begin"/>
        </w:r>
        <w:r>
          <w:instrText xml:space="preserve"> PAGEREF _Toc8206 \h </w:instrText>
        </w:r>
        <w:r>
          <w:fldChar w:fldCharType="separate"/>
        </w:r>
        <w:r>
          <w:t>17</w:t>
        </w:r>
        <w:r>
          <w:fldChar w:fldCharType="end"/>
        </w:r>
      </w:hyperlink>
    </w:p>
    <w:p>
      <w:pPr>
        <w:pStyle w:val="TOC1"/>
        <w:tabs>
          <w:tab w:val="right" w:leader="dot" w:pos="8306"/>
        </w:tabs>
      </w:pPr>
      <w:hyperlink w:anchor="_Toc32507" w:history="1">
        <w:r>
          <w:rPr>
            <w:rFonts w:ascii="仿宋" w:eastAsia="仿宋" w:hAnsi="仿宋" w:cs="仿宋" w:hint="eastAsia"/>
            <w:lang w:eastAsia="zh-CN"/>
          </w:rPr>
          <w:t>六、居家饰品项目文档管理</w:t>
        </w:r>
        <w:r>
          <w:tab/>
        </w:r>
        <w:r>
          <w:fldChar w:fldCharType="begin"/>
        </w:r>
        <w:r>
          <w:instrText xml:space="preserve"> PAGEREF _Toc32507 \h </w:instrText>
        </w:r>
        <w:r>
          <w:fldChar w:fldCharType="separate"/>
        </w:r>
        <w:r>
          <w:t>18</w:t>
        </w:r>
        <w:r>
          <w:fldChar w:fldCharType="end"/>
        </w:r>
      </w:hyperlink>
    </w:p>
    <w:p>
      <w:pPr>
        <w:pStyle w:val="TOC2"/>
        <w:tabs>
          <w:tab w:val="right" w:leader="dot" w:pos="8306"/>
        </w:tabs>
      </w:pPr>
      <w:hyperlink w:anchor="_Toc19899" w:history="1">
        <w:r>
          <w:rPr>
            <w:rFonts w:ascii="仿宋" w:eastAsia="仿宋" w:hAnsi="仿宋" w:cs="仿宋" w:hint="eastAsia"/>
            <w:lang w:eastAsia="zh-CN"/>
          </w:rPr>
          <w:t>(一)、文档编制与审查</w:t>
        </w:r>
        <w:r>
          <w:tab/>
        </w:r>
        <w:r>
          <w:fldChar w:fldCharType="begin"/>
        </w:r>
        <w:r>
          <w:instrText xml:space="preserve"> PAGEREF _Toc19899 \h </w:instrText>
        </w:r>
        <w:r>
          <w:fldChar w:fldCharType="separate"/>
        </w:r>
        <w:r>
          <w:t>18</w:t>
        </w:r>
        <w:r>
          <w:fldChar w:fldCharType="end"/>
        </w:r>
      </w:hyperlink>
    </w:p>
    <w:p>
      <w:pPr>
        <w:pStyle w:val="TOC2"/>
        <w:tabs>
          <w:tab w:val="right" w:leader="dot" w:pos="8306"/>
        </w:tabs>
      </w:pPr>
      <w:hyperlink w:anchor="_Toc9424" w:history="1">
        <w:r>
          <w:rPr>
            <w:rFonts w:ascii="仿宋" w:eastAsia="仿宋" w:hAnsi="仿宋" w:cs="仿宋" w:hint="eastAsia"/>
            <w:lang w:eastAsia="zh-CN"/>
          </w:rPr>
          <w:t>(二)、文档发布与分发</w:t>
        </w:r>
        <w:r>
          <w:tab/>
        </w:r>
        <w:r>
          <w:fldChar w:fldCharType="begin"/>
        </w:r>
        <w:r>
          <w:instrText xml:space="preserve"> PAGEREF _Toc9424 \h </w:instrText>
        </w:r>
        <w:r>
          <w:fldChar w:fldCharType="separate"/>
        </w:r>
        <w:r>
          <w:t>19</w:t>
        </w:r>
        <w:r>
          <w:fldChar w:fldCharType="end"/>
        </w:r>
      </w:hyperlink>
    </w:p>
    <w:p>
      <w:pPr>
        <w:pStyle w:val="TOC2"/>
        <w:tabs>
          <w:tab w:val="right" w:leader="dot" w:pos="8306"/>
        </w:tabs>
      </w:pPr>
      <w:hyperlink w:anchor="_Toc961" w:history="1">
        <w:r>
          <w:rPr>
            <w:rFonts w:ascii="仿宋" w:eastAsia="仿宋" w:hAnsi="仿宋" w:cs="仿宋" w:hint="eastAsia"/>
            <w:lang w:eastAsia="zh-CN"/>
          </w:rPr>
          <w:t>(三)、文档存档与归档</w:t>
        </w:r>
        <w:r>
          <w:tab/>
        </w:r>
        <w:r>
          <w:fldChar w:fldCharType="begin"/>
        </w:r>
        <w:r>
          <w:instrText xml:space="preserve"> PAGEREF _Toc961 \h </w:instrText>
        </w:r>
        <w:r>
          <w:fldChar w:fldCharType="separate"/>
        </w:r>
        <w:r>
          <w:t>20</w:t>
        </w:r>
        <w:r>
          <w:fldChar w:fldCharType="end"/>
        </w:r>
      </w:hyperlink>
    </w:p>
    <w:p>
      <w:pPr>
        <w:pStyle w:val="TOC1"/>
        <w:tabs>
          <w:tab w:val="right" w:leader="dot" w:pos="8306"/>
        </w:tabs>
      </w:pPr>
      <w:hyperlink w:anchor="_Toc28627" w:history="1">
        <w:r>
          <w:rPr>
            <w:rFonts w:ascii="仿宋" w:eastAsia="仿宋" w:hAnsi="仿宋" w:cs="仿宋" w:hint="eastAsia"/>
            <w:lang w:eastAsia="zh-CN"/>
          </w:rPr>
          <w:t>七、居家饰品项目风险管理</w:t>
        </w:r>
        <w:r>
          <w:tab/>
        </w:r>
        <w:r>
          <w:fldChar w:fldCharType="begin"/>
        </w:r>
        <w:r>
          <w:instrText xml:space="preserve"> PAGEREF _Toc28627 \h </w:instrText>
        </w:r>
        <w:r>
          <w:fldChar w:fldCharType="separate"/>
        </w:r>
        <w:r>
          <w:t>21</w:t>
        </w:r>
        <w:r>
          <w:fldChar w:fldCharType="end"/>
        </w:r>
      </w:hyperlink>
    </w:p>
    <w:p>
      <w:pPr>
        <w:pStyle w:val="TOC2"/>
        <w:tabs>
          <w:tab w:val="right" w:leader="dot" w:pos="8306"/>
        </w:tabs>
      </w:pPr>
      <w:hyperlink w:anchor="_Toc12448" w:history="1">
        <w:r>
          <w:rPr>
            <w:rFonts w:ascii="仿宋" w:eastAsia="仿宋" w:hAnsi="仿宋" w:cs="仿宋" w:hint="eastAsia"/>
            <w:lang w:eastAsia="zh-CN"/>
          </w:rPr>
          <w:t>(一)、风险识别与评估</w:t>
        </w:r>
        <w:r>
          <w:tab/>
        </w:r>
        <w:r>
          <w:fldChar w:fldCharType="begin"/>
        </w:r>
        <w:r>
          <w:instrText xml:space="preserve"> PAGEREF _Toc12448 \h </w:instrText>
        </w:r>
        <w:r>
          <w:fldChar w:fldCharType="separate"/>
        </w:r>
        <w:r>
          <w:t>21</w:t>
        </w:r>
        <w:r>
          <w:fldChar w:fldCharType="end"/>
        </w:r>
      </w:hyperlink>
    </w:p>
    <w:p>
      <w:pPr>
        <w:pStyle w:val="TOC2"/>
        <w:tabs>
          <w:tab w:val="right" w:leader="dot" w:pos="8306"/>
        </w:tabs>
      </w:pPr>
      <w:hyperlink w:anchor="_Toc16414" w:history="1">
        <w:r>
          <w:rPr>
            <w:rFonts w:ascii="仿宋" w:eastAsia="仿宋" w:hAnsi="仿宋" w:cs="仿宋" w:hint="eastAsia"/>
            <w:lang w:eastAsia="zh-CN"/>
          </w:rPr>
          <w:t>(二)、风险应对策略</w:t>
        </w:r>
        <w:r>
          <w:tab/>
        </w:r>
        <w:r>
          <w:fldChar w:fldCharType="begin"/>
        </w:r>
        <w:r>
          <w:instrText xml:space="preserve"> PAGEREF _Toc16414 \h </w:instrText>
        </w:r>
        <w:r>
          <w:fldChar w:fldCharType="separate"/>
        </w:r>
        <w:r>
          <w:t>22</w:t>
        </w:r>
        <w:r>
          <w:fldChar w:fldCharType="end"/>
        </w:r>
      </w:hyperlink>
    </w:p>
    <w:p>
      <w:pPr>
        <w:pStyle w:val="TOC2"/>
        <w:tabs>
          <w:tab w:val="right" w:leader="dot" w:pos="8306"/>
        </w:tabs>
      </w:pPr>
      <w:hyperlink w:anchor="_Toc14628" w:history="1">
        <w:r>
          <w:rPr>
            <w:rFonts w:ascii="仿宋" w:eastAsia="仿宋" w:hAnsi="仿宋" w:cs="仿宋" w:hint="eastAsia"/>
            <w:lang w:eastAsia="zh-CN"/>
          </w:rPr>
          <w:t>(三)、风险监控与控制</w:t>
        </w:r>
        <w:r>
          <w:tab/>
        </w:r>
        <w:r>
          <w:fldChar w:fldCharType="begin"/>
        </w:r>
        <w:r>
          <w:instrText xml:space="preserve"> PAGEREF _Toc14628 \h </w:instrText>
        </w:r>
        <w:r>
          <w:fldChar w:fldCharType="separate"/>
        </w:r>
        <w:r>
          <w:t>24</w:t>
        </w:r>
        <w:r>
          <w:fldChar w:fldCharType="end"/>
        </w:r>
      </w:hyperlink>
    </w:p>
    <w:p>
      <w:pPr>
        <w:pStyle w:val="TOC1"/>
        <w:tabs>
          <w:tab w:val="right" w:leader="dot" w:pos="8306"/>
        </w:tabs>
      </w:pPr>
      <w:hyperlink w:anchor="_Toc16388" w:history="1">
        <w:r>
          <w:rPr>
            <w:rFonts w:ascii="仿宋" w:eastAsia="仿宋" w:hAnsi="仿宋" w:cs="仿宋" w:hint="eastAsia"/>
            <w:lang w:eastAsia="zh-CN"/>
          </w:rPr>
          <w:t>八、居家饰品项目财务管理</w:t>
        </w:r>
        <w:r>
          <w:tab/>
        </w:r>
        <w:r>
          <w:fldChar w:fldCharType="begin"/>
        </w:r>
        <w:r>
          <w:instrText xml:space="preserve"> PAGEREF _Toc16388 \h </w:instrText>
        </w:r>
        <w:r>
          <w:fldChar w:fldCharType="separate"/>
        </w:r>
        <w:r>
          <w:t>25</w:t>
        </w:r>
        <w:r>
          <w:fldChar w:fldCharType="end"/>
        </w:r>
      </w:hyperlink>
    </w:p>
    <w:p>
      <w:pPr>
        <w:pStyle w:val="TOC2"/>
        <w:tabs>
          <w:tab w:val="right" w:leader="dot" w:pos="8306"/>
        </w:tabs>
      </w:pPr>
      <w:hyperlink w:anchor="_Toc23615" w:history="1">
        <w:r>
          <w:rPr>
            <w:rFonts w:ascii="仿宋" w:eastAsia="仿宋" w:hAnsi="仿宋" w:cs="仿宋" w:hint="eastAsia"/>
            <w:lang w:eastAsia="zh-CN"/>
          </w:rPr>
          <w:t>(一)、资金需求大</w:t>
        </w:r>
        <w:r>
          <w:tab/>
        </w:r>
        <w:r>
          <w:fldChar w:fldCharType="begin"/>
        </w:r>
        <w:r>
          <w:instrText xml:space="preserve"> PAGEREF _Toc23615 \h </w:instrText>
        </w:r>
        <w:r>
          <w:fldChar w:fldCharType="separate"/>
        </w:r>
        <w:r>
          <w:t>25</w:t>
        </w:r>
        <w:r>
          <w:fldChar w:fldCharType="end"/>
        </w:r>
      </w:hyperlink>
    </w:p>
    <w:p>
      <w:pPr>
        <w:pStyle w:val="TOC2"/>
        <w:tabs>
          <w:tab w:val="right" w:leader="dot" w:pos="8306"/>
        </w:tabs>
      </w:pPr>
      <w:hyperlink w:anchor="_Toc8430" w:history="1">
        <w:r>
          <w:rPr>
            <w:rFonts w:ascii="仿宋" w:eastAsia="仿宋" w:hAnsi="仿宋" w:cs="仿宋" w:hint="eastAsia"/>
            <w:lang w:eastAsia="zh-CN"/>
          </w:rPr>
          <w:t>(二)、研发周期长</w:t>
        </w:r>
        <w:r>
          <w:tab/>
        </w:r>
        <w:r>
          <w:fldChar w:fldCharType="begin"/>
        </w:r>
        <w:r>
          <w:instrText xml:space="preserve"> PAGEREF _Toc8430 \h </w:instrText>
        </w:r>
        <w:r>
          <w:fldChar w:fldCharType="separate"/>
        </w:r>
        <w:r>
          <w:t>26</w:t>
        </w:r>
        <w:r>
          <w:fldChar w:fldCharType="end"/>
        </w:r>
      </w:hyperlink>
    </w:p>
    <w:p>
      <w:pPr>
        <w:pStyle w:val="TOC2"/>
        <w:tabs>
          <w:tab w:val="right" w:leader="dot" w:pos="8306"/>
        </w:tabs>
      </w:pPr>
      <w:hyperlink w:anchor="_Toc17133" w:history="1">
        <w:r>
          <w:rPr>
            <w:rFonts w:ascii="仿宋" w:eastAsia="仿宋" w:hAnsi="仿宋" w:cs="仿宋" w:hint="eastAsia"/>
            <w:lang w:eastAsia="zh-CN"/>
          </w:rPr>
          <w:t>(三)、市场风险大</w:t>
        </w:r>
        <w:r>
          <w:tab/>
        </w:r>
        <w:r>
          <w:fldChar w:fldCharType="begin"/>
        </w:r>
        <w:r>
          <w:instrText xml:space="preserve"> PAGEREF _Toc17133 \h </w:instrText>
        </w:r>
        <w:r>
          <w:fldChar w:fldCharType="separate"/>
        </w:r>
        <w:r>
          <w:t>27</w:t>
        </w:r>
        <w:r>
          <w:fldChar w:fldCharType="end"/>
        </w:r>
      </w:hyperlink>
    </w:p>
    <w:p>
      <w:pPr>
        <w:pStyle w:val="TOC2"/>
        <w:tabs>
          <w:tab w:val="right" w:leader="dot" w:pos="8306"/>
        </w:tabs>
      </w:pPr>
      <w:hyperlink w:anchor="_Toc6203" w:history="1">
        <w:r>
          <w:rPr>
            <w:rFonts w:ascii="仿宋" w:eastAsia="仿宋" w:hAnsi="仿宋" w:cs="仿宋" w:hint="eastAsia"/>
            <w:lang w:eastAsia="zh-CN"/>
          </w:rPr>
          <w:t>(四)、利润率高</w:t>
        </w:r>
        <w:r>
          <w:tab/>
        </w:r>
        <w:r>
          <w:fldChar w:fldCharType="begin"/>
        </w:r>
        <w:r>
          <w:instrText xml:space="preserve"> PAGEREF _Toc6203 \h </w:instrText>
        </w:r>
        <w:r>
          <w:fldChar w:fldCharType="separate"/>
        </w:r>
        <w:r>
          <w:t>30</w:t>
        </w:r>
        <w:r>
          <w:fldChar w:fldCharType="end"/>
        </w:r>
      </w:hyperlink>
    </w:p>
    <w:p>
      <w:pPr>
        <w:pStyle w:val="TOC1"/>
        <w:tabs>
          <w:tab w:val="right" w:leader="dot" w:pos="8306"/>
        </w:tabs>
      </w:pPr>
      <w:hyperlink w:anchor="_Toc1054" w:history="1">
        <w:r>
          <w:rPr>
            <w:rFonts w:ascii="仿宋" w:eastAsia="仿宋" w:hAnsi="仿宋" w:cs="仿宋" w:hint="eastAsia"/>
            <w:lang w:eastAsia="zh-CN"/>
          </w:rPr>
          <w:t>九、居家饰品项目经营效益</w:t>
        </w:r>
        <w:r>
          <w:tab/>
        </w:r>
        <w:r>
          <w:fldChar w:fldCharType="begin"/>
        </w:r>
        <w:r>
          <w:instrText xml:space="preserve"> PAGEREF _Toc1054 \h </w:instrText>
        </w:r>
        <w:r>
          <w:fldChar w:fldCharType="separate"/>
        </w:r>
        <w:r>
          <w:t>32</w:t>
        </w:r>
        <w:r>
          <w:fldChar w:fldCharType="end"/>
        </w:r>
      </w:hyperlink>
    </w:p>
    <w:p>
      <w:pPr>
        <w:pStyle w:val="TOC2"/>
        <w:tabs>
          <w:tab w:val="right" w:leader="dot" w:pos="8306"/>
        </w:tabs>
      </w:pPr>
      <w:hyperlink w:anchor="_Toc25600" w:history="1">
        <w:r>
          <w:rPr>
            <w:rFonts w:ascii="仿宋" w:eastAsia="仿宋" w:hAnsi="仿宋" w:cs="仿宋" w:hint="eastAsia"/>
            <w:lang w:eastAsia="zh-CN"/>
          </w:rPr>
          <w:t>(一)、经济评价财务测算</w:t>
        </w:r>
        <w:r>
          <w:tab/>
        </w:r>
        <w:r>
          <w:fldChar w:fldCharType="begin"/>
        </w:r>
        <w:r>
          <w:instrText xml:space="preserve"> PAGEREF _Toc25600 \h </w:instrText>
        </w:r>
        <w:r>
          <w:fldChar w:fldCharType="separate"/>
        </w:r>
        <w:r>
          <w:t>32</w:t>
        </w:r>
        <w:r>
          <w:fldChar w:fldCharType="end"/>
        </w:r>
      </w:hyperlink>
    </w:p>
    <w:p>
      <w:pPr>
        <w:pStyle w:val="TOC2"/>
        <w:tabs>
          <w:tab w:val="right" w:leader="dot" w:pos="8306"/>
        </w:tabs>
      </w:pPr>
      <w:hyperlink w:anchor="_Toc25838" w:history="1">
        <w:r>
          <w:rPr>
            <w:rFonts w:ascii="仿宋" w:eastAsia="仿宋" w:hAnsi="仿宋" w:cs="仿宋" w:hint="eastAsia"/>
            <w:lang w:eastAsia="zh-CN"/>
          </w:rPr>
          <w:t>(二)、居家饰品项目盈利能力分析</w:t>
        </w:r>
        <w:r>
          <w:tab/>
        </w:r>
        <w:r>
          <w:fldChar w:fldCharType="begin"/>
        </w:r>
        <w:r>
          <w:instrText xml:space="preserve"> PAGEREF _Toc25838 \h </w:instrText>
        </w:r>
        <w:r>
          <w:fldChar w:fldCharType="separate"/>
        </w:r>
        <w:r>
          <w:t>33</w:t>
        </w:r>
        <w:r>
          <w:fldChar w:fldCharType="end"/>
        </w:r>
      </w:hyperlink>
    </w:p>
    <w:p>
      <w:pPr>
        <w:pStyle w:val="TOC1"/>
        <w:tabs>
          <w:tab w:val="right" w:leader="dot" w:pos="8306"/>
        </w:tabs>
      </w:pPr>
      <w:hyperlink w:anchor="_Toc7892" w:history="1">
        <w:r>
          <w:rPr>
            <w:rFonts w:ascii="仿宋" w:eastAsia="仿宋" w:hAnsi="仿宋" w:cs="仿宋" w:hint="eastAsia"/>
            <w:lang w:eastAsia="zh-CN"/>
          </w:rPr>
          <w:t>十、居家饰品项目创新与研发</w:t>
        </w:r>
        <w:r>
          <w:tab/>
        </w:r>
        <w:r>
          <w:fldChar w:fldCharType="begin"/>
        </w:r>
        <w:r>
          <w:instrText xml:space="preserve"> PAGEREF _Toc7892 \h </w:instrText>
        </w:r>
        <w:r>
          <w:fldChar w:fldCharType="separate"/>
        </w:r>
        <w:r>
          <w:t>34</w:t>
        </w:r>
        <w:r>
          <w:fldChar w:fldCharType="end"/>
        </w:r>
      </w:hyperlink>
    </w:p>
    <w:p>
      <w:pPr>
        <w:pStyle w:val="TOC2"/>
        <w:tabs>
          <w:tab w:val="right" w:leader="dot" w:pos="8306"/>
        </w:tabs>
      </w:pPr>
      <w:hyperlink w:anchor="_Toc8128" w:history="1">
        <w:r>
          <w:rPr>
            <w:rFonts w:ascii="仿宋" w:eastAsia="仿宋" w:hAnsi="仿宋" w:cs="仿宋" w:hint="eastAsia"/>
            <w:lang w:eastAsia="zh-CN"/>
          </w:rPr>
          <w:t>(一)、创新策略与方向</w:t>
        </w:r>
        <w:r>
          <w:tab/>
        </w:r>
        <w:r>
          <w:fldChar w:fldCharType="begin"/>
        </w:r>
        <w:r>
          <w:instrText xml:space="preserve"> PAGEREF _Toc8128 \h </w:instrText>
        </w:r>
        <w:r>
          <w:fldChar w:fldCharType="separate"/>
        </w:r>
        <w:r>
          <w:t>34</w:t>
        </w:r>
        <w:r>
          <w:fldChar w:fldCharType="end"/>
        </w:r>
      </w:hyperlink>
    </w:p>
    <w:p>
      <w:pPr>
        <w:pStyle w:val="TOC2"/>
        <w:tabs>
          <w:tab w:val="right" w:leader="dot" w:pos="8306"/>
        </w:tabs>
      </w:pPr>
      <w:hyperlink w:anchor="_Toc8984" w:history="1">
        <w:r>
          <w:rPr>
            <w:rFonts w:ascii="仿宋" w:eastAsia="仿宋" w:hAnsi="仿宋" w:cs="仿宋" w:hint="eastAsia"/>
            <w:lang w:eastAsia="zh-CN"/>
          </w:rPr>
          <w:t>(二)、研发规划与投入</w:t>
        </w:r>
        <w:r>
          <w:tab/>
        </w:r>
        <w:r>
          <w:fldChar w:fldCharType="begin"/>
        </w:r>
        <w:r>
          <w:instrText xml:space="preserve"> PAGEREF _Toc8984 \h </w:instrText>
        </w:r>
        <w:r>
          <w:fldChar w:fldCharType="separate"/>
        </w:r>
        <w:r>
          <w:t>35</w:t>
        </w:r>
        <w:r>
          <w:fldChar w:fldCharType="end"/>
        </w:r>
      </w:hyperlink>
    </w:p>
    <w:p>
      <w:pPr>
        <w:pStyle w:val="TOC1"/>
        <w:tabs>
          <w:tab w:val="right" w:leader="dot" w:pos="8306"/>
        </w:tabs>
      </w:pPr>
      <w:hyperlink w:anchor="_Toc4330" w:history="1">
        <w:r>
          <w:rPr>
            <w:rFonts w:ascii="仿宋" w:eastAsia="仿宋" w:hAnsi="仿宋" w:cs="仿宋" w:hint="eastAsia"/>
            <w:lang w:eastAsia="zh-CN"/>
          </w:rPr>
          <w:t>十一、生产安全保护</w:t>
        </w:r>
        <w:r>
          <w:tab/>
        </w:r>
        <w:r>
          <w:fldChar w:fldCharType="begin"/>
        </w:r>
        <w:r>
          <w:instrText xml:space="preserve"> PAGEREF _Toc4330 \h </w:instrText>
        </w:r>
        <w:r>
          <w:fldChar w:fldCharType="separate"/>
        </w:r>
        <w:r>
          <w:t>37</w:t>
        </w:r>
        <w:r>
          <w:fldChar w:fldCharType="end"/>
        </w:r>
      </w:hyperlink>
    </w:p>
    <w:p>
      <w:pPr>
        <w:pStyle w:val="TOC2"/>
        <w:tabs>
          <w:tab w:val="right" w:leader="dot" w:pos="8306"/>
        </w:tabs>
      </w:pPr>
      <w:hyperlink w:anchor="_Toc341" w:history="1">
        <w:r>
          <w:rPr>
            <w:rFonts w:ascii="仿宋" w:eastAsia="仿宋" w:hAnsi="仿宋" w:cs="仿宋" w:hint="eastAsia"/>
            <w:lang w:eastAsia="zh-CN"/>
          </w:rPr>
          <w:t>(一)、消防安全</w:t>
        </w:r>
        <w:r>
          <w:tab/>
        </w:r>
        <w:r>
          <w:fldChar w:fldCharType="begin"/>
        </w:r>
        <w:r>
          <w:instrText xml:space="preserve"> PAGEREF _Toc341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92" w:history="1">
        <w:r>
          <w:rPr>
            <w:rFonts w:ascii="仿宋" w:eastAsia="仿宋" w:hAnsi="仿宋" w:cs="仿宋" w:hint="eastAsia"/>
            <w:lang w:eastAsia="zh-CN"/>
          </w:rPr>
          <w:t>(二)、防火防爆总图布置措施</w:t>
        </w:r>
        <w:r>
          <w:tab/>
        </w:r>
        <w:r>
          <w:fldChar w:fldCharType="begin"/>
        </w:r>
        <w:r>
          <w:instrText xml:space="preserve"> PAGEREF _Toc24092 \h </w:instrText>
        </w:r>
        <w:r>
          <w:fldChar w:fldCharType="separate"/>
        </w:r>
        <w:r>
          <w:t>38</w:t>
        </w:r>
        <w:r>
          <w:fldChar w:fldCharType="end"/>
        </w:r>
      </w:hyperlink>
    </w:p>
    <w:p>
      <w:pPr>
        <w:pStyle w:val="TOC2"/>
        <w:tabs>
          <w:tab w:val="right" w:leader="dot" w:pos="8306"/>
        </w:tabs>
      </w:pPr>
      <w:hyperlink w:anchor="_Toc27299" w:history="1">
        <w:r>
          <w:rPr>
            <w:rFonts w:ascii="仿宋" w:eastAsia="仿宋" w:hAnsi="仿宋" w:cs="仿宋" w:hint="eastAsia"/>
            <w:lang w:eastAsia="zh-CN"/>
          </w:rPr>
          <w:t>(三)、自然灾害防范措施</w:t>
        </w:r>
        <w:r>
          <w:tab/>
        </w:r>
        <w:r>
          <w:fldChar w:fldCharType="begin"/>
        </w:r>
        <w:r>
          <w:instrText xml:space="preserve"> PAGEREF _Toc27299 \h </w:instrText>
        </w:r>
        <w:r>
          <w:fldChar w:fldCharType="separate"/>
        </w:r>
        <w:r>
          <w:t>39</w:t>
        </w:r>
        <w:r>
          <w:fldChar w:fldCharType="end"/>
        </w:r>
      </w:hyperlink>
    </w:p>
    <w:p>
      <w:pPr>
        <w:pStyle w:val="TOC2"/>
        <w:tabs>
          <w:tab w:val="right" w:leader="dot" w:pos="8306"/>
        </w:tabs>
      </w:pPr>
      <w:hyperlink w:anchor="_Toc5544" w:history="1">
        <w:r>
          <w:rPr>
            <w:rFonts w:ascii="仿宋" w:eastAsia="仿宋" w:hAnsi="仿宋" w:cs="仿宋" w:hint="eastAsia"/>
            <w:lang w:eastAsia="zh-CN"/>
          </w:rPr>
          <w:t>(四)、安全色及安全标志使用要求</w:t>
        </w:r>
        <w:r>
          <w:tab/>
        </w:r>
        <w:r>
          <w:fldChar w:fldCharType="begin"/>
        </w:r>
        <w:r>
          <w:instrText xml:space="preserve"> PAGEREF _Toc5544 \h </w:instrText>
        </w:r>
        <w:r>
          <w:fldChar w:fldCharType="separate"/>
        </w:r>
        <w:r>
          <w:t>40</w:t>
        </w:r>
        <w:r>
          <w:fldChar w:fldCharType="end"/>
        </w:r>
      </w:hyperlink>
    </w:p>
    <w:p>
      <w:pPr>
        <w:pStyle w:val="TOC2"/>
        <w:tabs>
          <w:tab w:val="right" w:leader="dot" w:pos="8306"/>
        </w:tabs>
      </w:pPr>
      <w:hyperlink w:anchor="_Toc14139" w:history="1">
        <w:r>
          <w:rPr>
            <w:rFonts w:ascii="仿宋" w:eastAsia="仿宋" w:hAnsi="仿宋" w:cs="仿宋" w:hint="eastAsia"/>
            <w:lang w:eastAsia="zh-CN"/>
          </w:rPr>
          <w:t>(五)、防尘防毒措施</w:t>
        </w:r>
        <w:r>
          <w:tab/>
        </w:r>
        <w:r>
          <w:fldChar w:fldCharType="begin"/>
        </w:r>
        <w:r>
          <w:instrText xml:space="preserve"> PAGEREF _Toc14139 \h </w:instrText>
        </w:r>
        <w:r>
          <w:fldChar w:fldCharType="separate"/>
        </w:r>
        <w:r>
          <w:t>41</w:t>
        </w:r>
        <w:r>
          <w:fldChar w:fldCharType="end"/>
        </w:r>
      </w:hyperlink>
    </w:p>
    <w:p>
      <w:pPr>
        <w:pStyle w:val="TOC2"/>
        <w:tabs>
          <w:tab w:val="right" w:leader="dot" w:pos="8306"/>
        </w:tabs>
      </w:pPr>
      <w:hyperlink w:anchor="_Toc27982" w:history="1">
        <w:r>
          <w:rPr>
            <w:rFonts w:ascii="仿宋" w:eastAsia="仿宋" w:hAnsi="仿宋" w:cs="仿宋" w:hint="eastAsia"/>
            <w:lang w:eastAsia="zh-CN"/>
          </w:rPr>
          <w:t>(六)、防静电、触电防护及防雷措施</w:t>
        </w:r>
        <w:r>
          <w:tab/>
        </w:r>
        <w:r>
          <w:fldChar w:fldCharType="begin"/>
        </w:r>
        <w:r>
          <w:instrText xml:space="preserve"> PAGEREF _Toc27982 \h </w:instrText>
        </w:r>
        <w:r>
          <w:fldChar w:fldCharType="separate"/>
        </w:r>
        <w:r>
          <w:t>42</w:t>
        </w:r>
        <w:r>
          <w:fldChar w:fldCharType="end"/>
        </w:r>
      </w:hyperlink>
    </w:p>
    <w:p>
      <w:pPr>
        <w:pStyle w:val="TOC2"/>
        <w:tabs>
          <w:tab w:val="right" w:leader="dot" w:pos="8306"/>
        </w:tabs>
      </w:pPr>
      <w:hyperlink w:anchor="_Toc12958" w:history="1">
        <w:r>
          <w:rPr>
            <w:rFonts w:ascii="仿宋" w:eastAsia="仿宋" w:hAnsi="仿宋" w:cs="仿宋" w:hint="eastAsia"/>
            <w:lang w:eastAsia="zh-CN"/>
          </w:rPr>
          <w:t>(七)、机械设备安全保障措施</w:t>
        </w:r>
        <w:r>
          <w:tab/>
        </w:r>
        <w:r>
          <w:fldChar w:fldCharType="begin"/>
        </w:r>
        <w:r>
          <w:instrText xml:space="preserve"> PAGEREF _Toc12958 \h </w:instrText>
        </w:r>
        <w:r>
          <w:fldChar w:fldCharType="separate"/>
        </w:r>
        <w:r>
          <w:t>43</w:t>
        </w:r>
        <w:r>
          <w:fldChar w:fldCharType="end"/>
        </w:r>
      </w:hyperlink>
    </w:p>
    <w:p>
      <w:pPr>
        <w:pStyle w:val="TOC1"/>
        <w:tabs>
          <w:tab w:val="right" w:leader="dot" w:pos="8306"/>
        </w:tabs>
      </w:pPr>
      <w:hyperlink w:anchor="_Toc17477" w:history="1">
        <w:r>
          <w:rPr>
            <w:rFonts w:ascii="仿宋" w:eastAsia="仿宋" w:hAnsi="仿宋" w:cs="仿宋" w:hint="eastAsia"/>
            <w:lang w:eastAsia="zh-CN"/>
          </w:rPr>
          <w:t>十二、居家饰品项目社会影响</w:t>
        </w:r>
        <w:r>
          <w:tab/>
        </w:r>
        <w:r>
          <w:fldChar w:fldCharType="begin"/>
        </w:r>
        <w:r>
          <w:instrText xml:space="preserve"> PAGEREF _Toc17477 \h </w:instrText>
        </w:r>
        <w:r>
          <w:fldChar w:fldCharType="separate"/>
        </w:r>
        <w:r>
          <w:t>45</w:t>
        </w:r>
        <w:r>
          <w:fldChar w:fldCharType="end"/>
        </w:r>
      </w:hyperlink>
    </w:p>
    <w:p>
      <w:pPr>
        <w:pStyle w:val="TOC2"/>
        <w:tabs>
          <w:tab w:val="right" w:leader="dot" w:pos="8306"/>
        </w:tabs>
      </w:pPr>
      <w:hyperlink w:anchor="_Toc25082" w:history="1">
        <w:r>
          <w:rPr>
            <w:rFonts w:ascii="仿宋" w:eastAsia="仿宋" w:hAnsi="仿宋" w:cs="仿宋" w:hint="eastAsia"/>
            <w:lang w:eastAsia="zh-CN"/>
          </w:rPr>
          <w:t>(一)、社会责任与义务</w:t>
        </w:r>
        <w:r>
          <w:tab/>
        </w:r>
        <w:r>
          <w:fldChar w:fldCharType="begin"/>
        </w:r>
        <w:r>
          <w:instrText xml:space="preserve"> PAGEREF _Toc25082 \h </w:instrText>
        </w:r>
        <w:r>
          <w:fldChar w:fldCharType="separate"/>
        </w:r>
        <w:r>
          <w:t>45</w:t>
        </w:r>
        <w:r>
          <w:fldChar w:fldCharType="end"/>
        </w:r>
      </w:hyperlink>
    </w:p>
    <w:p>
      <w:pPr>
        <w:pStyle w:val="TOC2"/>
        <w:tabs>
          <w:tab w:val="right" w:leader="dot" w:pos="8306"/>
        </w:tabs>
      </w:pPr>
      <w:hyperlink w:anchor="_Toc27277" w:history="1">
        <w:r>
          <w:rPr>
            <w:rFonts w:ascii="仿宋" w:eastAsia="仿宋" w:hAnsi="仿宋" w:cs="仿宋" w:hint="eastAsia"/>
            <w:lang w:eastAsia="zh-CN"/>
          </w:rPr>
          <w:t>(二)、社会参与与沟通</w:t>
        </w:r>
        <w:r>
          <w:tab/>
        </w:r>
        <w:r>
          <w:fldChar w:fldCharType="begin"/>
        </w:r>
        <w:r>
          <w:instrText xml:space="preserve"> PAGEREF _Toc27277 \h </w:instrText>
        </w:r>
        <w:r>
          <w:fldChar w:fldCharType="separate"/>
        </w:r>
        <w:r>
          <w:t>46</w:t>
        </w:r>
        <w:r>
          <w:fldChar w:fldCharType="end"/>
        </w:r>
      </w:hyperlink>
    </w:p>
    <w:p>
      <w:pPr>
        <w:pStyle w:val="TOC1"/>
        <w:tabs>
          <w:tab w:val="right" w:leader="dot" w:pos="8306"/>
        </w:tabs>
      </w:pPr>
      <w:hyperlink w:anchor="_Toc24244" w:history="1">
        <w:r>
          <w:rPr>
            <w:rFonts w:ascii="仿宋" w:eastAsia="仿宋" w:hAnsi="仿宋" w:cs="仿宋" w:hint="eastAsia"/>
            <w:lang w:eastAsia="zh-CN"/>
          </w:rPr>
          <w:t>十三、居家饰品项目实施保障措施</w:t>
        </w:r>
        <w:r>
          <w:tab/>
        </w:r>
        <w:r>
          <w:fldChar w:fldCharType="begin"/>
        </w:r>
        <w:r>
          <w:instrText xml:space="preserve"> PAGEREF _Toc24244 \h </w:instrText>
        </w:r>
        <w:r>
          <w:fldChar w:fldCharType="separate"/>
        </w:r>
        <w:r>
          <w:t>47</w:t>
        </w:r>
        <w:r>
          <w:fldChar w:fldCharType="end"/>
        </w:r>
      </w:hyperlink>
    </w:p>
    <w:p>
      <w:pPr>
        <w:pStyle w:val="TOC2"/>
        <w:tabs>
          <w:tab w:val="right" w:leader="dot" w:pos="8306"/>
        </w:tabs>
      </w:pPr>
      <w:hyperlink w:anchor="_Toc32718" w:history="1">
        <w:r>
          <w:rPr>
            <w:rFonts w:ascii="仿宋" w:eastAsia="仿宋" w:hAnsi="仿宋" w:cs="仿宋" w:hint="eastAsia"/>
            <w:lang w:eastAsia="zh-CN"/>
          </w:rPr>
          <w:t>(一)、居家饰品项目实施保障机制</w:t>
        </w:r>
        <w:r>
          <w:tab/>
        </w:r>
        <w:r>
          <w:fldChar w:fldCharType="begin"/>
        </w:r>
        <w:r>
          <w:instrText xml:space="preserve"> PAGEREF _Toc32718 \h </w:instrText>
        </w:r>
        <w:r>
          <w:fldChar w:fldCharType="separate"/>
        </w:r>
        <w:r>
          <w:t>47</w:t>
        </w:r>
        <w:r>
          <w:fldChar w:fldCharType="end"/>
        </w:r>
      </w:hyperlink>
    </w:p>
    <w:p>
      <w:pPr>
        <w:pStyle w:val="TOC2"/>
        <w:tabs>
          <w:tab w:val="right" w:leader="dot" w:pos="8306"/>
        </w:tabs>
      </w:pPr>
      <w:hyperlink w:anchor="_Toc28223" w:history="1">
        <w:r>
          <w:rPr>
            <w:rFonts w:ascii="仿宋" w:eastAsia="仿宋" w:hAnsi="仿宋" w:cs="仿宋" w:hint="eastAsia"/>
            <w:lang w:eastAsia="zh-CN"/>
          </w:rPr>
          <w:t>(二)、居家饰品项目法律合规要求</w:t>
        </w:r>
        <w:r>
          <w:tab/>
        </w:r>
        <w:r>
          <w:fldChar w:fldCharType="begin"/>
        </w:r>
        <w:r>
          <w:instrText xml:space="preserve"> PAGEREF _Toc28223 \h </w:instrText>
        </w:r>
        <w:r>
          <w:fldChar w:fldCharType="separate"/>
        </w:r>
        <w:r>
          <w:t>50</w:t>
        </w:r>
        <w:r>
          <w:fldChar w:fldCharType="end"/>
        </w:r>
      </w:hyperlink>
    </w:p>
    <w:p>
      <w:pPr>
        <w:pStyle w:val="TOC2"/>
        <w:tabs>
          <w:tab w:val="right" w:leader="dot" w:pos="8306"/>
        </w:tabs>
      </w:pPr>
      <w:hyperlink w:anchor="_Toc3677" w:history="1">
        <w:r>
          <w:rPr>
            <w:rFonts w:ascii="仿宋" w:eastAsia="仿宋" w:hAnsi="仿宋" w:cs="仿宋" w:hint="eastAsia"/>
            <w:lang w:eastAsia="zh-CN"/>
          </w:rPr>
          <w:t>(三)、居家饰品项目合同管理与法律事务</w:t>
        </w:r>
        <w:r>
          <w:tab/>
        </w:r>
        <w:r>
          <w:fldChar w:fldCharType="begin"/>
        </w:r>
        <w:r>
          <w:instrText xml:space="preserve"> PAGEREF _Toc3677 \h </w:instrText>
        </w:r>
        <w:r>
          <w:fldChar w:fldCharType="separate"/>
        </w:r>
        <w:r>
          <w:t>54</w:t>
        </w:r>
        <w:r>
          <w:fldChar w:fldCharType="end"/>
        </w:r>
      </w:hyperlink>
    </w:p>
    <w:p>
      <w:pPr>
        <w:pStyle w:val="TOC2"/>
        <w:tabs>
          <w:tab w:val="right" w:leader="dot" w:pos="8306"/>
        </w:tabs>
      </w:pPr>
      <w:hyperlink w:anchor="_Toc2470" w:history="1">
        <w:r>
          <w:rPr>
            <w:rFonts w:ascii="仿宋" w:eastAsia="仿宋" w:hAnsi="仿宋" w:cs="仿宋" w:hint="eastAsia"/>
            <w:lang w:eastAsia="zh-CN"/>
          </w:rPr>
          <w:t>(四)、居家饰品项目知识产权保护策略</w:t>
        </w:r>
        <w:r>
          <w:tab/>
        </w:r>
        <w:r>
          <w:fldChar w:fldCharType="begin"/>
        </w:r>
        <w:r>
          <w:instrText xml:space="preserve"> PAGEREF _Toc2470 \h </w:instrText>
        </w:r>
        <w:r>
          <w:fldChar w:fldCharType="separate"/>
        </w:r>
        <w:r>
          <w:t>61</w:t>
        </w:r>
        <w:r>
          <w:fldChar w:fldCharType="end"/>
        </w:r>
      </w:hyperlink>
    </w:p>
    <w:p>
      <w:pPr>
        <w:pStyle w:val="TOC1"/>
        <w:tabs>
          <w:tab w:val="right" w:leader="dot" w:pos="8306"/>
        </w:tabs>
      </w:pPr>
      <w:hyperlink w:anchor="_Toc27407" w:history="1">
        <w:r>
          <w:rPr>
            <w:rFonts w:ascii="仿宋" w:eastAsia="仿宋" w:hAnsi="仿宋" w:cs="仿宋" w:hint="eastAsia"/>
            <w:lang w:eastAsia="zh-CN"/>
          </w:rPr>
          <w:t>十四、供应链管理</w:t>
        </w:r>
        <w:r>
          <w:tab/>
        </w:r>
        <w:r>
          <w:fldChar w:fldCharType="begin"/>
        </w:r>
        <w:r>
          <w:instrText xml:space="preserve"> PAGEREF _Toc27407 \h </w:instrText>
        </w:r>
        <w:r>
          <w:fldChar w:fldCharType="separate"/>
        </w:r>
        <w:r>
          <w:t>63</w:t>
        </w:r>
        <w:r>
          <w:fldChar w:fldCharType="end"/>
        </w:r>
      </w:hyperlink>
    </w:p>
    <w:p>
      <w:pPr>
        <w:pStyle w:val="TOC2"/>
        <w:tabs>
          <w:tab w:val="right" w:leader="dot" w:pos="8306"/>
        </w:tabs>
      </w:pPr>
      <w:hyperlink w:anchor="_Toc23160" w:history="1">
        <w:r>
          <w:rPr>
            <w:rFonts w:ascii="仿宋" w:eastAsia="仿宋" w:hAnsi="仿宋" w:cs="仿宋" w:hint="eastAsia"/>
            <w:lang w:eastAsia="zh-CN"/>
          </w:rPr>
          <w:t>(一)、供应链战略规划</w:t>
        </w:r>
        <w:r>
          <w:tab/>
        </w:r>
        <w:r>
          <w:fldChar w:fldCharType="begin"/>
        </w:r>
        <w:r>
          <w:instrText xml:space="preserve"> PAGEREF _Toc23160 \h </w:instrText>
        </w:r>
        <w:r>
          <w:fldChar w:fldCharType="separate"/>
        </w:r>
        <w:r>
          <w:t>63</w:t>
        </w:r>
        <w:r>
          <w:fldChar w:fldCharType="end"/>
        </w:r>
      </w:hyperlink>
    </w:p>
    <w:p>
      <w:pPr>
        <w:pStyle w:val="TOC2"/>
        <w:tabs>
          <w:tab w:val="right" w:leader="dot" w:pos="8306"/>
        </w:tabs>
      </w:pPr>
      <w:hyperlink w:anchor="_Toc26885" w:history="1">
        <w:r>
          <w:rPr>
            <w:rFonts w:ascii="仿宋" w:eastAsia="仿宋" w:hAnsi="仿宋" w:cs="仿宋" w:hint="eastAsia"/>
            <w:lang w:eastAsia="zh-CN"/>
          </w:rPr>
          <w:t>(二)、供应商选择与合作</w:t>
        </w:r>
        <w:r>
          <w:tab/>
        </w:r>
        <w:r>
          <w:fldChar w:fldCharType="begin"/>
        </w:r>
        <w:r>
          <w:instrText xml:space="preserve"> PAGEREF _Toc26885 \h </w:instrText>
        </w:r>
        <w:r>
          <w:fldChar w:fldCharType="separate"/>
        </w:r>
        <w:r>
          <w:t>65</w:t>
        </w:r>
        <w:r>
          <w:fldChar w:fldCharType="end"/>
        </w:r>
      </w:hyperlink>
    </w:p>
    <w:p>
      <w:pPr>
        <w:pStyle w:val="TOC2"/>
        <w:tabs>
          <w:tab w:val="right" w:leader="dot" w:pos="8306"/>
        </w:tabs>
      </w:pPr>
      <w:hyperlink w:anchor="_Toc8176" w:history="1">
        <w:r>
          <w:rPr>
            <w:rFonts w:ascii="仿宋" w:eastAsia="仿宋" w:hAnsi="仿宋" w:cs="仿宋" w:hint="eastAsia"/>
            <w:lang w:eastAsia="zh-CN"/>
          </w:rPr>
          <w:t>(三)、物流与库存管理</w:t>
        </w:r>
        <w:r>
          <w:tab/>
        </w:r>
        <w:r>
          <w:fldChar w:fldCharType="begin"/>
        </w:r>
        <w:r>
          <w:instrText xml:space="preserve"> PAGEREF _Toc8176 \h </w:instrText>
        </w:r>
        <w:r>
          <w:fldChar w:fldCharType="separate"/>
        </w:r>
        <w:r>
          <w:t>66</w:t>
        </w:r>
        <w:r>
          <w:fldChar w:fldCharType="end"/>
        </w:r>
      </w:hyperlink>
    </w:p>
    <w:p>
      <w:pPr>
        <w:pStyle w:val="TOC1"/>
        <w:tabs>
          <w:tab w:val="right" w:leader="dot" w:pos="8306"/>
        </w:tabs>
      </w:pPr>
      <w:hyperlink w:anchor="_Toc10405" w:history="1">
        <w:r>
          <w:rPr>
            <w:rFonts w:ascii="仿宋" w:eastAsia="仿宋" w:hAnsi="仿宋" w:cs="仿宋" w:hint="eastAsia"/>
            <w:lang w:eastAsia="zh-CN"/>
          </w:rPr>
          <w:t>十五、质量管理体系</w:t>
        </w:r>
        <w:r>
          <w:tab/>
        </w:r>
        <w:r>
          <w:fldChar w:fldCharType="begin"/>
        </w:r>
        <w:r>
          <w:instrText xml:space="preserve"> PAGEREF _Toc10405 \h </w:instrText>
        </w:r>
        <w:r>
          <w:fldChar w:fldCharType="separate"/>
        </w:r>
        <w:r>
          <w:t>67</w:t>
        </w:r>
        <w:r>
          <w:fldChar w:fldCharType="end"/>
        </w:r>
      </w:hyperlink>
    </w:p>
    <w:p>
      <w:pPr>
        <w:pStyle w:val="TOC2"/>
        <w:tabs>
          <w:tab w:val="right" w:leader="dot" w:pos="8306"/>
        </w:tabs>
      </w:pPr>
      <w:hyperlink w:anchor="_Toc18070" w:history="1">
        <w:r>
          <w:rPr>
            <w:rFonts w:ascii="仿宋" w:eastAsia="仿宋" w:hAnsi="仿宋" w:cs="仿宋" w:hint="eastAsia"/>
            <w:lang w:eastAsia="zh-CN"/>
          </w:rPr>
          <w:t>(一)、质量目标与方针</w:t>
        </w:r>
        <w:r>
          <w:tab/>
        </w:r>
        <w:r>
          <w:fldChar w:fldCharType="begin"/>
        </w:r>
        <w:r>
          <w:instrText xml:space="preserve"> PAGEREF _Toc18070 \h </w:instrText>
        </w:r>
        <w:r>
          <w:fldChar w:fldCharType="separate"/>
        </w:r>
        <w:r>
          <w:t>67</w:t>
        </w:r>
        <w:r>
          <w:fldChar w:fldCharType="end"/>
        </w:r>
      </w:hyperlink>
    </w:p>
    <w:p>
      <w:pPr>
        <w:pStyle w:val="TOC2"/>
        <w:tabs>
          <w:tab w:val="right" w:leader="dot" w:pos="8306"/>
        </w:tabs>
      </w:pPr>
      <w:hyperlink w:anchor="_Toc17220" w:history="1">
        <w:r>
          <w:rPr>
            <w:rFonts w:ascii="仿宋" w:eastAsia="仿宋" w:hAnsi="仿宋" w:cs="仿宋" w:hint="eastAsia"/>
            <w:lang w:eastAsia="zh-CN"/>
          </w:rPr>
          <w:t>(二)、质量管理责任</w:t>
        </w:r>
        <w:r>
          <w:tab/>
        </w:r>
        <w:r>
          <w:fldChar w:fldCharType="begin"/>
        </w:r>
        <w:r>
          <w:instrText xml:space="preserve"> PAGEREF _Toc17220 \h </w:instrText>
        </w:r>
        <w:r>
          <w:fldChar w:fldCharType="separate"/>
        </w:r>
        <w:r>
          <w:t>68</w:t>
        </w:r>
        <w:r>
          <w:fldChar w:fldCharType="end"/>
        </w:r>
      </w:hyperlink>
    </w:p>
    <w:p>
      <w:pPr>
        <w:pStyle w:val="TOC2"/>
        <w:tabs>
          <w:tab w:val="right" w:leader="dot" w:pos="8306"/>
        </w:tabs>
      </w:pPr>
      <w:hyperlink w:anchor="_Toc3498" w:history="1">
        <w:r>
          <w:rPr>
            <w:rFonts w:ascii="仿宋" w:eastAsia="仿宋" w:hAnsi="仿宋" w:cs="仿宋" w:hint="eastAsia"/>
            <w:lang w:eastAsia="zh-CN"/>
          </w:rPr>
          <w:t>(三)、质量管理体系文件</w:t>
        </w:r>
        <w:r>
          <w:tab/>
        </w:r>
        <w:r>
          <w:fldChar w:fldCharType="begin"/>
        </w:r>
        <w:r>
          <w:instrText xml:space="preserve"> PAGEREF _Toc3498 \h </w:instrText>
        </w:r>
        <w:r>
          <w:fldChar w:fldCharType="separate"/>
        </w:r>
        <w:r>
          <w:t>69</w:t>
        </w:r>
        <w:r>
          <w:fldChar w:fldCharType="end"/>
        </w:r>
      </w:hyperlink>
    </w:p>
    <w:p>
      <w:pPr>
        <w:pStyle w:val="TOC2"/>
        <w:tabs>
          <w:tab w:val="right" w:leader="dot" w:pos="8306"/>
        </w:tabs>
      </w:pPr>
      <w:hyperlink w:anchor="_Toc24923" w:history="1">
        <w:r>
          <w:rPr>
            <w:rFonts w:ascii="仿宋" w:eastAsia="仿宋" w:hAnsi="仿宋" w:cs="仿宋" w:hint="eastAsia"/>
            <w:lang w:eastAsia="zh-CN"/>
          </w:rPr>
          <w:t>(四)、质量培训与教育</w:t>
        </w:r>
        <w:r>
          <w:tab/>
        </w:r>
        <w:r>
          <w:fldChar w:fldCharType="begin"/>
        </w:r>
        <w:r>
          <w:instrText xml:space="preserve"> PAGEREF _Toc24923 \h </w:instrText>
        </w:r>
        <w:r>
          <w:fldChar w:fldCharType="separate"/>
        </w:r>
        <w:r>
          <w:t>72</w:t>
        </w:r>
        <w:r>
          <w:fldChar w:fldCharType="end"/>
        </w:r>
      </w:hyperlink>
    </w:p>
    <w:p>
      <w:pPr>
        <w:pStyle w:val="TOC2"/>
        <w:tabs>
          <w:tab w:val="right" w:leader="dot" w:pos="8306"/>
        </w:tabs>
      </w:pPr>
      <w:hyperlink w:anchor="_Toc12561" w:history="1">
        <w:r>
          <w:rPr>
            <w:rFonts w:ascii="仿宋" w:eastAsia="仿宋" w:hAnsi="仿宋" w:cs="仿宋" w:hint="eastAsia"/>
            <w:lang w:eastAsia="zh-CN"/>
          </w:rPr>
          <w:t>(五)、质量审核与评价</w:t>
        </w:r>
        <w:r>
          <w:tab/>
        </w:r>
        <w:r>
          <w:fldChar w:fldCharType="begin"/>
        </w:r>
        <w:r>
          <w:instrText xml:space="preserve"> PAGEREF _Toc12561 \h </w:instrText>
        </w:r>
        <w:r>
          <w:fldChar w:fldCharType="separate"/>
        </w:r>
        <w:r>
          <w:t>73</w:t>
        </w:r>
        <w:r>
          <w:fldChar w:fldCharType="end"/>
        </w:r>
      </w:hyperlink>
    </w:p>
    <w:p>
      <w:pPr>
        <w:pStyle w:val="TOC2"/>
        <w:tabs>
          <w:tab w:val="right" w:leader="dot" w:pos="8306"/>
        </w:tabs>
      </w:pPr>
      <w:hyperlink w:anchor="_Toc30528" w:history="1">
        <w:r>
          <w:rPr>
            <w:rFonts w:ascii="仿宋" w:eastAsia="仿宋" w:hAnsi="仿宋" w:cs="仿宋" w:hint="eastAsia"/>
            <w:lang w:eastAsia="zh-CN"/>
          </w:rPr>
          <w:t>(六)、不符合与纠正措施</w:t>
        </w:r>
        <w:r>
          <w:tab/>
        </w:r>
        <w:r>
          <w:fldChar w:fldCharType="begin"/>
        </w:r>
        <w:r>
          <w:instrText xml:space="preserve"> PAGEREF _Toc30528 \h </w:instrText>
        </w:r>
        <w:r>
          <w:fldChar w:fldCharType="separate"/>
        </w:r>
        <w:r>
          <w:t>74</w:t>
        </w:r>
        <w:r>
          <w:fldChar w:fldCharType="end"/>
        </w:r>
      </w:hyperlink>
    </w:p>
    <w:p>
      <w:pPr>
        <w:pStyle w:val="TOC1"/>
        <w:tabs>
          <w:tab w:val="right" w:leader="dot" w:pos="8306"/>
        </w:tabs>
      </w:pPr>
      <w:hyperlink w:anchor="_Toc940" w:history="1">
        <w:r>
          <w:rPr>
            <w:rFonts w:ascii="仿宋" w:eastAsia="仿宋" w:hAnsi="仿宋" w:cs="仿宋" w:hint="eastAsia"/>
            <w:lang w:eastAsia="zh-CN"/>
          </w:rPr>
          <w:t>十六、营销与推广策略</w:t>
        </w:r>
        <w:r>
          <w:tab/>
        </w:r>
        <w:r>
          <w:fldChar w:fldCharType="begin"/>
        </w:r>
        <w:r>
          <w:instrText xml:space="preserve"> PAGEREF _Toc940 \h </w:instrText>
        </w:r>
        <w:r>
          <w:fldChar w:fldCharType="separate"/>
        </w:r>
        <w:r>
          <w:t>75</w:t>
        </w:r>
        <w:r>
          <w:fldChar w:fldCharType="end"/>
        </w:r>
      </w:hyperlink>
    </w:p>
    <w:p>
      <w:pPr>
        <w:pStyle w:val="TOC2"/>
        <w:tabs>
          <w:tab w:val="right" w:leader="dot" w:pos="8306"/>
        </w:tabs>
      </w:pPr>
      <w:hyperlink w:anchor="_Toc1203" w:history="1">
        <w:r>
          <w:rPr>
            <w:rFonts w:ascii="仿宋" w:eastAsia="仿宋" w:hAnsi="仿宋" w:cs="仿宋" w:hint="eastAsia"/>
            <w:lang w:eastAsia="zh-CN"/>
          </w:rPr>
          <w:t>(一)、产品/服务定位与特点</w:t>
        </w:r>
        <w:r>
          <w:tab/>
        </w:r>
        <w:r>
          <w:fldChar w:fldCharType="begin"/>
        </w:r>
        <w:r>
          <w:instrText xml:space="preserve"> PAGEREF _Toc1203 \h </w:instrText>
        </w:r>
        <w:r>
          <w:fldChar w:fldCharType="separate"/>
        </w:r>
        <w:r>
          <w:t>75</w:t>
        </w:r>
        <w:r>
          <w:fldChar w:fldCharType="end"/>
        </w:r>
      </w:hyperlink>
    </w:p>
    <w:p>
      <w:pPr>
        <w:pStyle w:val="TOC2"/>
        <w:tabs>
          <w:tab w:val="right" w:leader="dot" w:pos="8306"/>
        </w:tabs>
      </w:pPr>
      <w:hyperlink w:anchor="_Toc1325" w:history="1">
        <w:r>
          <w:rPr>
            <w:rFonts w:ascii="仿宋" w:eastAsia="仿宋" w:hAnsi="仿宋" w:cs="仿宋" w:hint="eastAsia"/>
            <w:lang w:eastAsia="zh-CN"/>
          </w:rPr>
          <w:t>(二)、市场定位与竞争分析</w:t>
        </w:r>
        <w:r>
          <w:tab/>
        </w:r>
        <w:r>
          <w:fldChar w:fldCharType="begin"/>
        </w:r>
        <w:r>
          <w:instrText xml:space="preserve"> PAGEREF _Toc1325 \h </w:instrText>
        </w:r>
        <w:r>
          <w:fldChar w:fldCharType="separate"/>
        </w:r>
        <w:r>
          <w:t>76</w:t>
        </w:r>
        <w:r>
          <w:fldChar w:fldCharType="end"/>
        </w:r>
      </w:hyperlink>
    </w:p>
    <w:p>
      <w:pPr>
        <w:pStyle w:val="TOC2"/>
        <w:tabs>
          <w:tab w:val="right" w:leader="dot" w:pos="8306"/>
        </w:tabs>
      </w:pPr>
      <w:hyperlink w:anchor="_Toc21951" w:history="1">
        <w:r>
          <w:rPr>
            <w:rFonts w:ascii="仿宋" w:eastAsia="仿宋" w:hAnsi="仿宋" w:cs="仿宋" w:hint="eastAsia"/>
            <w:lang w:eastAsia="zh-CN"/>
          </w:rPr>
          <w:t>(三)、营销渠道与策略</w:t>
        </w:r>
        <w:r>
          <w:tab/>
        </w:r>
        <w:r>
          <w:fldChar w:fldCharType="begin"/>
        </w:r>
        <w:r>
          <w:instrText xml:space="preserve"> PAGEREF _Toc21951 \h </w:instrText>
        </w:r>
        <w:r>
          <w:fldChar w:fldCharType="separate"/>
        </w:r>
        <w:r>
          <w:t>78</w:t>
        </w:r>
        <w:r>
          <w:fldChar w:fldCharType="end"/>
        </w:r>
      </w:hyperlink>
    </w:p>
    <w:p>
      <w:pPr>
        <w:pStyle w:val="TOC2"/>
        <w:tabs>
          <w:tab w:val="right" w:leader="dot" w:pos="8306"/>
        </w:tabs>
      </w:pPr>
      <w:hyperlink w:anchor="_Toc6133" w:history="1">
        <w:r>
          <w:rPr>
            <w:rFonts w:ascii="仿宋" w:eastAsia="仿宋" w:hAnsi="仿宋" w:cs="仿宋" w:hint="eastAsia"/>
            <w:lang w:eastAsia="zh-CN"/>
          </w:rPr>
          <w:t>(四)、推广与宣传活动</w:t>
        </w:r>
        <w:r>
          <w:tab/>
        </w:r>
        <w:r>
          <w:fldChar w:fldCharType="begin"/>
        </w:r>
        <w:r>
          <w:instrText xml:space="preserve"> PAGEREF _Toc6133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632"/>
      <w:r>
        <w:rPr>
          <w:rFonts w:ascii="仿宋" w:eastAsia="仿宋" w:hAnsi="仿宋" w:cs="仿宋" w:hint="eastAsia"/>
          <w:sz w:val="28"/>
          <w:lang w:eastAsia="zh-CN"/>
        </w:rPr>
        <w:t>一、居家饰品项目建设背景及必要性分析</w:t>
      </w:r>
      <w:bookmarkEnd w:id="2"/>
    </w:p>
    <w:p>
      <w:pPr>
        <w:pStyle w:val="Heading2"/>
        <w:rPr>
          <w:rFonts w:ascii="仿宋" w:eastAsia="仿宋" w:hAnsi="仿宋" w:cs="仿宋" w:hint="eastAsia"/>
          <w:lang w:eastAsia="zh-CN"/>
        </w:rPr>
      </w:pPr>
      <w:bookmarkStart w:id="3" w:name="_Toc19455"/>
      <w:r>
        <w:rPr>
          <w:rFonts w:ascii="仿宋" w:eastAsia="仿宋" w:hAnsi="仿宋" w:cs="仿宋" w:hint="eastAsia"/>
          <w:lang w:eastAsia="zh-CN"/>
        </w:rPr>
        <w:t>(一)、居家饰品项目背景分析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饰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居家饰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居家饰品项目在这个潮流中的定位。同时，我们将关注行业内涌现的新兴机遇，以便居家饰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居家饰品项目提供了强大的发展动力。我们将聚焦于行业内最新的技术发展趋势，包括但不限于人工智能、大数据分析、物联网等领域。通过深度的技术研究，我们将确保居家饰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居家饰品项目发展的源泉。我们将投入更多的精力对市场需求进行深入剖析，超越表面的需求，深入挖掘潜在的市场痛点和机遇。通过对市场需求的细致了解，居家饰品项目将更有针对性地设计解决方案，满足市场的多样化需求，从而更好地促进居家饰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居家饰品项目战略至关重要。我们将对竞争态势进行更为深入的分析，包括但不限于市场份额、产品特点、客户满意度等多个维度。通过深度的竞争分析，居家饰品项目将能够更准确地把握市场脉搏，制定具有竞争力的居家饰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居家饰品项目的发展具有直接的影响。我们将进行更为全面的法规和政策分析，了解行业发展中的潜在法律风险和合规挑战。通过充分了解和遵守相关法规，居家饰品项目将确保在法律框架内合法合规运营，为居家饰品项目的稳健发展提供有力支持。</w:t>
      </w:r>
    </w:p>
    <w:p>
      <w:pPr>
        <w:pStyle w:val="Heading2"/>
        <w:ind w:firstLine="560" w:firstLineChars="200"/>
        <w:rPr>
          <w:rFonts w:ascii="仿宋" w:eastAsia="仿宋" w:hAnsi="仿宋" w:cs="仿宋" w:hint="eastAsia"/>
          <w:sz w:val="28"/>
          <w:lang w:eastAsia="zh-CN"/>
        </w:rPr>
      </w:pPr>
      <w:bookmarkStart w:id="4" w:name="_Toc16743"/>
      <w:r>
        <w:rPr>
          <w:rFonts w:ascii="仿宋" w:eastAsia="仿宋" w:hAnsi="仿宋" w:cs="仿宋" w:hint="eastAsia"/>
          <w:sz w:val="28"/>
          <w:lang w:eastAsia="zh-CN"/>
        </w:rPr>
        <w:t>(二)、居家饰品项目建设必要性分析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饰品项目建设的迫切性源于对行业发展趋势的深刻洞察。我们正处于一个行业变革的时代，科技创新、数字化转型成为企业发展的关键动力。居家饰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饰品项目建设不仅仅是为了跟上潮流，更是为了通过技术创新推动企业的持续发展。通过引入先进的技术和解决方案，居家饰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居家饰品项目的建设成为必然选择，通过提高产品质量、拓展服务领域，从而在竞争中获得更多的机会。居家饰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居家饰品项目建设的必要性体现在对客户需求更精准的满足。通过居家饰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饰品项目建设的背后是对企业持续创新的追求。只有通过不断创新，企业才能在竞争中立于不败之地。居家饰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64"/>
      <w:r>
        <w:rPr>
          <w:rFonts w:ascii="仿宋" w:eastAsia="仿宋" w:hAnsi="仿宋" w:cs="仿宋" w:hint="eastAsia"/>
          <w:sz w:val="28"/>
          <w:lang w:eastAsia="zh-CN"/>
        </w:rPr>
        <w:t>二、居家饰品项目绩效评估</w:t>
      </w:r>
      <w:bookmarkEnd w:id="5"/>
    </w:p>
    <w:p>
      <w:pPr>
        <w:pStyle w:val="Heading2"/>
        <w:rPr>
          <w:rFonts w:ascii="仿宋" w:eastAsia="仿宋" w:hAnsi="仿宋" w:cs="仿宋" w:hint="eastAsia"/>
          <w:lang w:eastAsia="zh-CN"/>
        </w:rPr>
      </w:pPr>
      <w:bookmarkStart w:id="6" w:name="_Toc880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居家饰品项目中，我们设计了一套全面的绩效评估指标，以确保居家饰品项目的可控和成功交付。这些指标跨足居家饰品项目目标、成本、进度和质量等多个维度，为我们提供了全面洞察居家饰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饰品项目目标达成率是我们关注的首要指标。我们设定了明确的目标，并通过定期监测和评估，迅速发现并应对潜在的目标偏差。这为居家饰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成本绩效是另一个核心关注点。通过实际成本与预算成本的对比分析，我们深入了解成本差异的原因，及时调整资源分配，保持居家饰品项目在经济效益方面的合理水平。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居家饰品项目进度作为关键的绩效指标之一，得到了精心的关注。我们制定了详细的居家饰品项目进度计划，并设立了进度符合度指标，确保实际进度与计划进度保持一致。这使我们能够快速发现和解决潜在的进度问题，保持居家饰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居家饰品项目绩效的不可或缺的一环。我们引入了一系列的质量标准和客户满意度指标，以确保居家饰品项目交付的成果在质量上达到或超越预期水平。通过持续监测这些指标，我们努力提升居家饰品项目整体质量水平，为居家饰品项目的成功交付提供有力保障。通过这些科学且全面的绩效评估，我们能够更好地引导居家饰品项目的持续改进，确保居家饰品项目目标的顺利达成。</w:t>
      </w:r>
    </w:p>
    <w:p>
      <w:pPr>
        <w:pStyle w:val="Heading2"/>
        <w:ind w:firstLine="560" w:firstLineChars="200"/>
        <w:rPr>
          <w:rFonts w:ascii="仿宋" w:eastAsia="仿宋" w:hAnsi="仿宋" w:cs="仿宋" w:hint="eastAsia"/>
          <w:sz w:val="28"/>
          <w:lang w:eastAsia="zh-CN"/>
        </w:rPr>
      </w:pPr>
      <w:bookmarkStart w:id="7" w:name="_Toc3189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绩效评估是居家饰品项目中的关键环节，为确保居家饰品项目达到预期目标，我们采用了多层次、多维度的绩效评估方法。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居家饰品项目的战略目标对齐，确保每个决策和行动都与居家饰品项目整体目标保持一致。团队会定期召开战略对齐会议，审视当前工作与居家饰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居家饰品项目进度、质量、成本和风险等方面。这些指标通过数据收集和分析，为居家饰品项目管理团队提供了客观的评估依据。例如，我们通过居家饰品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绩效评估不仅仅停留在居家饰品项目内部，还考虑了居家饰品项目对外部环境的影响。我们定期进行干系人满意度调查，以了解各利益相关方对居家饰品项目的期望和满意度，并及时做出调整。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这种多层次、多角度的绩效评估方法，使得我们能够全面了解居家饰品项目的运行状态，及时做出调整，确保居家饰品项目在不断变化的环境中保持稳健前行。</w:t>
      </w:r>
    </w:p>
    <w:p>
      <w:pPr>
        <w:pStyle w:val="Heading2"/>
        <w:ind w:firstLine="560" w:firstLineChars="200"/>
        <w:rPr>
          <w:rFonts w:ascii="仿宋" w:eastAsia="仿宋" w:hAnsi="仿宋" w:cs="仿宋" w:hint="eastAsia"/>
          <w:sz w:val="28"/>
          <w:lang w:eastAsia="zh-CN"/>
        </w:rPr>
      </w:pPr>
      <w:bookmarkStart w:id="8" w:name="_Toc2207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为了确保居家饰品项目的有效管理和不断优化，我们采用了精心设计的绩效评估周期。这个周期旨在实现灵活、实时和全面的评估，以适应居家饰品项目执行中的各种挑战。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居家饰品项目的不同需求，分为短期、中期和长期。短期评估关注每个迭代或工作周期，以及时发现和解决当前任务中的问题。中期评估涵盖几个迭代，深入了解整体居家饰品项目的趋势和性能。长期评估则着眼于整个居家饰品项目阶段，确保居家饰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居家饰品项目管理工具和协作平台，团队成员能够随时更新和分享居家饰品项目数据。这种实时性的反馈机制使我们能够及时察觉潜在问题，快速调整，保持居家饰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居家饰品项目的决策制定密不可分。每个周期的居家饰品项目回顾会议成为集体总结经验、识别问题深层次原因并找到创新解决方案的平台。这种定期的反思与调整机制使居家饰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025"/>
      <w:r>
        <w:rPr>
          <w:rFonts w:ascii="仿宋" w:eastAsia="仿宋" w:hAnsi="仿宋" w:cs="仿宋" w:hint="eastAsia"/>
          <w:sz w:val="28"/>
          <w:lang w:eastAsia="zh-CN"/>
        </w:rPr>
        <w:t>三、居家饰品项目可持续发展</w:t>
      </w:r>
      <w:bookmarkEnd w:id="9"/>
    </w:p>
    <w:p>
      <w:pPr>
        <w:pStyle w:val="Heading2"/>
        <w:rPr>
          <w:rFonts w:ascii="仿宋" w:eastAsia="仿宋" w:hAnsi="仿宋" w:cs="仿宋" w:hint="eastAsia"/>
          <w:lang w:eastAsia="zh-CN"/>
        </w:rPr>
      </w:pPr>
      <w:bookmarkStart w:id="10" w:name="_Toc14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居家饰品项目中，居家饰品项目团队着眼于未来，明确了可持续发展的战略方向。制定的具体可持续发展目标包括降低资源使用、采用环保技术、最大化社会效益等。这一步骤不仅有助于居家饰品项目在环保和社会责任方面达到最高标准，也为未来提供了明确的指引，确保居家饰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可持续实践的融入居家饰品项目管理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居家饰品项目管理周期。从居家饰品项目规划开始，居家饰品项目团队就考虑了环境和社会的因素。在执行阶段，居家饰品项目团队积极推动绿色技术的应用，优化资源利用。此外，关注员工的社会责任，通过培训和沟通活动提高员工对可持续发展的认知，使他们能够在日常工作中践行可持续实践。这些举措不仅为居家饰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15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扎根于居家饰品项目的可持续发展理念，我们深信环保与社会责任是居家饰品项目成功的关键支柱。在居家饰品项目的每一步，我们都致力于通过创新和实践，履行对环境和社会的坚定责任。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饰品项目团队通过引入先进的环保技术、建立高效的废物处理系统以及推动能源节约措施，积极履行环保责任。定期的环保监测和评估确保居家饰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饰品项目不仅致力于自身可持续发展，还注重对社会的回馈。通过支持社区居家饰品项目、参与慈善事业、提供培训机会等方式，居家饰品项目积极履行社会责任。与当地社区建立积极互动，关注员工的工作与生活平衡，以及员工的身心健康，是居家饰品项目在社会责任层面的关键举措。这样的实践不仅增强了居家饰品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27445"/>
      <w:r>
        <w:rPr>
          <w:rFonts w:ascii="仿宋" w:eastAsia="仿宋" w:hAnsi="仿宋" w:cs="仿宋" w:hint="eastAsia"/>
          <w:sz w:val="28"/>
          <w:lang w:eastAsia="zh-CN"/>
        </w:rPr>
        <w:t>四、居家饰品项目选址可行性分析</w:t>
      </w:r>
      <w:bookmarkEnd w:id="12"/>
    </w:p>
    <w:p>
      <w:pPr>
        <w:pStyle w:val="Heading2"/>
        <w:rPr>
          <w:rFonts w:ascii="仿宋" w:eastAsia="仿宋" w:hAnsi="仿宋" w:cs="仿宋" w:hint="eastAsia"/>
          <w:lang w:eastAsia="zh-CN"/>
        </w:rPr>
      </w:pPr>
      <w:bookmarkStart w:id="13" w:name="_Toc1182"/>
      <w:r>
        <w:rPr>
          <w:rFonts w:ascii="仿宋" w:eastAsia="仿宋" w:hAnsi="仿宋" w:cs="仿宋" w:hint="eastAsia"/>
          <w:lang w:eastAsia="zh-CN"/>
        </w:rPr>
        <w:t>(一)、居家饰品项目选址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该居家饰品项目选址位于XX省XX市XX区XXX街道</w:t>
      </w:r>
    </w:p>
    <w:p>
      <w:pPr>
        <w:pStyle w:val="Heading2"/>
        <w:ind w:firstLine="560" w:firstLineChars="200"/>
        <w:rPr>
          <w:rFonts w:ascii="仿宋" w:eastAsia="仿宋" w:hAnsi="仿宋" w:cs="仿宋" w:hint="eastAsia"/>
          <w:sz w:val="28"/>
          <w:lang w:eastAsia="zh-CN"/>
        </w:rPr>
      </w:pPr>
      <w:bookmarkStart w:id="14" w:name="_Toc845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居家饰品项目的征地面积将根据居家饰品项目的实际规模和需求进行精确规划。具体面积XXX平方米，旨在确保居家饰品项目不仅能够满足当前的发展需求，还能够预留空间以适应未来的扩展。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净用地面积是在征地面积基础上去除不可利用面积后的实际可开发用地。具体面积XXX平方米，考虑到环保、交通、安全等多方面因素，以确保居家饰品项目在整体利用效率上达到最优。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居家饰品项目计划建设的建筑总规模具体面积XXX平方米。这一规模的确定综合考虑了居家饰品项目的性质、规模，以及城市规划的相关要求，确保建筑布局与周边环境协调一致。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绿地率是居家饰品项目用地中被规划为绿地的比例。具体面积XXX平方米，旨在通过合理规划绿地，改善居家饰品项目周边环境，提升居民生活质量，并符合城市整体绿化规划。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容积率是用地上可以建设的建筑总体积与用地面积之比。具体面积XXX，通过合理的容积率规划，确保居家饰品项目建筑规模与周边环境和谐共生。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确保居家饰品项目选址与当地城市规划相一致，具体面积XXX平方米。通过与城市规划部门深入沟通，确保居家饰品项目不仅符合城市的整体发展方向，还能够融入城市的发展布局，为城市的长远发展贡献力量。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居家饰品项目选址符合当地产业政策，具体面积XXX平方米。这包括居家饰品项目对当地经济的促进作用，以及对相关产业的带动效应，确保居家饰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用地总体要求必须符合环保和可持续发展的原则，具体面积XXX平方米。通过采用绿色建筑设计、节能减排等措施，确保居家饰品项目在建设和运营过程中对环境的影响最小化，达到可持续发展的要求。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确保居家饰品项目选址具备必要的公共设施配套，具体面积XXX平方米。这包括交通便利性、教育、医疗等基础设施，以提高居民生活品质，使得居家饰品项目选址更具吸引力。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考虑用地总体要求对当地社会稳定性的影响，具体面积XXX平方米。通过深入了解当地社区反馈，确保居家饰品项目的选址和建设过程对当地社会和谐稳定产生积极作用。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居家饰品项目选址不仅符合法规和规划，还在实际操作中具有可行性。这一全面规划将为居家饰品项目的成功实施提供坚实的基础，确保居家饰品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273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居家饰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居家饰品项目的设备规划和空间设计中，我们将采取灵活设备布局的措施。设备布局将根据实际需求进行灵活设计，避免不必要的浪费。通过合理规划设备摆放位置，我们将提高设备的利用率，减少设备间距，以确保居家饰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居家饰品项目内部引入共享设施的概念，例如共享会议室、办公区等。通过这种方式，我们可以减少对资源的重复建设，提高资源共享效率，从而减小居家饰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174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居家饰品项目的总图布置中，我们将不同功能区域进行明确的规划，以最大程度满足居家饰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002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居家饰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居家饰品项目对环境的影响是综合评价的重要因素之一。我们将详细考虑选址周边的自然环境、生态保护区、水源地等情况，确保居家饰品项目的建设和运营对环境影响最小化，并符合当地的环保法规标准。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对选址的评价还需充分考虑当地政府的产业政策和法规。我们将详细了解居家饰品项目所在地的相关政策，确保居家饰品项目的规划和运营与当地法规相符，降低不必要的法律风险。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考虑到社会稳定性对企业运营的重要性，我们将评估选址地区的社会安全情况、劳工关系、社区反馈等方面，以确保居家饰品项目的建设和运营不会受到社会稳定性的负面影响。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最后，我们将综合考虑用地成本，包括土地购置费用、土地开发成本等。通过对用地成本的详细评估，我们能够做出更为精确的经济效益分析，为居家饰品项目的投资决策提供有力支持。</w:t>
      </w:r>
    </w:p>
    <w:p>
      <w:pPr>
        <w:pStyle w:val="Heading1"/>
        <w:ind w:firstLine="560" w:firstLineChars="200"/>
        <w:rPr>
          <w:rFonts w:ascii="仿宋" w:eastAsia="仿宋" w:hAnsi="仿宋" w:cs="仿宋" w:hint="eastAsia"/>
          <w:sz w:val="28"/>
          <w:lang w:eastAsia="zh-CN"/>
        </w:rPr>
      </w:pPr>
      <w:bookmarkStart w:id="18" w:name="_Toc4310"/>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30951"/>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居家饰品项目的主要产品是XXXX，预计年产值为XXX万元。这一产品在市场中占据着重要的地位，其广泛的应用范围使得该居家饰品项目的市场前景非常广阔。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居家饰品项目的xxx产品作为重要的原材料之一，将在多个领域发挥关键作用。其在建筑、交通、能源等方面的广泛应用将为整个产业链提供强大的支持，形成产业协同效应。居家饰品项目的年产值XXX万XXX万XXX万万元不仅反映了其在市场上的巨大潜力，更预示着它对国民经济的积极贡献。这种关联度高、涉及面广的产业关系，使得该居家饰品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https://d.book118.com/078117077046006044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5F50F0"/>
    <w:rsid w:val="0D5F50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117077046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2024-02-28T22:18:00Z</dcterms:created>
  <dcterms:modified xsi:type="dcterms:W3CDTF">2024-02-28T22:19:14Z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6446A6ED405C4935BCD1A6A104C6738C_11</vt:lpwstr>
  </property>
  <property fmtid="{D5CDD505-2E9C-101B-9397-08002B2CF9AE}" pid="3" name="KSOProductBuildVer">
    <vt:lpwstr>2052-12.1.0.16388</vt:lpwstr>
  </property>
</Properties>
</file>