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落地灯项目融资计划书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9" w:history="1">
        <w:r>
          <w:rPr>
            <w:rFonts w:ascii="仿宋" w:eastAsia="仿宋" w:hAnsi="仿宋" w:cs="仿宋" w:hint="eastAsia"/>
            <w:lang w:eastAsia="zh-CN"/>
          </w:rPr>
          <w:t>概论</w:t>
        </w:r>
        <w:r>
          <w:tab/>
        </w:r>
        <w:r>
          <w:fldChar w:fldCharType="begin"/>
        </w:r>
        <w:r>
          <w:instrText xml:space="preserve"> PAGEREF _Toc1449 \h </w:instrText>
        </w:r>
        <w:r>
          <w:fldChar w:fldCharType="separate"/>
        </w:r>
        <w:r>
          <w:t>3</w:t>
        </w:r>
        <w:r>
          <w:fldChar w:fldCharType="end"/>
        </w:r>
      </w:hyperlink>
    </w:p>
    <w:p>
      <w:pPr>
        <w:pStyle w:val="TOC1"/>
        <w:tabs>
          <w:tab w:val="right" w:leader="dot" w:pos="8306"/>
        </w:tabs>
      </w:pPr>
      <w:hyperlink w:anchor="_Toc9707" w:history="1">
        <w:r>
          <w:rPr>
            <w:rFonts w:ascii="仿宋" w:eastAsia="仿宋" w:hAnsi="仿宋" w:cs="仿宋" w:hint="eastAsia"/>
            <w:lang w:eastAsia="zh-CN"/>
          </w:rPr>
          <w:t>一、公司介绍</w:t>
        </w:r>
        <w:r>
          <w:tab/>
        </w:r>
        <w:r>
          <w:fldChar w:fldCharType="begin"/>
        </w:r>
        <w:r>
          <w:instrText xml:space="preserve"> PAGEREF _Toc9707 \h </w:instrText>
        </w:r>
        <w:r>
          <w:fldChar w:fldCharType="separate"/>
        </w:r>
        <w:r>
          <w:t>3</w:t>
        </w:r>
        <w:r>
          <w:fldChar w:fldCharType="end"/>
        </w:r>
      </w:hyperlink>
    </w:p>
    <w:p>
      <w:pPr>
        <w:pStyle w:val="TOC2"/>
        <w:tabs>
          <w:tab w:val="right" w:leader="dot" w:pos="8306"/>
        </w:tabs>
      </w:pPr>
      <w:hyperlink w:anchor="_Toc886" w:history="1">
        <w:r>
          <w:rPr>
            <w:rFonts w:ascii="仿宋" w:eastAsia="仿宋" w:hAnsi="仿宋" w:cs="仿宋" w:hint="eastAsia"/>
            <w:lang w:eastAsia="zh-CN"/>
          </w:rPr>
          <w:t>(一)、综述</w:t>
        </w:r>
        <w:r>
          <w:tab/>
        </w:r>
        <w:r>
          <w:fldChar w:fldCharType="begin"/>
        </w:r>
        <w:r>
          <w:instrText xml:space="preserve"> PAGEREF _Toc886 \h </w:instrText>
        </w:r>
        <w:r>
          <w:fldChar w:fldCharType="separate"/>
        </w:r>
        <w:r>
          <w:t>3</w:t>
        </w:r>
        <w:r>
          <w:fldChar w:fldCharType="end"/>
        </w:r>
      </w:hyperlink>
    </w:p>
    <w:p>
      <w:pPr>
        <w:pStyle w:val="TOC2"/>
        <w:tabs>
          <w:tab w:val="right" w:leader="dot" w:pos="8306"/>
        </w:tabs>
      </w:pPr>
      <w:hyperlink w:anchor="_Toc11925" w:history="1">
        <w:r>
          <w:rPr>
            <w:rFonts w:ascii="仿宋" w:eastAsia="仿宋" w:hAnsi="仿宋" w:cs="仿宋" w:hint="eastAsia"/>
            <w:lang w:eastAsia="zh-CN"/>
          </w:rPr>
          <w:t>(二)、公司定位</w:t>
        </w:r>
        <w:r>
          <w:tab/>
        </w:r>
        <w:r>
          <w:fldChar w:fldCharType="begin"/>
        </w:r>
        <w:r>
          <w:instrText xml:space="preserve"> PAGEREF _Toc11925 \h </w:instrText>
        </w:r>
        <w:r>
          <w:fldChar w:fldCharType="separate"/>
        </w:r>
        <w:r>
          <w:t>4</w:t>
        </w:r>
        <w:r>
          <w:fldChar w:fldCharType="end"/>
        </w:r>
      </w:hyperlink>
    </w:p>
    <w:p>
      <w:pPr>
        <w:pStyle w:val="TOC2"/>
        <w:tabs>
          <w:tab w:val="right" w:leader="dot" w:pos="8306"/>
        </w:tabs>
      </w:pPr>
      <w:hyperlink w:anchor="_Toc9703" w:history="1">
        <w:r>
          <w:rPr>
            <w:rFonts w:ascii="仿宋" w:eastAsia="仿宋" w:hAnsi="仿宋" w:cs="仿宋" w:hint="eastAsia"/>
            <w:lang w:eastAsia="zh-CN"/>
          </w:rPr>
          <w:t>(三)、商业模式</w:t>
        </w:r>
        <w:r>
          <w:tab/>
        </w:r>
        <w:r>
          <w:fldChar w:fldCharType="begin"/>
        </w:r>
        <w:r>
          <w:instrText xml:space="preserve"> PAGEREF _Toc9703 \h </w:instrText>
        </w:r>
        <w:r>
          <w:fldChar w:fldCharType="separate"/>
        </w:r>
        <w:r>
          <w:t>5</w:t>
        </w:r>
        <w:r>
          <w:fldChar w:fldCharType="end"/>
        </w:r>
      </w:hyperlink>
    </w:p>
    <w:p>
      <w:pPr>
        <w:pStyle w:val="TOC2"/>
        <w:tabs>
          <w:tab w:val="right" w:leader="dot" w:pos="8306"/>
        </w:tabs>
      </w:pPr>
      <w:hyperlink w:anchor="_Toc18962" w:history="1">
        <w:r>
          <w:rPr>
            <w:rFonts w:ascii="仿宋" w:eastAsia="仿宋" w:hAnsi="仿宋" w:cs="仿宋" w:hint="eastAsia"/>
            <w:lang w:eastAsia="zh-CN"/>
          </w:rPr>
          <w:t>(四)、销售模式</w:t>
        </w:r>
        <w:r>
          <w:tab/>
        </w:r>
        <w:r>
          <w:fldChar w:fldCharType="begin"/>
        </w:r>
        <w:r>
          <w:instrText xml:space="preserve"> PAGEREF _Toc18962 \h </w:instrText>
        </w:r>
        <w:r>
          <w:fldChar w:fldCharType="separate"/>
        </w:r>
        <w:r>
          <w:t>6</w:t>
        </w:r>
        <w:r>
          <w:fldChar w:fldCharType="end"/>
        </w:r>
      </w:hyperlink>
    </w:p>
    <w:p>
      <w:pPr>
        <w:pStyle w:val="TOC2"/>
        <w:tabs>
          <w:tab w:val="right" w:leader="dot" w:pos="8306"/>
        </w:tabs>
      </w:pPr>
      <w:hyperlink w:anchor="_Toc8860" w:history="1">
        <w:r>
          <w:rPr>
            <w:rFonts w:ascii="仿宋" w:eastAsia="仿宋" w:hAnsi="仿宋" w:cs="仿宋" w:hint="eastAsia"/>
            <w:lang w:eastAsia="zh-CN"/>
          </w:rPr>
          <w:t>(五)、产品流向</w:t>
        </w:r>
        <w:r>
          <w:tab/>
        </w:r>
        <w:r>
          <w:fldChar w:fldCharType="begin"/>
        </w:r>
        <w:r>
          <w:instrText xml:space="preserve"> PAGEREF _Toc8860 \h </w:instrText>
        </w:r>
        <w:r>
          <w:fldChar w:fldCharType="separate"/>
        </w:r>
        <w:r>
          <w:t>7</w:t>
        </w:r>
        <w:r>
          <w:fldChar w:fldCharType="end"/>
        </w:r>
      </w:hyperlink>
    </w:p>
    <w:p>
      <w:pPr>
        <w:pStyle w:val="TOC2"/>
        <w:tabs>
          <w:tab w:val="right" w:leader="dot" w:pos="8306"/>
        </w:tabs>
      </w:pPr>
      <w:hyperlink w:anchor="_Toc24464" w:history="1">
        <w:r>
          <w:rPr>
            <w:rFonts w:ascii="仿宋" w:eastAsia="仿宋" w:hAnsi="仿宋" w:cs="仿宋" w:hint="eastAsia"/>
            <w:lang w:eastAsia="zh-CN"/>
          </w:rPr>
          <w:t>(六)、股东及经营团队</w:t>
        </w:r>
        <w:r>
          <w:tab/>
        </w:r>
        <w:r>
          <w:fldChar w:fldCharType="begin"/>
        </w:r>
        <w:r>
          <w:instrText xml:space="preserve"> PAGEREF _Toc24464 \h </w:instrText>
        </w:r>
        <w:r>
          <w:fldChar w:fldCharType="separate"/>
        </w:r>
        <w:r>
          <w:t>8</w:t>
        </w:r>
        <w:r>
          <w:fldChar w:fldCharType="end"/>
        </w:r>
      </w:hyperlink>
    </w:p>
    <w:p>
      <w:pPr>
        <w:pStyle w:val="TOC2"/>
        <w:tabs>
          <w:tab w:val="right" w:leader="dot" w:pos="8306"/>
        </w:tabs>
      </w:pPr>
      <w:hyperlink w:anchor="_Toc21482" w:history="1">
        <w:r>
          <w:rPr>
            <w:rFonts w:ascii="仿宋" w:eastAsia="仿宋" w:hAnsi="仿宋" w:cs="仿宋" w:hint="eastAsia"/>
            <w:lang w:eastAsia="zh-CN"/>
          </w:rPr>
          <w:t>(七)、发展历程</w:t>
        </w:r>
        <w:r>
          <w:tab/>
        </w:r>
        <w:r>
          <w:fldChar w:fldCharType="begin"/>
        </w:r>
        <w:r>
          <w:instrText xml:space="preserve"> PAGEREF _Toc21482 \h </w:instrText>
        </w:r>
        <w:r>
          <w:fldChar w:fldCharType="separate"/>
        </w:r>
        <w:r>
          <w:t>10</w:t>
        </w:r>
        <w:r>
          <w:fldChar w:fldCharType="end"/>
        </w:r>
      </w:hyperlink>
    </w:p>
    <w:p>
      <w:pPr>
        <w:pStyle w:val="TOC2"/>
        <w:tabs>
          <w:tab w:val="right" w:leader="dot" w:pos="8306"/>
        </w:tabs>
      </w:pPr>
      <w:hyperlink w:anchor="_Toc14440" w:history="1">
        <w:r>
          <w:rPr>
            <w:rFonts w:ascii="仿宋" w:eastAsia="仿宋" w:hAnsi="仿宋" w:cs="仿宋" w:hint="eastAsia"/>
            <w:lang w:eastAsia="zh-CN"/>
          </w:rPr>
          <w:t>(八)、核心竞争力</w:t>
        </w:r>
        <w:r>
          <w:tab/>
        </w:r>
        <w:r>
          <w:fldChar w:fldCharType="begin"/>
        </w:r>
        <w:r>
          <w:instrText xml:space="preserve"> PAGEREF _Toc14440 \h </w:instrText>
        </w:r>
        <w:r>
          <w:fldChar w:fldCharType="separate"/>
        </w:r>
        <w:r>
          <w:t>11</w:t>
        </w:r>
        <w:r>
          <w:fldChar w:fldCharType="end"/>
        </w:r>
      </w:hyperlink>
    </w:p>
    <w:p>
      <w:pPr>
        <w:pStyle w:val="TOC1"/>
        <w:tabs>
          <w:tab w:val="right" w:leader="dot" w:pos="8306"/>
        </w:tabs>
      </w:pPr>
      <w:hyperlink w:anchor="_Toc15551" w:history="1">
        <w:r>
          <w:rPr>
            <w:rFonts w:ascii="仿宋" w:eastAsia="仿宋" w:hAnsi="仿宋" w:cs="仿宋" w:hint="eastAsia"/>
            <w:lang w:eastAsia="zh-CN"/>
          </w:rPr>
          <w:t>二、社会影响分析</w:t>
        </w:r>
        <w:r>
          <w:tab/>
        </w:r>
        <w:r>
          <w:fldChar w:fldCharType="begin"/>
        </w:r>
        <w:r>
          <w:instrText xml:space="preserve"> PAGEREF _Toc15551 \h </w:instrText>
        </w:r>
        <w:r>
          <w:fldChar w:fldCharType="separate"/>
        </w:r>
        <w:r>
          <w:t>12</w:t>
        </w:r>
        <w:r>
          <w:fldChar w:fldCharType="end"/>
        </w:r>
      </w:hyperlink>
    </w:p>
    <w:p>
      <w:pPr>
        <w:pStyle w:val="TOC2"/>
        <w:tabs>
          <w:tab w:val="right" w:leader="dot" w:pos="8306"/>
        </w:tabs>
      </w:pPr>
      <w:hyperlink w:anchor="_Toc30459" w:history="1">
        <w:r>
          <w:rPr>
            <w:rFonts w:ascii="仿宋" w:eastAsia="仿宋" w:hAnsi="仿宋" w:cs="仿宋" w:hint="eastAsia"/>
            <w:lang w:eastAsia="zh-CN"/>
          </w:rPr>
          <w:t>(一)、社会影响效果分析</w:t>
        </w:r>
        <w:r>
          <w:tab/>
        </w:r>
        <w:r>
          <w:fldChar w:fldCharType="begin"/>
        </w:r>
        <w:r>
          <w:instrText xml:space="preserve"> PAGEREF _Toc30459 \h </w:instrText>
        </w:r>
        <w:r>
          <w:fldChar w:fldCharType="separate"/>
        </w:r>
        <w:r>
          <w:t>12</w:t>
        </w:r>
        <w:r>
          <w:fldChar w:fldCharType="end"/>
        </w:r>
      </w:hyperlink>
    </w:p>
    <w:p>
      <w:pPr>
        <w:pStyle w:val="TOC2"/>
        <w:tabs>
          <w:tab w:val="right" w:leader="dot" w:pos="8306"/>
        </w:tabs>
      </w:pPr>
      <w:hyperlink w:anchor="_Toc7280" w:history="1">
        <w:r>
          <w:rPr>
            <w:rFonts w:ascii="仿宋" w:eastAsia="仿宋" w:hAnsi="仿宋" w:cs="仿宋" w:hint="eastAsia"/>
            <w:lang w:eastAsia="zh-CN"/>
          </w:rPr>
          <w:t>(二)、社会适应性分析</w:t>
        </w:r>
        <w:r>
          <w:tab/>
        </w:r>
        <w:r>
          <w:fldChar w:fldCharType="begin"/>
        </w:r>
        <w:r>
          <w:instrText xml:space="preserve"> PAGEREF _Toc7280 \h </w:instrText>
        </w:r>
        <w:r>
          <w:fldChar w:fldCharType="separate"/>
        </w:r>
        <w:r>
          <w:t>14</w:t>
        </w:r>
        <w:r>
          <w:fldChar w:fldCharType="end"/>
        </w:r>
      </w:hyperlink>
    </w:p>
    <w:p>
      <w:pPr>
        <w:pStyle w:val="TOC2"/>
        <w:tabs>
          <w:tab w:val="right" w:leader="dot" w:pos="8306"/>
        </w:tabs>
      </w:pPr>
      <w:hyperlink w:anchor="_Toc29121" w:history="1">
        <w:r>
          <w:rPr>
            <w:rFonts w:ascii="仿宋" w:eastAsia="仿宋" w:hAnsi="仿宋" w:cs="仿宋" w:hint="eastAsia"/>
            <w:lang w:eastAsia="zh-CN"/>
          </w:rPr>
          <w:t>(三)、社会风险及对策分析</w:t>
        </w:r>
        <w:r>
          <w:tab/>
        </w:r>
        <w:r>
          <w:fldChar w:fldCharType="begin"/>
        </w:r>
        <w:r>
          <w:instrText xml:space="preserve"> PAGEREF _Toc29121 \h </w:instrText>
        </w:r>
        <w:r>
          <w:fldChar w:fldCharType="separate"/>
        </w:r>
        <w:r>
          <w:t>15</w:t>
        </w:r>
        <w:r>
          <w:fldChar w:fldCharType="end"/>
        </w:r>
      </w:hyperlink>
    </w:p>
    <w:p>
      <w:pPr>
        <w:pStyle w:val="TOC1"/>
        <w:tabs>
          <w:tab w:val="right" w:leader="dot" w:pos="8306"/>
        </w:tabs>
      </w:pPr>
      <w:hyperlink w:anchor="_Toc6705" w:history="1">
        <w:r>
          <w:rPr>
            <w:rFonts w:ascii="仿宋" w:eastAsia="仿宋" w:hAnsi="仿宋" w:cs="仿宋" w:hint="eastAsia"/>
            <w:lang w:eastAsia="zh-CN"/>
          </w:rPr>
          <w:t>三、资源开发及综合利用分析</w:t>
        </w:r>
        <w:r>
          <w:tab/>
        </w:r>
        <w:r>
          <w:fldChar w:fldCharType="begin"/>
        </w:r>
        <w:r>
          <w:instrText xml:space="preserve"> PAGEREF _Toc6705 \h </w:instrText>
        </w:r>
        <w:r>
          <w:fldChar w:fldCharType="separate"/>
        </w:r>
        <w:r>
          <w:t>18</w:t>
        </w:r>
        <w:r>
          <w:fldChar w:fldCharType="end"/>
        </w:r>
      </w:hyperlink>
    </w:p>
    <w:p>
      <w:pPr>
        <w:pStyle w:val="TOC2"/>
        <w:tabs>
          <w:tab w:val="right" w:leader="dot" w:pos="8306"/>
        </w:tabs>
      </w:pPr>
      <w:hyperlink w:anchor="_Toc31597" w:history="1">
        <w:r>
          <w:rPr>
            <w:rFonts w:ascii="仿宋" w:eastAsia="仿宋" w:hAnsi="仿宋" w:cs="仿宋" w:hint="eastAsia"/>
            <w:lang w:eastAsia="zh-CN"/>
          </w:rPr>
          <w:t>(一)、资源开发方案</w:t>
        </w:r>
        <w:r>
          <w:tab/>
        </w:r>
        <w:r>
          <w:fldChar w:fldCharType="begin"/>
        </w:r>
        <w:r>
          <w:instrText xml:space="preserve"> PAGEREF _Toc31597 \h </w:instrText>
        </w:r>
        <w:r>
          <w:fldChar w:fldCharType="separate"/>
        </w:r>
        <w:r>
          <w:t>18</w:t>
        </w:r>
        <w:r>
          <w:fldChar w:fldCharType="end"/>
        </w:r>
      </w:hyperlink>
    </w:p>
    <w:p>
      <w:pPr>
        <w:pStyle w:val="TOC2"/>
        <w:tabs>
          <w:tab w:val="right" w:leader="dot" w:pos="8306"/>
        </w:tabs>
      </w:pPr>
      <w:hyperlink w:anchor="_Toc3329" w:history="1">
        <w:r>
          <w:rPr>
            <w:rFonts w:ascii="仿宋" w:eastAsia="仿宋" w:hAnsi="仿宋" w:cs="仿宋" w:hint="eastAsia"/>
            <w:lang w:eastAsia="zh-CN"/>
          </w:rPr>
          <w:t>(二)、资源利用方案</w:t>
        </w:r>
        <w:r>
          <w:tab/>
        </w:r>
        <w:r>
          <w:fldChar w:fldCharType="begin"/>
        </w:r>
        <w:r>
          <w:instrText xml:space="preserve"> PAGEREF _Toc3329 \h </w:instrText>
        </w:r>
        <w:r>
          <w:fldChar w:fldCharType="separate"/>
        </w:r>
        <w:r>
          <w:t>18</w:t>
        </w:r>
        <w:r>
          <w:fldChar w:fldCharType="end"/>
        </w:r>
      </w:hyperlink>
    </w:p>
    <w:p>
      <w:pPr>
        <w:pStyle w:val="TOC2"/>
        <w:tabs>
          <w:tab w:val="right" w:leader="dot" w:pos="8306"/>
        </w:tabs>
      </w:pPr>
      <w:hyperlink w:anchor="_Toc10646" w:history="1">
        <w:r>
          <w:rPr>
            <w:rFonts w:ascii="仿宋" w:eastAsia="仿宋" w:hAnsi="仿宋" w:cs="仿宋" w:hint="eastAsia"/>
            <w:lang w:eastAsia="zh-CN"/>
          </w:rPr>
          <w:t>(三)、资源节约措施</w:t>
        </w:r>
        <w:r>
          <w:tab/>
        </w:r>
        <w:r>
          <w:fldChar w:fldCharType="begin"/>
        </w:r>
        <w:r>
          <w:instrText xml:space="preserve"> PAGEREF _Toc10646 \h </w:instrText>
        </w:r>
        <w:r>
          <w:fldChar w:fldCharType="separate"/>
        </w:r>
        <w:r>
          <w:t>19</w:t>
        </w:r>
        <w:r>
          <w:fldChar w:fldCharType="end"/>
        </w:r>
      </w:hyperlink>
    </w:p>
    <w:p>
      <w:pPr>
        <w:pStyle w:val="TOC1"/>
        <w:tabs>
          <w:tab w:val="right" w:leader="dot" w:pos="8306"/>
        </w:tabs>
      </w:pPr>
      <w:hyperlink w:anchor="_Toc19544" w:history="1">
        <w:r>
          <w:rPr>
            <w:rFonts w:ascii="仿宋" w:eastAsia="仿宋" w:hAnsi="仿宋" w:cs="仿宋" w:hint="eastAsia"/>
            <w:lang w:eastAsia="zh-CN"/>
          </w:rPr>
          <w:t>四、经济影响分析</w:t>
        </w:r>
        <w:r>
          <w:tab/>
        </w:r>
        <w:r>
          <w:fldChar w:fldCharType="begin"/>
        </w:r>
        <w:r>
          <w:instrText xml:space="preserve"> PAGEREF _Toc19544 \h </w:instrText>
        </w:r>
        <w:r>
          <w:fldChar w:fldCharType="separate"/>
        </w:r>
        <w:r>
          <w:t>20</w:t>
        </w:r>
        <w:r>
          <w:fldChar w:fldCharType="end"/>
        </w:r>
      </w:hyperlink>
    </w:p>
    <w:p>
      <w:pPr>
        <w:pStyle w:val="TOC2"/>
        <w:tabs>
          <w:tab w:val="right" w:leader="dot" w:pos="8306"/>
        </w:tabs>
      </w:pPr>
      <w:hyperlink w:anchor="_Toc30021" w:history="1">
        <w:r>
          <w:rPr>
            <w:rFonts w:ascii="仿宋" w:eastAsia="仿宋" w:hAnsi="仿宋" w:cs="仿宋" w:hint="eastAsia"/>
            <w:lang w:eastAsia="zh-CN"/>
          </w:rPr>
          <w:t>(一)、经济费用效益或费用效果分析</w:t>
        </w:r>
        <w:r>
          <w:tab/>
        </w:r>
        <w:r>
          <w:fldChar w:fldCharType="begin"/>
        </w:r>
        <w:r>
          <w:instrText xml:space="preserve"> PAGEREF _Toc30021 \h </w:instrText>
        </w:r>
        <w:r>
          <w:fldChar w:fldCharType="separate"/>
        </w:r>
        <w:r>
          <w:t>20</w:t>
        </w:r>
        <w:r>
          <w:fldChar w:fldCharType="end"/>
        </w:r>
      </w:hyperlink>
    </w:p>
    <w:p>
      <w:pPr>
        <w:pStyle w:val="TOC2"/>
        <w:tabs>
          <w:tab w:val="right" w:leader="dot" w:pos="8306"/>
        </w:tabs>
      </w:pPr>
      <w:hyperlink w:anchor="_Toc5843" w:history="1">
        <w:r>
          <w:rPr>
            <w:rFonts w:ascii="仿宋" w:eastAsia="仿宋" w:hAnsi="仿宋" w:cs="仿宋" w:hint="eastAsia"/>
            <w:lang w:eastAsia="zh-CN"/>
          </w:rPr>
          <w:t>(二)、行业影响分析</w:t>
        </w:r>
        <w:r>
          <w:tab/>
        </w:r>
        <w:r>
          <w:fldChar w:fldCharType="begin"/>
        </w:r>
        <w:r>
          <w:instrText xml:space="preserve"> PAGEREF _Toc5843 \h </w:instrText>
        </w:r>
        <w:r>
          <w:fldChar w:fldCharType="separate"/>
        </w:r>
        <w:r>
          <w:t>23</w:t>
        </w:r>
        <w:r>
          <w:fldChar w:fldCharType="end"/>
        </w:r>
      </w:hyperlink>
    </w:p>
    <w:p>
      <w:pPr>
        <w:pStyle w:val="TOC2"/>
        <w:tabs>
          <w:tab w:val="right" w:leader="dot" w:pos="8306"/>
        </w:tabs>
      </w:pPr>
      <w:hyperlink w:anchor="_Toc11608" w:history="1">
        <w:r>
          <w:rPr>
            <w:rFonts w:ascii="仿宋" w:eastAsia="仿宋" w:hAnsi="仿宋" w:cs="仿宋" w:hint="eastAsia"/>
            <w:lang w:eastAsia="zh-CN"/>
          </w:rPr>
          <w:t>(三)、区域经济影响分析</w:t>
        </w:r>
        <w:r>
          <w:tab/>
        </w:r>
        <w:r>
          <w:fldChar w:fldCharType="begin"/>
        </w:r>
        <w:r>
          <w:instrText xml:space="preserve"> PAGEREF _Toc11608 \h </w:instrText>
        </w:r>
        <w:r>
          <w:fldChar w:fldCharType="separate"/>
        </w:r>
        <w:r>
          <w:t>24</w:t>
        </w:r>
        <w:r>
          <w:fldChar w:fldCharType="end"/>
        </w:r>
      </w:hyperlink>
    </w:p>
    <w:p>
      <w:pPr>
        <w:pStyle w:val="TOC2"/>
        <w:tabs>
          <w:tab w:val="right" w:leader="dot" w:pos="8306"/>
        </w:tabs>
      </w:pPr>
      <w:hyperlink w:anchor="_Toc18353" w:history="1">
        <w:r>
          <w:rPr>
            <w:rFonts w:ascii="仿宋" w:eastAsia="仿宋" w:hAnsi="仿宋" w:cs="仿宋" w:hint="eastAsia"/>
            <w:lang w:eastAsia="zh-CN"/>
          </w:rPr>
          <w:t>(四)、四宏观经济影响分析</w:t>
        </w:r>
        <w:r>
          <w:tab/>
        </w:r>
        <w:r>
          <w:fldChar w:fldCharType="begin"/>
        </w:r>
        <w:r>
          <w:instrText xml:space="preserve"> PAGEREF _Toc18353 \h </w:instrText>
        </w:r>
        <w:r>
          <w:fldChar w:fldCharType="separate"/>
        </w:r>
        <w:r>
          <w:t>25</w:t>
        </w:r>
        <w:r>
          <w:fldChar w:fldCharType="end"/>
        </w:r>
      </w:hyperlink>
    </w:p>
    <w:p>
      <w:pPr>
        <w:pStyle w:val="TOC1"/>
        <w:tabs>
          <w:tab w:val="right" w:leader="dot" w:pos="8306"/>
        </w:tabs>
      </w:pPr>
      <w:hyperlink w:anchor="_Toc12443" w:history="1">
        <w:r>
          <w:rPr>
            <w:rFonts w:ascii="仿宋" w:eastAsia="仿宋" w:hAnsi="仿宋" w:cs="仿宋" w:hint="eastAsia"/>
            <w:lang w:eastAsia="zh-CN"/>
          </w:rPr>
          <w:t>五、风险因素</w:t>
        </w:r>
        <w:r>
          <w:tab/>
        </w:r>
        <w:r>
          <w:fldChar w:fldCharType="begin"/>
        </w:r>
        <w:r>
          <w:instrText xml:space="preserve"> PAGEREF _Toc12443 \h </w:instrText>
        </w:r>
        <w:r>
          <w:fldChar w:fldCharType="separate"/>
        </w:r>
        <w:r>
          <w:t>26</w:t>
        </w:r>
        <w:r>
          <w:fldChar w:fldCharType="end"/>
        </w:r>
      </w:hyperlink>
    </w:p>
    <w:p>
      <w:pPr>
        <w:pStyle w:val="TOC2"/>
        <w:tabs>
          <w:tab w:val="right" w:leader="dot" w:pos="8306"/>
        </w:tabs>
      </w:pPr>
      <w:hyperlink w:anchor="_Toc6378" w:history="1">
        <w:r>
          <w:rPr>
            <w:rFonts w:ascii="仿宋" w:eastAsia="仿宋" w:hAnsi="仿宋" w:cs="仿宋" w:hint="eastAsia"/>
            <w:lang w:eastAsia="zh-CN"/>
          </w:rPr>
          <w:t>(一)、市场风险</w:t>
        </w:r>
        <w:r>
          <w:tab/>
        </w:r>
        <w:r>
          <w:fldChar w:fldCharType="begin"/>
        </w:r>
        <w:r>
          <w:instrText xml:space="preserve"> PAGEREF _Toc6378 \h </w:instrText>
        </w:r>
        <w:r>
          <w:fldChar w:fldCharType="separate"/>
        </w:r>
        <w:r>
          <w:t>26</w:t>
        </w:r>
        <w:r>
          <w:fldChar w:fldCharType="end"/>
        </w:r>
      </w:hyperlink>
    </w:p>
    <w:p>
      <w:pPr>
        <w:pStyle w:val="TOC2"/>
        <w:tabs>
          <w:tab w:val="right" w:leader="dot" w:pos="8306"/>
        </w:tabs>
      </w:pPr>
      <w:hyperlink w:anchor="_Toc22020" w:history="1">
        <w:r>
          <w:rPr>
            <w:rFonts w:ascii="仿宋" w:eastAsia="仿宋" w:hAnsi="仿宋" w:cs="仿宋" w:hint="eastAsia"/>
            <w:lang w:eastAsia="zh-CN"/>
          </w:rPr>
          <w:t>(二)、价格风险</w:t>
        </w:r>
        <w:r>
          <w:tab/>
        </w:r>
        <w:r>
          <w:fldChar w:fldCharType="begin"/>
        </w:r>
        <w:r>
          <w:instrText xml:space="preserve"> PAGEREF _Toc22020 \h </w:instrText>
        </w:r>
        <w:r>
          <w:fldChar w:fldCharType="separate"/>
        </w:r>
        <w:r>
          <w:t>28</w:t>
        </w:r>
        <w:r>
          <w:fldChar w:fldCharType="end"/>
        </w:r>
      </w:hyperlink>
    </w:p>
    <w:p>
      <w:pPr>
        <w:pStyle w:val="TOC2"/>
        <w:tabs>
          <w:tab w:val="right" w:leader="dot" w:pos="8306"/>
        </w:tabs>
      </w:pPr>
      <w:hyperlink w:anchor="_Toc24341" w:history="1">
        <w:r>
          <w:rPr>
            <w:rFonts w:ascii="仿宋" w:eastAsia="仿宋" w:hAnsi="仿宋" w:cs="仿宋" w:hint="eastAsia"/>
            <w:lang w:eastAsia="zh-CN"/>
          </w:rPr>
          <w:t>(三)、人才风险</w:t>
        </w:r>
        <w:r>
          <w:tab/>
        </w:r>
        <w:r>
          <w:fldChar w:fldCharType="begin"/>
        </w:r>
        <w:r>
          <w:instrText xml:space="preserve"> PAGEREF _Toc24341 \h </w:instrText>
        </w:r>
        <w:r>
          <w:fldChar w:fldCharType="separate"/>
        </w:r>
        <w:r>
          <w:t>29</w:t>
        </w:r>
        <w:r>
          <w:fldChar w:fldCharType="end"/>
        </w:r>
      </w:hyperlink>
    </w:p>
    <w:p>
      <w:pPr>
        <w:pStyle w:val="TOC2"/>
        <w:tabs>
          <w:tab w:val="right" w:leader="dot" w:pos="8306"/>
        </w:tabs>
      </w:pPr>
      <w:hyperlink w:anchor="_Toc23415" w:history="1">
        <w:r>
          <w:rPr>
            <w:rFonts w:ascii="仿宋" w:eastAsia="仿宋" w:hAnsi="仿宋" w:cs="仿宋" w:hint="eastAsia"/>
            <w:lang w:eastAsia="zh-CN"/>
          </w:rPr>
          <w:t>(四)、服务风险</w:t>
        </w:r>
        <w:r>
          <w:tab/>
        </w:r>
        <w:r>
          <w:fldChar w:fldCharType="begin"/>
        </w:r>
        <w:r>
          <w:instrText xml:space="preserve"> PAGEREF _Toc23415 \h </w:instrText>
        </w:r>
        <w:r>
          <w:fldChar w:fldCharType="separate"/>
        </w:r>
        <w:r>
          <w:t>30</w:t>
        </w:r>
        <w:r>
          <w:fldChar w:fldCharType="end"/>
        </w:r>
      </w:hyperlink>
    </w:p>
    <w:p>
      <w:pPr>
        <w:pStyle w:val="TOC2"/>
        <w:tabs>
          <w:tab w:val="right" w:leader="dot" w:pos="8306"/>
        </w:tabs>
      </w:pPr>
      <w:hyperlink w:anchor="_Toc21891" w:history="1">
        <w:r>
          <w:rPr>
            <w:rFonts w:ascii="仿宋" w:eastAsia="仿宋" w:hAnsi="仿宋" w:cs="仿宋" w:hint="eastAsia"/>
            <w:lang w:eastAsia="zh-CN"/>
          </w:rPr>
          <w:t>(五)、投资风险</w:t>
        </w:r>
        <w:r>
          <w:tab/>
        </w:r>
        <w:r>
          <w:fldChar w:fldCharType="begin"/>
        </w:r>
        <w:r>
          <w:instrText xml:space="preserve"> PAGEREF _Toc21891 \h </w:instrText>
        </w:r>
        <w:r>
          <w:fldChar w:fldCharType="separate"/>
        </w:r>
        <w:r>
          <w:t>31</w:t>
        </w:r>
        <w:r>
          <w:fldChar w:fldCharType="end"/>
        </w:r>
      </w:hyperlink>
    </w:p>
    <w:p>
      <w:pPr>
        <w:pStyle w:val="TOC2"/>
        <w:tabs>
          <w:tab w:val="right" w:leader="dot" w:pos="8306"/>
        </w:tabs>
      </w:pPr>
      <w:hyperlink w:anchor="_Toc14328" w:history="1">
        <w:r>
          <w:rPr>
            <w:rFonts w:ascii="仿宋" w:eastAsia="仿宋" w:hAnsi="仿宋" w:cs="仿宋" w:hint="eastAsia"/>
            <w:lang w:eastAsia="zh-CN"/>
          </w:rPr>
          <w:t>(六)、自然灾害风险</w:t>
        </w:r>
        <w:r>
          <w:tab/>
        </w:r>
        <w:r>
          <w:fldChar w:fldCharType="begin"/>
        </w:r>
        <w:r>
          <w:instrText xml:space="preserve"> PAGEREF _Toc14328 \h </w:instrText>
        </w:r>
        <w:r>
          <w:fldChar w:fldCharType="separate"/>
        </w:r>
        <w:r>
          <w:t>32</w:t>
        </w:r>
        <w:r>
          <w:fldChar w:fldCharType="end"/>
        </w:r>
      </w:hyperlink>
    </w:p>
    <w:p>
      <w:pPr>
        <w:pStyle w:val="TOC2"/>
        <w:tabs>
          <w:tab w:val="right" w:leader="dot" w:pos="8306"/>
        </w:tabs>
      </w:pPr>
      <w:hyperlink w:anchor="_Toc1083" w:history="1">
        <w:r>
          <w:rPr>
            <w:rFonts w:ascii="仿宋" w:eastAsia="仿宋" w:hAnsi="仿宋" w:cs="仿宋" w:hint="eastAsia"/>
            <w:lang w:eastAsia="zh-CN"/>
          </w:rPr>
          <w:t>(七)、新产品开发风险</w:t>
        </w:r>
        <w:r>
          <w:tab/>
        </w:r>
        <w:r>
          <w:fldChar w:fldCharType="begin"/>
        </w:r>
        <w:r>
          <w:instrText xml:space="preserve"> PAGEREF _Toc1083 \h </w:instrText>
        </w:r>
        <w:r>
          <w:fldChar w:fldCharType="separate"/>
        </w:r>
        <w:r>
          <w:t>33</w:t>
        </w:r>
        <w:r>
          <w:fldChar w:fldCharType="end"/>
        </w:r>
      </w:hyperlink>
    </w:p>
    <w:p>
      <w:pPr>
        <w:pStyle w:val="TOC2"/>
        <w:tabs>
          <w:tab w:val="right" w:leader="dot" w:pos="8306"/>
        </w:tabs>
      </w:pPr>
      <w:hyperlink w:anchor="_Toc21568" w:history="1">
        <w:r>
          <w:rPr>
            <w:rFonts w:ascii="仿宋" w:eastAsia="仿宋" w:hAnsi="仿宋" w:cs="仿宋" w:hint="eastAsia"/>
            <w:lang w:eastAsia="zh-CN"/>
          </w:rPr>
          <w:t>(八)、原材料价格波动风险</w:t>
        </w:r>
        <w:r>
          <w:tab/>
        </w:r>
        <w:r>
          <w:fldChar w:fldCharType="begin"/>
        </w:r>
        <w:r>
          <w:instrText xml:space="preserve"> PAGEREF _Toc21568 \h </w:instrText>
        </w:r>
        <w:r>
          <w:fldChar w:fldCharType="separate"/>
        </w:r>
        <w:r>
          <w:t>34</w:t>
        </w:r>
        <w:r>
          <w:fldChar w:fldCharType="end"/>
        </w:r>
      </w:hyperlink>
    </w:p>
    <w:p>
      <w:pPr>
        <w:pStyle w:val="TOC2"/>
        <w:tabs>
          <w:tab w:val="right" w:leader="dot" w:pos="8306"/>
        </w:tabs>
      </w:pPr>
      <w:hyperlink w:anchor="_Toc22195" w:history="1">
        <w:r>
          <w:rPr>
            <w:rFonts w:ascii="仿宋" w:eastAsia="仿宋" w:hAnsi="仿宋" w:cs="仿宋" w:hint="eastAsia"/>
            <w:lang w:eastAsia="zh-CN"/>
          </w:rPr>
          <w:t>(九)、产品价格波动风险</w:t>
        </w:r>
        <w:r>
          <w:tab/>
        </w:r>
        <w:r>
          <w:fldChar w:fldCharType="begin"/>
        </w:r>
        <w:r>
          <w:instrText xml:space="preserve"> PAGEREF _Toc22195 \h </w:instrText>
        </w:r>
        <w:r>
          <w:fldChar w:fldCharType="separate"/>
        </w:r>
        <w:r>
          <w:t>35</w:t>
        </w:r>
        <w:r>
          <w:fldChar w:fldCharType="end"/>
        </w:r>
      </w:hyperlink>
    </w:p>
    <w:p>
      <w:pPr>
        <w:pStyle w:val="TOC2"/>
        <w:tabs>
          <w:tab w:val="right" w:leader="dot" w:pos="8306"/>
        </w:tabs>
      </w:pPr>
      <w:hyperlink w:anchor="_Toc1285" w:history="1">
        <w:r>
          <w:rPr>
            <w:rFonts w:ascii="仿宋" w:eastAsia="仿宋" w:hAnsi="仿宋" w:cs="仿宋" w:hint="eastAsia"/>
            <w:lang w:eastAsia="zh-CN"/>
          </w:rPr>
          <w:t>(十)、产能扩大后的销售风险</w:t>
        </w:r>
        <w:r>
          <w:tab/>
        </w:r>
        <w:r>
          <w:fldChar w:fldCharType="begin"/>
        </w:r>
        <w:r>
          <w:instrText xml:space="preserve"> PAGEREF _Toc1285 \h </w:instrText>
        </w:r>
        <w:r>
          <w:fldChar w:fldCharType="separate"/>
        </w:r>
        <w:r>
          <w:t>36</w:t>
        </w:r>
        <w:r>
          <w:fldChar w:fldCharType="end"/>
        </w:r>
      </w:hyperlink>
    </w:p>
    <w:p>
      <w:pPr>
        <w:pStyle w:val="TOC2"/>
        <w:tabs>
          <w:tab w:val="right" w:leader="dot" w:pos="8306"/>
        </w:tabs>
      </w:pPr>
      <w:hyperlink w:anchor="_Toc29055" w:history="1">
        <w:r>
          <w:rPr>
            <w:rFonts w:ascii="仿宋" w:eastAsia="仿宋" w:hAnsi="仿宋" w:cs="仿宋" w:hint="eastAsia"/>
            <w:lang w:eastAsia="zh-CN"/>
          </w:rPr>
          <w:t>(十一)、公司成长性风险</w:t>
        </w:r>
        <w:r>
          <w:tab/>
        </w:r>
        <w:r>
          <w:fldChar w:fldCharType="begin"/>
        </w:r>
        <w:r>
          <w:instrText xml:space="preserve"> PAGEREF _Toc29055 \h </w:instrText>
        </w:r>
        <w:r>
          <w:fldChar w:fldCharType="separate"/>
        </w:r>
        <w:r>
          <w:t>37</w:t>
        </w:r>
        <w:r>
          <w:fldChar w:fldCharType="end"/>
        </w:r>
      </w:hyperlink>
    </w:p>
    <w:p>
      <w:pPr>
        <w:pStyle w:val="TOC1"/>
        <w:tabs>
          <w:tab w:val="right" w:leader="dot" w:pos="8306"/>
        </w:tabs>
      </w:pPr>
      <w:hyperlink w:anchor="_Toc15479" w:history="1">
        <w:r>
          <w:rPr>
            <w:rFonts w:ascii="仿宋" w:eastAsia="仿宋" w:hAnsi="仿宋" w:cs="仿宋" w:hint="eastAsia"/>
            <w:lang w:eastAsia="zh-CN"/>
          </w:rPr>
          <w:t>六、发展规划</w:t>
        </w:r>
        <w:r>
          <w:tab/>
        </w:r>
        <w:r>
          <w:fldChar w:fldCharType="begin"/>
        </w:r>
        <w:r>
          <w:instrText xml:space="preserve"> PAGEREF _Toc15479 \h </w:instrText>
        </w:r>
        <w:r>
          <w:fldChar w:fldCharType="separate"/>
        </w:r>
        <w:r>
          <w:t>38</w:t>
        </w:r>
        <w:r>
          <w:fldChar w:fldCharType="end"/>
        </w:r>
      </w:hyperlink>
    </w:p>
    <w:p>
      <w:pPr>
        <w:pStyle w:val="TOC2"/>
        <w:tabs>
          <w:tab w:val="right" w:leader="dot" w:pos="8306"/>
        </w:tabs>
      </w:pPr>
      <w:hyperlink w:anchor="_Toc1612" w:history="1">
        <w:r>
          <w:rPr>
            <w:rFonts w:ascii="仿宋" w:eastAsia="仿宋" w:hAnsi="仿宋" w:cs="仿宋" w:hint="eastAsia"/>
            <w:lang w:eastAsia="zh-CN"/>
          </w:rPr>
          <w:t>(一)、远景与战略</w:t>
        </w:r>
        <w:r>
          <w:tab/>
        </w:r>
        <w:r>
          <w:fldChar w:fldCharType="begin"/>
        </w:r>
        <w:r>
          <w:instrText xml:space="preserve"> PAGEREF _Toc1612 \h </w:instrText>
        </w:r>
        <w:r>
          <w:fldChar w:fldCharType="separate"/>
        </w:r>
        <w:r>
          <w:t>38</w:t>
        </w:r>
        <w:r>
          <w:fldChar w:fldCharType="end"/>
        </w:r>
      </w:hyperlink>
    </w:p>
    <w:p>
      <w:pPr>
        <w:pStyle w:val="TOC2"/>
        <w:tabs>
          <w:tab w:val="right" w:leader="dot" w:pos="8306"/>
        </w:tabs>
      </w:pPr>
      <w:hyperlink w:anchor="_Toc21701" w:history="1">
        <w:r>
          <w:rPr>
            <w:rFonts w:ascii="仿宋" w:eastAsia="仿宋" w:hAnsi="仿宋" w:cs="仿宋" w:hint="eastAsia"/>
            <w:lang w:eastAsia="zh-CN"/>
          </w:rPr>
          <w:t>(二)、五年发展目标规划</w:t>
        </w:r>
        <w:r>
          <w:tab/>
        </w:r>
        <w:r>
          <w:fldChar w:fldCharType="begin"/>
        </w:r>
        <w:r>
          <w:instrText xml:space="preserve"> PAGEREF _Toc21701 \h </w:instrText>
        </w:r>
        <w:r>
          <w:fldChar w:fldCharType="separate"/>
        </w:r>
        <w:r>
          <w:t>39</w:t>
        </w:r>
        <w:r>
          <w:fldChar w:fldCharType="end"/>
        </w:r>
      </w:hyperlink>
    </w:p>
    <w:p>
      <w:pPr>
        <w:pStyle w:val="TOC2"/>
        <w:tabs>
          <w:tab w:val="right" w:leader="dot" w:pos="8306"/>
        </w:tabs>
      </w:pPr>
      <w:hyperlink w:anchor="_Toc8417" w:history="1">
        <w:r>
          <w:rPr>
            <w:rFonts w:ascii="仿宋" w:eastAsia="仿宋" w:hAnsi="仿宋" w:cs="仿宋" w:hint="eastAsia"/>
            <w:lang w:eastAsia="zh-CN"/>
          </w:rPr>
          <w:t>(三)、计划与实施</w:t>
        </w:r>
        <w:r>
          <w:tab/>
        </w:r>
        <w:r>
          <w:fldChar w:fldCharType="begin"/>
        </w:r>
        <w:r>
          <w:instrText xml:space="preserve"> PAGEREF _Toc8417 \h </w:instrText>
        </w:r>
        <w:r>
          <w:fldChar w:fldCharType="separate"/>
        </w:r>
        <w:r>
          <w:t>42</w:t>
        </w:r>
        <w:r>
          <w:fldChar w:fldCharType="end"/>
        </w:r>
      </w:hyperlink>
    </w:p>
    <w:p>
      <w:pPr>
        <w:pStyle w:val="TOC1"/>
        <w:tabs>
          <w:tab w:val="right" w:leader="dot" w:pos="8306"/>
        </w:tabs>
      </w:pPr>
      <w:hyperlink w:anchor="_Toc9125" w:history="1">
        <w:r>
          <w:rPr>
            <w:rFonts w:ascii="仿宋" w:eastAsia="仿宋" w:hAnsi="仿宋" w:cs="仿宋" w:hint="eastAsia"/>
            <w:lang w:eastAsia="zh-CN"/>
          </w:rPr>
          <w:t>七、公司机构优势</w:t>
        </w:r>
        <w:r>
          <w:tab/>
        </w:r>
        <w:r>
          <w:fldChar w:fldCharType="begin"/>
        </w:r>
        <w:r>
          <w:instrText xml:space="preserve"> PAGEREF _Toc9125 \h </w:instrText>
        </w:r>
        <w:r>
          <w:fldChar w:fldCharType="separate"/>
        </w:r>
        <w:r>
          <w:t>44</w:t>
        </w:r>
        <w:r>
          <w:fldChar w:fldCharType="end"/>
        </w:r>
      </w:hyperlink>
    </w:p>
    <w:p>
      <w:pPr>
        <w:pStyle w:val="TOC2"/>
        <w:tabs>
          <w:tab w:val="right" w:leader="dot" w:pos="8306"/>
        </w:tabs>
      </w:pPr>
      <w:hyperlink w:anchor="_Toc32000" w:history="1">
        <w:r>
          <w:rPr>
            <w:rFonts w:ascii="仿宋" w:eastAsia="仿宋" w:hAnsi="仿宋" w:cs="仿宋" w:hint="eastAsia"/>
            <w:lang w:eastAsia="zh-CN"/>
          </w:rPr>
          <w:t>(一)、区位优势</w:t>
        </w:r>
        <w:r>
          <w:tab/>
        </w:r>
        <w:r>
          <w:fldChar w:fldCharType="begin"/>
        </w:r>
        <w:r>
          <w:instrText xml:space="preserve"> PAGEREF _Toc32000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22" w:history="1">
        <w:r>
          <w:rPr>
            <w:rFonts w:ascii="仿宋" w:eastAsia="仿宋" w:hAnsi="仿宋" w:cs="仿宋" w:hint="eastAsia"/>
            <w:lang w:eastAsia="zh-CN"/>
          </w:rPr>
          <w:t>(二)、政策优势</w:t>
        </w:r>
        <w:r>
          <w:tab/>
        </w:r>
        <w:r>
          <w:fldChar w:fldCharType="begin"/>
        </w:r>
        <w:r>
          <w:instrText xml:space="preserve"> PAGEREF _Toc18222 \h </w:instrText>
        </w:r>
        <w:r>
          <w:fldChar w:fldCharType="separate"/>
        </w:r>
        <w:r>
          <w:t>44</w:t>
        </w:r>
        <w:r>
          <w:fldChar w:fldCharType="end"/>
        </w:r>
      </w:hyperlink>
    </w:p>
    <w:p>
      <w:pPr>
        <w:pStyle w:val="TOC2"/>
        <w:tabs>
          <w:tab w:val="right" w:leader="dot" w:pos="8306"/>
        </w:tabs>
      </w:pPr>
      <w:hyperlink w:anchor="_Toc13393" w:history="1">
        <w:r>
          <w:rPr>
            <w:rFonts w:ascii="仿宋" w:eastAsia="仿宋" w:hAnsi="仿宋" w:cs="仿宋" w:hint="eastAsia"/>
            <w:lang w:eastAsia="zh-CN"/>
          </w:rPr>
          <w:t>(三)、优秀的管理顾问团队</w:t>
        </w:r>
        <w:r>
          <w:tab/>
        </w:r>
        <w:r>
          <w:fldChar w:fldCharType="begin"/>
        </w:r>
        <w:r>
          <w:instrText xml:space="preserve"> PAGEREF _Toc13393 \h </w:instrText>
        </w:r>
        <w:r>
          <w:fldChar w:fldCharType="separate"/>
        </w:r>
        <w:r>
          <w:t>44</w:t>
        </w:r>
        <w:r>
          <w:fldChar w:fldCharType="end"/>
        </w:r>
      </w:hyperlink>
    </w:p>
    <w:p>
      <w:pPr>
        <w:pStyle w:val="TOC2"/>
        <w:tabs>
          <w:tab w:val="right" w:leader="dot" w:pos="8306"/>
        </w:tabs>
      </w:pPr>
      <w:hyperlink w:anchor="_Toc24209" w:history="1">
        <w:r>
          <w:rPr>
            <w:rFonts w:ascii="仿宋" w:eastAsia="仿宋" w:hAnsi="仿宋" w:cs="仿宋" w:hint="eastAsia"/>
            <w:lang w:eastAsia="zh-CN"/>
          </w:rPr>
          <w:t>(四)、高端的合作伙伴，高质量的设施技术和管理</w:t>
        </w:r>
        <w:r>
          <w:tab/>
        </w:r>
        <w:r>
          <w:fldChar w:fldCharType="begin"/>
        </w:r>
        <w:r>
          <w:instrText xml:space="preserve"> PAGEREF _Toc24209 \h </w:instrText>
        </w:r>
        <w:r>
          <w:fldChar w:fldCharType="separate"/>
        </w:r>
        <w:r>
          <w:t>44</w:t>
        </w:r>
        <w:r>
          <w:fldChar w:fldCharType="end"/>
        </w:r>
      </w:hyperlink>
    </w:p>
    <w:p>
      <w:pPr>
        <w:pStyle w:val="TOC1"/>
        <w:tabs>
          <w:tab w:val="right" w:leader="dot" w:pos="8306"/>
        </w:tabs>
      </w:pPr>
      <w:hyperlink w:anchor="_Toc19657" w:history="1">
        <w:r>
          <w:rPr>
            <w:rFonts w:ascii="仿宋" w:eastAsia="仿宋" w:hAnsi="仿宋" w:cs="仿宋" w:hint="eastAsia"/>
            <w:lang w:eastAsia="zh-CN"/>
          </w:rPr>
          <w:t>八、融资规模及资金使用计划</w:t>
        </w:r>
        <w:r>
          <w:tab/>
        </w:r>
        <w:r>
          <w:fldChar w:fldCharType="begin"/>
        </w:r>
        <w:r>
          <w:instrText xml:space="preserve"> PAGEREF _Toc19657 \h </w:instrText>
        </w:r>
        <w:r>
          <w:fldChar w:fldCharType="separate"/>
        </w:r>
        <w:r>
          <w:t>45</w:t>
        </w:r>
        <w:r>
          <w:fldChar w:fldCharType="end"/>
        </w:r>
      </w:hyperlink>
    </w:p>
    <w:p>
      <w:pPr>
        <w:pStyle w:val="TOC2"/>
        <w:tabs>
          <w:tab w:val="right" w:leader="dot" w:pos="8306"/>
        </w:tabs>
      </w:pPr>
      <w:hyperlink w:anchor="_Toc13672" w:history="1">
        <w:r>
          <w:rPr>
            <w:rFonts w:ascii="仿宋" w:eastAsia="仿宋" w:hAnsi="仿宋" w:cs="仿宋" w:hint="eastAsia"/>
            <w:lang w:eastAsia="zh-CN"/>
          </w:rPr>
          <w:t>(一)、资金计划</w:t>
        </w:r>
        <w:r>
          <w:tab/>
        </w:r>
        <w:r>
          <w:fldChar w:fldCharType="begin"/>
        </w:r>
        <w:r>
          <w:instrText xml:space="preserve"> PAGEREF _Toc13672 \h </w:instrText>
        </w:r>
        <w:r>
          <w:fldChar w:fldCharType="separate"/>
        </w:r>
        <w:r>
          <w:t>45</w:t>
        </w:r>
        <w:r>
          <w:fldChar w:fldCharType="end"/>
        </w:r>
      </w:hyperlink>
    </w:p>
    <w:p>
      <w:pPr>
        <w:pStyle w:val="TOC2"/>
        <w:tabs>
          <w:tab w:val="right" w:leader="dot" w:pos="8306"/>
        </w:tabs>
      </w:pPr>
      <w:hyperlink w:anchor="_Toc13098" w:history="1">
        <w:r>
          <w:rPr>
            <w:rFonts w:ascii="仿宋" w:eastAsia="仿宋" w:hAnsi="仿宋" w:cs="仿宋" w:hint="eastAsia"/>
            <w:lang w:eastAsia="zh-CN"/>
          </w:rPr>
          <w:t>(二)、募集资金用途</w:t>
        </w:r>
        <w:r>
          <w:tab/>
        </w:r>
        <w:r>
          <w:fldChar w:fldCharType="begin"/>
        </w:r>
        <w:r>
          <w:instrText xml:space="preserve"> PAGEREF _Toc13098 \h </w:instrText>
        </w:r>
        <w:r>
          <w:fldChar w:fldCharType="separate"/>
        </w:r>
        <w:r>
          <w:t>45</w:t>
        </w:r>
        <w:r>
          <w:fldChar w:fldCharType="end"/>
        </w:r>
      </w:hyperlink>
    </w:p>
    <w:p>
      <w:pPr>
        <w:pStyle w:val="TOC2"/>
        <w:tabs>
          <w:tab w:val="right" w:leader="dot" w:pos="8306"/>
        </w:tabs>
      </w:pPr>
      <w:hyperlink w:anchor="_Toc24247" w:history="1">
        <w:r>
          <w:rPr>
            <w:rFonts w:ascii="仿宋" w:eastAsia="仿宋" w:hAnsi="仿宋" w:cs="仿宋" w:hint="eastAsia"/>
            <w:lang w:eastAsia="zh-CN"/>
          </w:rPr>
          <w:t>(三)、资金使用计划</w:t>
        </w:r>
        <w:r>
          <w:tab/>
        </w:r>
        <w:r>
          <w:fldChar w:fldCharType="begin"/>
        </w:r>
        <w:r>
          <w:instrText xml:space="preserve"> PAGEREF _Toc24247 \h </w:instrText>
        </w:r>
        <w:r>
          <w:fldChar w:fldCharType="separate"/>
        </w:r>
        <w:r>
          <w:t>46</w:t>
        </w:r>
        <w:r>
          <w:fldChar w:fldCharType="end"/>
        </w:r>
      </w:hyperlink>
    </w:p>
    <w:p>
      <w:pPr>
        <w:pStyle w:val="TOC1"/>
        <w:tabs>
          <w:tab w:val="right" w:leader="dot" w:pos="8306"/>
        </w:tabs>
      </w:pPr>
      <w:hyperlink w:anchor="_Toc19080" w:history="1">
        <w:r>
          <w:rPr>
            <w:rFonts w:ascii="仿宋" w:eastAsia="仿宋" w:hAnsi="仿宋" w:cs="仿宋" w:hint="eastAsia"/>
            <w:lang w:eastAsia="zh-CN"/>
          </w:rPr>
          <w:t>九、法律与合规事务</w:t>
        </w:r>
        <w:r>
          <w:tab/>
        </w:r>
        <w:r>
          <w:fldChar w:fldCharType="begin"/>
        </w:r>
        <w:r>
          <w:instrText xml:space="preserve"> PAGEREF _Toc19080 \h </w:instrText>
        </w:r>
        <w:r>
          <w:fldChar w:fldCharType="separate"/>
        </w:r>
        <w:r>
          <w:t>47</w:t>
        </w:r>
        <w:r>
          <w:fldChar w:fldCharType="end"/>
        </w:r>
      </w:hyperlink>
    </w:p>
    <w:p>
      <w:pPr>
        <w:pStyle w:val="TOC2"/>
        <w:tabs>
          <w:tab w:val="right" w:leader="dot" w:pos="8306"/>
        </w:tabs>
      </w:pPr>
      <w:hyperlink w:anchor="_Toc25820" w:history="1">
        <w:r>
          <w:rPr>
            <w:rFonts w:ascii="仿宋" w:eastAsia="仿宋" w:hAnsi="仿宋" w:cs="仿宋" w:hint="eastAsia"/>
            <w:lang w:eastAsia="zh-CN"/>
          </w:rPr>
          <w:t>(一)、法律合规体系</w:t>
        </w:r>
        <w:r>
          <w:tab/>
        </w:r>
        <w:r>
          <w:fldChar w:fldCharType="begin"/>
        </w:r>
        <w:r>
          <w:instrText xml:space="preserve"> PAGEREF _Toc25820 \h </w:instrText>
        </w:r>
        <w:r>
          <w:fldChar w:fldCharType="separate"/>
        </w:r>
        <w:r>
          <w:t>47</w:t>
        </w:r>
        <w:r>
          <w:fldChar w:fldCharType="end"/>
        </w:r>
      </w:hyperlink>
    </w:p>
    <w:p>
      <w:pPr>
        <w:pStyle w:val="TOC2"/>
        <w:tabs>
          <w:tab w:val="right" w:leader="dot" w:pos="8306"/>
        </w:tabs>
      </w:pPr>
      <w:hyperlink w:anchor="_Toc16636" w:history="1">
        <w:r>
          <w:rPr>
            <w:rFonts w:ascii="仿宋" w:eastAsia="仿宋" w:hAnsi="仿宋" w:cs="仿宋" w:hint="eastAsia"/>
            <w:lang w:eastAsia="zh-CN"/>
          </w:rPr>
          <w:t>(二)、知识产权保护</w:t>
        </w:r>
        <w:r>
          <w:tab/>
        </w:r>
        <w:r>
          <w:fldChar w:fldCharType="begin"/>
        </w:r>
        <w:r>
          <w:instrText xml:space="preserve"> PAGEREF _Toc16636 \h </w:instrText>
        </w:r>
        <w:r>
          <w:fldChar w:fldCharType="separate"/>
        </w:r>
        <w:r>
          <w:t>49</w:t>
        </w:r>
        <w:r>
          <w:fldChar w:fldCharType="end"/>
        </w:r>
      </w:hyperlink>
    </w:p>
    <w:p>
      <w:pPr>
        <w:pStyle w:val="TOC2"/>
        <w:tabs>
          <w:tab w:val="right" w:leader="dot" w:pos="8306"/>
        </w:tabs>
      </w:pPr>
      <w:hyperlink w:anchor="_Toc7670" w:history="1">
        <w:r>
          <w:rPr>
            <w:rFonts w:ascii="仿宋" w:eastAsia="仿宋" w:hAnsi="仿宋" w:cs="仿宋" w:hint="eastAsia"/>
            <w:lang w:eastAsia="zh-CN"/>
          </w:rPr>
          <w:t>(三)、争议解决与法律事务</w:t>
        </w:r>
        <w:r>
          <w:tab/>
        </w:r>
        <w:r>
          <w:fldChar w:fldCharType="begin"/>
        </w:r>
        <w:r>
          <w:instrText xml:space="preserve"> PAGEREF _Toc7670 \h </w:instrText>
        </w:r>
        <w:r>
          <w:fldChar w:fldCharType="separate"/>
        </w:r>
        <w:r>
          <w:t>51</w:t>
        </w:r>
        <w:r>
          <w:fldChar w:fldCharType="end"/>
        </w:r>
      </w:hyperlink>
    </w:p>
    <w:p>
      <w:pPr>
        <w:pStyle w:val="TOC1"/>
        <w:tabs>
          <w:tab w:val="right" w:leader="dot" w:pos="8306"/>
        </w:tabs>
      </w:pPr>
      <w:hyperlink w:anchor="_Toc6892" w:history="1">
        <w:r>
          <w:rPr>
            <w:rFonts w:ascii="仿宋" w:eastAsia="仿宋" w:hAnsi="仿宋" w:cs="仿宋" w:hint="eastAsia"/>
            <w:lang w:eastAsia="zh-CN"/>
          </w:rPr>
          <w:t>十、团队介绍</w:t>
        </w:r>
        <w:r>
          <w:tab/>
        </w:r>
        <w:r>
          <w:fldChar w:fldCharType="begin"/>
        </w:r>
        <w:r>
          <w:instrText xml:space="preserve"> PAGEREF _Toc6892 \h </w:instrText>
        </w:r>
        <w:r>
          <w:fldChar w:fldCharType="separate"/>
        </w:r>
        <w:r>
          <w:t>54</w:t>
        </w:r>
        <w:r>
          <w:fldChar w:fldCharType="end"/>
        </w:r>
      </w:hyperlink>
    </w:p>
    <w:p>
      <w:pPr>
        <w:pStyle w:val="TOC2"/>
        <w:tabs>
          <w:tab w:val="right" w:leader="dot" w:pos="8306"/>
        </w:tabs>
      </w:pPr>
      <w:hyperlink w:anchor="_Toc28814" w:history="1">
        <w:r>
          <w:rPr>
            <w:rFonts w:ascii="仿宋" w:eastAsia="仿宋" w:hAnsi="仿宋" w:cs="仿宋" w:hint="eastAsia"/>
            <w:lang w:eastAsia="zh-CN"/>
          </w:rPr>
          <w:t>(一)、创始团队</w:t>
        </w:r>
        <w:r>
          <w:tab/>
        </w:r>
        <w:r>
          <w:fldChar w:fldCharType="begin"/>
        </w:r>
        <w:r>
          <w:instrText xml:space="preserve"> PAGEREF _Toc28814 \h </w:instrText>
        </w:r>
        <w:r>
          <w:fldChar w:fldCharType="separate"/>
        </w:r>
        <w:r>
          <w:t>54</w:t>
        </w:r>
        <w:r>
          <w:fldChar w:fldCharType="end"/>
        </w:r>
      </w:hyperlink>
    </w:p>
    <w:p>
      <w:pPr>
        <w:pStyle w:val="TOC2"/>
        <w:tabs>
          <w:tab w:val="right" w:leader="dot" w:pos="8306"/>
        </w:tabs>
      </w:pPr>
      <w:hyperlink w:anchor="_Toc12686" w:history="1">
        <w:r>
          <w:rPr>
            <w:rFonts w:ascii="仿宋" w:eastAsia="仿宋" w:hAnsi="仿宋" w:cs="仿宋" w:hint="eastAsia"/>
            <w:lang w:eastAsia="zh-CN"/>
          </w:rPr>
          <w:t>(二)、管理团队</w:t>
        </w:r>
        <w:r>
          <w:tab/>
        </w:r>
        <w:r>
          <w:fldChar w:fldCharType="begin"/>
        </w:r>
        <w:r>
          <w:instrText xml:space="preserve"> PAGEREF _Toc12686 \h </w:instrText>
        </w:r>
        <w:r>
          <w:fldChar w:fldCharType="separate"/>
        </w:r>
        <w:r>
          <w:t>55</w:t>
        </w:r>
        <w:r>
          <w:fldChar w:fldCharType="end"/>
        </w:r>
      </w:hyperlink>
    </w:p>
    <w:p>
      <w:pPr>
        <w:pStyle w:val="TOC2"/>
        <w:tabs>
          <w:tab w:val="right" w:leader="dot" w:pos="8306"/>
        </w:tabs>
      </w:pPr>
      <w:hyperlink w:anchor="_Toc29321" w:history="1">
        <w:r>
          <w:rPr>
            <w:rFonts w:ascii="仿宋" w:eastAsia="仿宋" w:hAnsi="仿宋" w:cs="仿宋" w:hint="eastAsia"/>
            <w:lang w:eastAsia="zh-CN"/>
          </w:rPr>
          <w:t>(三)、顾问团队</w:t>
        </w:r>
        <w:r>
          <w:tab/>
        </w:r>
        <w:r>
          <w:fldChar w:fldCharType="begin"/>
        </w:r>
        <w:r>
          <w:instrText xml:space="preserve"> PAGEREF _Toc29321 \h </w:instrText>
        </w:r>
        <w:r>
          <w:fldChar w:fldCharType="separate"/>
        </w:r>
        <w:r>
          <w:t>55</w:t>
        </w:r>
        <w:r>
          <w:fldChar w:fldCharType="end"/>
        </w:r>
      </w:hyperlink>
    </w:p>
    <w:p>
      <w:pPr>
        <w:pStyle w:val="TOC1"/>
        <w:tabs>
          <w:tab w:val="right" w:leader="dot" w:pos="8306"/>
        </w:tabs>
      </w:pPr>
      <w:hyperlink w:anchor="_Toc1685" w:history="1">
        <w:r>
          <w:rPr>
            <w:rFonts w:ascii="仿宋" w:eastAsia="仿宋" w:hAnsi="仿宋" w:cs="仿宋" w:hint="eastAsia"/>
            <w:lang w:eastAsia="zh-CN"/>
          </w:rPr>
          <w:t>十一、法律和合规事项</w:t>
        </w:r>
        <w:r>
          <w:tab/>
        </w:r>
        <w:r>
          <w:fldChar w:fldCharType="begin"/>
        </w:r>
        <w:r>
          <w:instrText xml:space="preserve"> PAGEREF _Toc1685 \h </w:instrText>
        </w:r>
        <w:r>
          <w:fldChar w:fldCharType="separate"/>
        </w:r>
        <w:r>
          <w:t>56</w:t>
        </w:r>
        <w:r>
          <w:fldChar w:fldCharType="end"/>
        </w:r>
      </w:hyperlink>
    </w:p>
    <w:p>
      <w:pPr>
        <w:pStyle w:val="TOC2"/>
        <w:tabs>
          <w:tab w:val="right" w:leader="dot" w:pos="8306"/>
        </w:tabs>
      </w:pPr>
      <w:hyperlink w:anchor="_Toc23724" w:history="1">
        <w:r>
          <w:rPr>
            <w:rFonts w:ascii="仿宋" w:eastAsia="仿宋" w:hAnsi="仿宋" w:cs="仿宋" w:hint="eastAsia"/>
            <w:lang w:eastAsia="zh-CN"/>
          </w:rPr>
          <w:t>(一)、公司法律结构</w:t>
        </w:r>
        <w:r>
          <w:tab/>
        </w:r>
        <w:r>
          <w:fldChar w:fldCharType="begin"/>
        </w:r>
        <w:r>
          <w:instrText xml:space="preserve"> PAGEREF _Toc23724 \h </w:instrText>
        </w:r>
        <w:r>
          <w:fldChar w:fldCharType="separate"/>
        </w:r>
        <w:r>
          <w:t>56</w:t>
        </w:r>
        <w:r>
          <w:fldChar w:fldCharType="end"/>
        </w:r>
      </w:hyperlink>
    </w:p>
    <w:p>
      <w:pPr>
        <w:pStyle w:val="TOC2"/>
        <w:tabs>
          <w:tab w:val="right" w:leader="dot" w:pos="8306"/>
        </w:tabs>
      </w:pPr>
      <w:hyperlink w:anchor="_Toc7715" w:history="1">
        <w:r>
          <w:rPr>
            <w:rFonts w:ascii="仿宋" w:eastAsia="仿宋" w:hAnsi="仿宋" w:cs="仿宋" w:hint="eastAsia"/>
            <w:lang w:eastAsia="zh-CN"/>
          </w:rPr>
          <w:t>(二)、合同与协议</w:t>
        </w:r>
        <w:r>
          <w:tab/>
        </w:r>
        <w:r>
          <w:fldChar w:fldCharType="begin"/>
        </w:r>
        <w:r>
          <w:instrText xml:space="preserve"> PAGEREF _Toc7715 \h </w:instrText>
        </w:r>
        <w:r>
          <w:fldChar w:fldCharType="separate"/>
        </w:r>
        <w:r>
          <w:t>57</w:t>
        </w:r>
        <w:r>
          <w:fldChar w:fldCharType="end"/>
        </w:r>
      </w:hyperlink>
    </w:p>
    <w:p>
      <w:pPr>
        <w:pStyle w:val="TOC1"/>
        <w:tabs>
          <w:tab w:val="right" w:leader="dot" w:pos="8306"/>
        </w:tabs>
      </w:pPr>
      <w:hyperlink w:anchor="_Toc24376" w:history="1">
        <w:r>
          <w:rPr>
            <w:rFonts w:ascii="仿宋" w:eastAsia="仿宋" w:hAnsi="仿宋" w:cs="仿宋" w:hint="eastAsia"/>
            <w:lang w:eastAsia="zh-CN"/>
          </w:rPr>
          <w:t>十二、人力资源</w:t>
        </w:r>
        <w:r>
          <w:tab/>
        </w:r>
        <w:r>
          <w:fldChar w:fldCharType="begin"/>
        </w:r>
        <w:r>
          <w:instrText xml:space="preserve"> PAGEREF _Toc24376 \h </w:instrText>
        </w:r>
        <w:r>
          <w:fldChar w:fldCharType="separate"/>
        </w:r>
        <w:r>
          <w:t>57</w:t>
        </w:r>
        <w:r>
          <w:fldChar w:fldCharType="end"/>
        </w:r>
      </w:hyperlink>
    </w:p>
    <w:p>
      <w:pPr>
        <w:pStyle w:val="TOC2"/>
        <w:tabs>
          <w:tab w:val="right" w:leader="dot" w:pos="8306"/>
        </w:tabs>
      </w:pPr>
      <w:hyperlink w:anchor="_Toc22905" w:history="1">
        <w:r>
          <w:rPr>
            <w:rFonts w:ascii="仿宋" w:eastAsia="仿宋" w:hAnsi="仿宋" w:cs="仿宋" w:hint="eastAsia"/>
            <w:lang w:eastAsia="zh-CN"/>
          </w:rPr>
          <w:t>(一)、工厂员工组织</w:t>
        </w:r>
        <w:r>
          <w:tab/>
        </w:r>
        <w:r>
          <w:fldChar w:fldCharType="begin"/>
        </w:r>
        <w:r>
          <w:instrText xml:space="preserve"> PAGEREF _Toc22905 \h </w:instrText>
        </w:r>
        <w:r>
          <w:fldChar w:fldCharType="separate"/>
        </w:r>
        <w:r>
          <w:t>57</w:t>
        </w:r>
        <w:r>
          <w:fldChar w:fldCharType="end"/>
        </w:r>
      </w:hyperlink>
    </w:p>
    <w:p>
      <w:pPr>
        <w:pStyle w:val="TOC2"/>
        <w:tabs>
          <w:tab w:val="right" w:leader="dot" w:pos="8306"/>
        </w:tabs>
      </w:pPr>
      <w:hyperlink w:anchor="_Toc2151" w:history="1">
        <w:r>
          <w:rPr>
            <w:rFonts w:ascii="仿宋" w:eastAsia="仿宋" w:hAnsi="仿宋" w:cs="仿宋" w:hint="eastAsia"/>
            <w:lang w:eastAsia="zh-CN"/>
          </w:rPr>
          <w:t>(二)、培训和发展计划</w:t>
        </w:r>
        <w:r>
          <w:tab/>
        </w:r>
        <w:r>
          <w:fldChar w:fldCharType="begin"/>
        </w:r>
        <w:r>
          <w:instrText xml:space="preserve"> PAGEREF _Toc2151 \h </w:instrText>
        </w:r>
        <w:r>
          <w:fldChar w:fldCharType="separate"/>
        </w:r>
        <w:r>
          <w:t>58</w:t>
        </w:r>
        <w:r>
          <w:fldChar w:fldCharType="end"/>
        </w:r>
      </w:hyperlink>
    </w:p>
    <w:p>
      <w:pPr>
        <w:pStyle w:val="TOC2"/>
        <w:tabs>
          <w:tab w:val="right" w:leader="dot" w:pos="8306"/>
        </w:tabs>
      </w:pPr>
      <w:hyperlink w:anchor="_Toc24573" w:history="1">
        <w:r>
          <w:rPr>
            <w:rFonts w:ascii="仿宋" w:eastAsia="仿宋" w:hAnsi="仿宋" w:cs="仿宋" w:hint="eastAsia"/>
            <w:lang w:eastAsia="zh-CN"/>
          </w:rPr>
          <w:t>(三)、安全和环境管理</w:t>
        </w:r>
        <w:r>
          <w:tab/>
        </w:r>
        <w:r>
          <w:fldChar w:fldCharType="begin"/>
        </w:r>
        <w:r>
          <w:instrText xml:space="preserve"> PAGEREF _Toc24573 \h </w:instrText>
        </w:r>
        <w:r>
          <w:fldChar w:fldCharType="separate"/>
        </w:r>
        <w:r>
          <w:t>59</w:t>
        </w:r>
        <w:r>
          <w:fldChar w:fldCharType="end"/>
        </w:r>
      </w:hyperlink>
    </w:p>
    <w:p>
      <w:pPr>
        <w:pStyle w:val="TOC1"/>
        <w:tabs>
          <w:tab w:val="right" w:leader="dot" w:pos="8306"/>
        </w:tabs>
      </w:pPr>
      <w:hyperlink w:anchor="_Toc13263" w:history="1">
        <w:r>
          <w:rPr>
            <w:rFonts w:ascii="仿宋" w:eastAsia="仿宋" w:hAnsi="仿宋" w:cs="仿宋" w:hint="eastAsia"/>
            <w:lang w:eastAsia="zh-CN"/>
          </w:rPr>
          <w:t>十三、产品或服务</w:t>
        </w:r>
        <w:r>
          <w:tab/>
        </w:r>
        <w:r>
          <w:fldChar w:fldCharType="begin"/>
        </w:r>
        <w:r>
          <w:instrText xml:space="preserve"> PAGEREF _Toc13263 \h </w:instrText>
        </w:r>
        <w:r>
          <w:fldChar w:fldCharType="separate"/>
        </w:r>
        <w:r>
          <w:t>60</w:t>
        </w:r>
        <w:r>
          <w:fldChar w:fldCharType="end"/>
        </w:r>
      </w:hyperlink>
    </w:p>
    <w:p>
      <w:pPr>
        <w:pStyle w:val="TOC2"/>
        <w:tabs>
          <w:tab w:val="right" w:leader="dot" w:pos="8306"/>
        </w:tabs>
      </w:pPr>
      <w:hyperlink w:anchor="_Toc20871" w:history="1">
        <w:r>
          <w:rPr>
            <w:rFonts w:ascii="仿宋" w:eastAsia="仿宋" w:hAnsi="仿宋" w:cs="仿宋" w:hint="eastAsia"/>
            <w:lang w:eastAsia="zh-CN"/>
          </w:rPr>
          <w:t>(一)、产品/服务概述</w:t>
        </w:r>
        <w:r>
          <w:tab/>
        </w:r>
        <w:r>
          <w:fldChar w:fldCharType="begin"/>
        </w:r>
        <w:r>
          <w:instrText xml:space="preserve"> PAGEREF _Toc20871 \h </w:instrText>
        </w:r>
        <w:r>
          <w:fldChar w:fldCharType="separate"/>
        </w:r>
        <w:r>
          <w:t>60</w:t>
        </w:r>
        <w:r>
          <w:fldChar w:fldCharType="end"/>
        </w:r>
      </w:hyperlink>
    </w:p>
    <w:p>
      <w:pPr>
        <w:pStyle w:val="TOC2"/>
        <w:tabs>
          <w:tab w:val="right" w:leader="dot" w:pos="8306"/>
        </w:tabs>
      </w:pPr>
      <w:hyperlink w:anchor="_Toc29185" w:history="1">
        <w:r>
          <w:rPr>
            <w:rFonts w:ascii="仿宋" w:eastAsia="仿宋" w:hAnsi="仿宋" w:cs="仿宋" w:hint="eastAsia"/>
            <w:lang w:eastAsia="zh-CN"/>
          </w:rPr>
          <w:t>(二)、技术和创新性</w:t>
        </w:r>
        <w:r>
          <w:tab/>
        </w:r>
        <w:r>
          <w:fldChar w:fldCharType="begin"/>
        </w:r>
        <w:r>
          <w:instrText xml:space="preserve"> PAGEREF _Toc29185 \h </w:instrText>
        </w:r>
        <w:r>
          <w:fldChar w:fldCharType="separate"/>
        </w:r>
        <w:r>
          <w:t>61</w:t>
        </w:r>
        <w:r>
          <w:fldChar w:fldCharType="end"/>
        </w:r>
      </w:hyperlink>
    </w:p>
    <w:p>
      <w:pPr>
        <w:pStyle w:val="TOC2"/>
        <w:tabs>
          <w:tab w:val="right" w:leader="dot" w:pos="8306"/>
        </w:tabs>
      </w:pPr>
      <w:hyperlink w:anchor="_Toc5152" w:history="1">
        <w:r>
          <w:rPr>
            <w:rFonts w:ascii="仿宋" w:eastAsia="仿宋" w:hAnsi="仿宋" w:cs="仿宋" w:hint="eastAsia"/>
            <w:lang w:eastAsia="zh-CN"/>
          </w:rPr>
          <w:t>(三)、市场定位和竞争优势</w:t>
        </w:r>
        <w:r>
          <w:tab/>
        </w:r>
        <w:r>
          <w:fldChar w:fldCharType="begin"/>
        </w:r>
        <w:r>
          <w:instrText xml:space="preserve"> PAGEREF _Toc5152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本文档为一份规范标准的项目融资计划书绪论，仅供学习交流使用，不得用于商业用途。通过编写和学习该计划书，希望理解项目融资过程中所需的关键要素和步骤，为未来的实际项目融资提供参考和指导。</w:t>
      </w:r>
    </w:p>
    <w:p>
      <w:pPr>
        <w:pStyle w:val="Heading1"/>
        <w:ind w:firstLine="560" w:firstLineChars="200"/>
        <w:rPr>
          <w:rFonts w:ascii="仿宋" w:eastAsia="仿宋" w:hAnsi="仿宋" w:cs="仿宋" w:hint="eastAsia"/>
          <w:sz w:val="28"/>
          <w:lang w:eastAsia="zh-CN"/>
        </w:rPr>
      </w:pPr>
      <w:bookmarkStart w:id="2" w:name="_Toc9707"/>
      <w:r>
        <w:rPr>
          <w:rFonts w:ascii="仿宋" w:eastAsia="仿宋" w:hAnsi="仿宋" w:cs="仿宋" w:hint="eastAsia"/>
          <w:sz w:val="28"/>
          <w:lang w:eastAsia="zh-CN"/>
        </w:rPr>
        <w:t>一、公司介绍</w:t>
      </w:r>
      <w:bookmarkEnd w:id="2"/>
    </w:p>
    <w:p>
      <w:pPr>
        <w:pStyle w:val="Heading2"/>
        <w:rPr>
          <w:rFonts w:ascii="仿宋" w:eastAsia="仿宋" w:hAnsi="仿宋" w:cs="仿宋" w:hint="eastAsia"/>
          <w:lang w:eastAsia="zh-CN"/>
        </w:rPr>
      </w:pPr>
      <w:bookmarkStart w:id="3" w:name="_Toc886"/>
      <w:r>
        <w:rPr>
          <w:rFonts w:ascii="仿宋" w:eastAsia="仿宋" w:hAnsi="仿宋" w:cs="仿宋" w:hint="eastAsia"/>
          <w:lang w:eastAsia="zh-CN"/>
        </w:rPr>
        <w:t>(一)、综述</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XX落地灯项目公司（以下简称“XX公司”）是一个成立于20XX年XXX月的专注于XXXX产品研发和生产的民营股份制企业，其前身是原XXX公司。公司注册资本为XXX万元，注册法人为XXX，注册地址位于XXX。</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XX公司的股权结构清晰，由一支懂得XXXX业务的行业精英和拥有丰富企业经营管理经验的管理人才组成的主要经营团队。公司的团队具备坚实的业界经验，这使其能够在竞争激烈的市场中保持竞争力。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目前拥有全职员工XXX名，平均年龄为XXX岁。其中，专业技术人员共计XXX人，其中包括XXX名中、高级职称人员，他们拥有丰富的领域知识和经验。拥有本科及以上学历的员工共计XXX人，为公司的不断发展提供了人才储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XX公司的产品组合广泛，包括但不限于：XXXXX产品等。这些产品在市场上享有很高的声誉，得益于公司在研发和生产方面的精益求精。公司一直致力于不断改进产品，以满足客户的不断变化的需求。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公司成立以来，XX公司一直坚守本土XXXX行业，着眼于XXXXX市场的广阔前景。凭借其强大的产品研发能力，公司不断开拓创新，业绩取得了长足的发展。公司在20XX年实现了令人瞩目的销售业绩，这为未来的增长奠定了坚实的基础。XX公司将继续积极应对市场挑战，致力于在XXXXX行业中发挥领先作用。</w:t>
      </w:r>
    </w:p>
    <w:p>
      <w:pPr>
        <w:pStyle w:val="Heading2"/>
        <w:ind w:firstLine="560" w:firstLineChars="200"/>
        <w:rPr>
          <w:rFonts w:ascii="仿宋" w:eastAsia="仿宋" w:hAnsi="仿宋" w:cs="仿宋" w:hint="eastAsia"/>
          <w:sz w:val="28"/>
          <w:lang w:eastAsia="zh-CN"/>
        </w:rPr>
      </w:pPr>
      <w:bookmarkStart w:id="4" w:name="_Toc11925"/>
      <w:r>
        <w:rPr>
          <w:rFonts w:ascii="仿宋" w:eastAsia="仿宋" w:hAnsi="仿宋" w:cs="仿宋" w:hint="eastAsia"/>
          <w:sz w:val="28"/>
          <w:lang w:eastAsia="zh-CN"/>
        </w:rPr>
        <w:t>(二)、公司定位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将始终坚持以客户为中心的理念，致力于提供卓越的落地灯产品，以满足客户多样化的需求。公司以技术创新和质量卓越为核心竞争力，追求可持续的增长，并以社会责任为引领。公司的使命是为客户创造卓越价值，为员工提供发展机会，为社会贡献可持续的经济和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愿景是成为落地灯行业的领先企业，以其卓越的产品和服务在市场上占据主导地位。公司将不断改进其产品质量，提高生产效率，以确保客户对公司的信赖和满意度。公司将致力于在生产过程中采取可持续的做法，以减少对环境的影响，实现绿色可持续发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公司使命和愿景，XX公司将不断投资于研发，以开发创新的产品和解决方案。公司将加强内部管理，培养和吸引具备卓越技能和经验的员工，以提高生产效率和产品质量。公司还将积极参与社会公益事业，履行企业社会责任，为社区和社会的可持续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总之，XX公司将以客户满意度、产品质量、技术创新、环境友好和社会责任为核心价值，为客户、员工和社会创造价值，努力成为XXXX行业的领先企业。</w:t>
      </w:r>
    </w:p>
    <w:p>
      <w:pPr>
        <w:pStyle w:val="Heading2"/>
        <w:ind w:firstLine="560" w:firstLineChars="200"/>
        <w:rPr>
          <w:rFonts w:ascii="仿宋" w:eastAsia="仿宋" w:hAnsi="仿宋" w:cs="仿宋" w:hint="eastAsia"/>
          <w:sz w:val="28"/>
          <w:lang w:eastAsia="zh-CN"/>
        </w:rPr>
      </w:pPr>
      <w:bookmarkStart w:id="5" w:name="_Toc9703"/>
      <w:r>
        <w:rPr>
          <w:rFonts w:ascii="仿宋" w:eastAsia="仿宋" w:hAnsi="仿宋" w:cs="仿宋" w:hint="eastAsia"/>
          <w:sz w:val="28"/>
          <w:lang w:eastAsia="zh-CN"/>
        </w:rPr>
        <w:t>(三)、商业模式</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落地灯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一、主营业务描述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XX公司的主营业务是生产和销售高精度XXXX产品。公司专注于落地灯行业，为客户提供卓越的产品和解决方案。主营业务涵盖XXXX领域的研发、生产、销售和售后服务。公司的业务范围包括但不限于XXXX。</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满足客户的多样化需求，提供定制化的产品和解决方案。公司的核心竞争力在于技术创新、产品质量和客户满意度。公司采用先进的生产工艺和设备，以确保产品的高精度和可靠性。公司的专业团队将不断研发新产品，以适应市场的变化和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二、主要产品及用途介绍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XX公司的主要产品系列包括但不限于以下几种：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XXXXX产品：这些产品广泛用于XXXX领域，如XXXXX等。它们具有高精度和稳定性，可满足客户对XXXX的需求。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XXXXX产品：这些产品通常用于XXXXX等应用，具有出色的性能和可靠性。它们广泛应用于X落地灯行业。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XXXXX产品：这些产品主要用于XXXXX，具有XXXXX特性，可满足客户的XXXX需求。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XXXXX产品：这些产品适用于XXXXX，具有XXXXX的特点，可以满足客户的XXXX需求。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公司的产品广泛用于XXXXX，XXXXX等领域，为客户提供高质量和高性能的XXXX产品。公司的产品具有XXXXX，可满足不同客户的XXXX需求。同时，公司还提供XXXXX服务，以确保客户能够充分利用公司的产品。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XX公司的主要产品涵盖多个领域，为客户提供高精度和高性能的XXXX产品和解决方案。公司将不断追求技术创新，以适应市场的变化和客户的需求。</w:t>
      </w:r>
    </w:p>
    <w:p>
      <w:pPr>
        <w:pStyle w:val="Heading2"/>
        <w:ind w:firstLine="560" w:firstLineChars="200"/>
        <w:rPr>
          <w:rFonts w:ascii="仿宋" w:eastAsia="仿宋" w:hAnsi="仿宋" w:cs="仿宋" w:hint="eastAsia"/>
          <w:sz w:val="28"/>
          <w:lang w:eastAsia="zh-CN"/>
        </w:rPr>
      </w:pPr>
      <w:bookmarkStart w:id="6" w:name="_Toc18962"/>
      <w:r>
        <w:rPr>
          <w:rFonts w:ascii="仿宋" w:eastAsia="仿宋" w:hAnsi="仿宋" w:cs="仿宋" w:hint="eastAsia"/>
          <w:sz w:val="28"/>
          <w:lang w:eastAsia="zh-CN"/>
        </w:rPr>
        <w:t>(四)、销售模式</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XX公司采用多元化的销售模式，以满足不同客户的需求，并扩大市场份额。1. 直销模式：公司建立了专业的销售团队，直接面向客户销售产品。这种模式允许公司与客户建立密切的关系，深入了解他们的需求，并提供定制化的解决方案。公司的销售团队通过电话、电子邮件和面对面会议与客户沟通，以确保他们得到及时的支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https://d.book118.com/078121006123006023</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落地灯项目融资计划书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落地灯项目融资计划书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313B93"/>
    <w:rsid w:val="4D313B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7812100612300602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2023-12-20T14:25:00Z</dcterms:created>
  <dcterms:modified xsi:type="dcterms:W3CDTF">2023-12-20T14:25:34Z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67C8502FB30A457AA66F877A8982937C_11</vt:lpwstr>
  </property>
  <property fmtid="{D5CDD505-2E9C-101B-9397-08002B2CF9AE}" pid="3" name="KSOProductBuildVer">
    <vt:lpwstr>2052-12.1.0.15990</vt:lpwstr>
  </property>
</Properties>
</file>