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加气混凝土砌块项目规划设计纲要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57" w:history="1">
        <w:r>
          <w:rPr>
            <w:rFonts w:ascii="仿宋" w:eastAsia="仿宋" w:hAnsi="仿宋" w:cs="仿宋" w:hint="eastAsia"/>
            <w:lang w:eastAsia="zh-CN"/>
          </w:rPr>
          <w:t>前言</w:t>
        </w:r>
        <w:r>
          <w:tab/>
        </w:r>
        <w:r>
          <w:fldChar w:fldCharType="begin"/>
        </w:r>
        <w:r>
          <w:instrText xml:space="preserve"> PAGEREF _Toc22457 \h </w:instrText>
        </w:r>
        <w:r>
          <w:fldChar w:fldCharType="separate"/>
        </w:r>
        <w:r>
          <w:t>3</w:t>
        </w:r>
        <w:r>
          <w:fldChar w:fldCharType="end"/>
        </w:r>
      </w:hyperlink>
    </w:p>
    <w:p>
      <w:pPr>
        <w:pStyle w:val="TOC1"/>
        <w:tabs>
          <w:tab w:val="right" w:leader="dot" w:pos="8306"/>
        </w:tabs>
      </w:pPr>
      <w:hyperlink w:anchor="_Toc10763" w:history="1">
        <w:r>
          <w:rPr>
            <w:rFonts w:ascii="仿宋" w:eastAsia="仿宋" w:hAnsi="仿宋" w:cs="仿宋" w:hint="eastAsia"/>
            <w:lang w:eastAsia="zh-CN"/>
          </w:rPr>
          <w:t>一、加气混凝土砌块项目概论</w:t>
        </w:r>
        <w:r>
          <w:tab/>
        </w:r>
        <w:r>
          <w:fldChar w:fldCharType="begin"/>
        </w:r>
        <w:r>
          <w:instrText xml:space="preserve"> PAGEREF _Toc10763 \h </w:instrText>
        </w:r>
        <w:r>
          <w:fldChar w:fldCharType="separate"/>
        </w:r>
        <w:r>
          <w:t>3</w:t>
        </w:r>
        <w:r>
          <w:fldChar w:fldCharType="end"/>
        </w:r>
      </w:hyperlink>
    </w:p>
    <w:p>
      <w:pPr>
        <w:pStyle w:val="TOC2"/>
        <w:tabs>
          <w:tab w:val="right" w:leader="dot" w:pos="8306"/>
        </w:tabs>
      </w:pPr>
      <w:hyperlink w:anchor="_Toc27830" w:history="1">
        <w:r>
          <w:rPr>
            <w:rFonts w:ascii="仿宋" w:eastAsia="仿宋" w:hAnsi="仿宋" w:cs="仿宋" w:hint="eastAsia"/>
            <w:lang w:eastAsia="zh-CN"/>
          </w:rPr>
          <w:t>(一)、加气混凝土砌块项目概况</w:t>
        </w:r>
        <w:r>
          <w:tab/>
        </w:r>
        <w:r>
          <w:fldChar w:fldCharType="begin"/>
        </w:r>
        <w:r>
          <w:instrText xml:space="preserve"> PAGEREF _Toc27830 \h </w:instrText>
        </w:r>
        <w:r>
          <w:fldChar w:fldCharType="separate"/>
        </w:r>
        <w:r>
          <w:t>3</w:t>
        </w:r>
        <w:r>
          <w:fldChar w:fldCharType="end"/>
        </w:r>
      </w:hyperlink>
    </w:p>
    <w:p>
      <w:pPr>
        <w:pStyle w:val="TOC2"/>
        <w:tabs>
          <w:tab w:val="right" w:leader="dot" w:pos="8306"/>
        </w:tabs>
      </w:pPr>
      <w:hyperlink w:anchor="_Toc9284" w:history="1">
        <w:r>
          <w:rPr>
            <w:rFonts w:ascii="仿宋" w:eastAsia="仿宋" w:hAnsi="仿宋" w:cs="仿宋" w:hint="eastAsia"/>
            <w:lang w:eastAsia="zh-CN"/>
          </w:rPr>
          <w:t>(二)、加气混凝土砌块项目目标</w:t>
        </w:r>
        <w:r>
          <w:tab/>
        </w:r>
        <w:r>
          <w:fldChar w:fldCharType="begin"/>
        </w:r>
        <w:r>
          <w:instrText xml:space="preserve"> PAGEREF _Toc9284 \h </w:instrText>
        </w:r>
        <w:r>
          <w:fldChar w:fldCharType="separate"/>
        </w:r>
        <w:r>
          <w:t>5</w:t>
        </w:r>
        <w:r>
          <w:fldChar w:fldCharType="end"/>
        </w:r>
      </w:hyperlink>
    </w:p>
    <w:p>
      <w:pPr>
        <w:pStyle w:val="TOC2"/>
        <w:tabs>
          <w:tab w:val="right" w:leader="dot" w:pos="8306"/>
        </w:tabs>
      </w:pPr>
      <w:hyperlink w:anchor="_Toc14748" w:history="1">
        <w:r>
          <w:rPr>
            <w:rFonts w:ascii="仿宋" w:eastAsia="仿宋" w:hAnsi="仿宋" w:cs="仿宋" w:hint="eastAsia"/>
            <w:lang w:eastAsia="zh-CN"/>
          </w:rPr>
          <w:t>(三)、加气混凝土砌块项目提出的理由</w:t>
        </w:r>
        <w:r>
          <w:tab/>
        </w:r>
        <w:r>
          <w:fldChar w:fldCharType="begin"/>
        </w:r>
        <w:r>
          <w:instrText xml:space="preserve"> PAGEREF _Toc14748 \h </w:instrText>
        </w:r>
        <w:r>
          <w:fldChar w:fldCharType="separate"/>
        </w:r>
        <w:r>
          <w:t>6</w:t>
        </w:r>
        <w:r>
          <w:fldChar w:fldCharType="end"/>
        </w:r>
      </w:hyperlink>
    </w:p>
    <w:p>
      <w:pPr>
        <w:pStyle w:val="TOC2"/>
        <w:tabs>
          <w:tab w:val="right" w:leader="dot" w:pos="8306"/>
        </w:tabs>
      </w:pPr>
      <w:hyperlink w:anchor="_Toc21882" w:history="1">
        <w:r>
          <w:rPr>
            <w:rFonts w:ascii="仿宋" w:eastAsia="仿宋" w:hAnsi="仿宋" w:cs="仿宋" w:hint="eastAsia"/>
            <w:lang w:eastAsia="zh-CN"/>
          </w:rPr>
          <w:t>(四)、加气混凝土砌块项目意义</w:t>
        </w:r>
        <w:r>
          <w:tab/>
        </w:r>
        <w:r>
          <w:fldChar w:fldCharType="begin"/>
        </w:r>
        <w:r>
          <w:instrText xml:space="preserve"> PAGEREF _Toc21882 \h </w:instrText>
        </w:r>
        <w:r>
          <w:fldChar w:fldCharType="separate"/>
        </w:r>
        <w:r>
          <w:t>8</w:t>
        </w:r>
        <w:r>
          <w:fldChar w:fldCharType="end"/>
        </w:r>
      </w:hyperlink>
    </w:p>
    <w:p>
      <w:pPr>
        <w:pStyle w:val="TOC2"/>
        <w:tabs>
          <w:tab w:val="right" w:leader="dot" w:pos="8306"/>
        </w:tabs>
      </w:pPr>
      <w:hyperlink w:anchor="_Toc32351" w:history="1">
        <w:r>
          <w:rPr>
            <w:rFonts w:ascii="仿宋" w:eastAsia="仿宋" w:hAnsi="仿宋" w:cs="仿宋" w:hint="eastAsia"/>
            <w:lang w:eastAsia="zh-CN"/>
          </w:rPr>
          <w:t>(五)、加气混凝土砌块项目背景</w:t>
        </w:r>
        <w:r>
          <w:tab/>
        </w:r>
        <w:r>
          <w:fldChar w:fldCharType="begin"/>
        </w:r>
        <w:r>
          <w:instrText xml:space="preserve"> PAGEREF _Toc32351 \h </w:instrText>
        </w:r>
        <w:r>
          <w:fldChar w:fldCharType="separate"/>
        </w:r>
        <w:r>
          <w:t>9</w:t>
        </w:r>
        <w:r>
          <w:fldChar w:fldCharType="end"/>
        </w:r>
      </w:hyperlink>
    </w:p>
    <w:p>
      <w:pPr>
        <w:pStyle w:val="TOC1"/>
        <w:tabs>
          <w:tab w:val="right" w:leader="dot" w:pos="8306"/>
        </w:tabs>
      </w:pPr>
      <w:hyperlink w:anchor="_Toc7592" w:history="1">
        <w:r>
          <w:rPr>
            <w:rFonts w:ascii="仿宋" w:eastAsia="仿宋" w:hAnsi="仿宋" w:cs="仿宋" w:hint="eastAsia"/>
            <w:lang w:eastAsia="zh-CN"/>
          </w:rPr>
          <w:t>二、加气混凝土砌块项目可持续发展</w:t>
        </w:r>
        <w:r>
          <w:tab/>
        </w:r>
        <w:r>
          <w:fldChar w:fldCharType="begin"/>
        </w:r>
        <w:r>
          <w:instrText xml:space="preserve"> PAGEREF _Toc7592 \h </w:instrText>
        </w:r>
        <w:r>
          <w:fldChar w:fldCharType="separate"/>
        </w:r>
        <w:r>
          <w:t>10</w:t>
        </w:r>
        <w:r>
          <w:fldChar w:fldCharType="end"/>
        </w:r>
      </w:hyperlink>
    </w:p>
    <w:p>
      <w:pPr>
        <w:pStyle w:val="TOC2"/>
        <w:tabs>
          <w:tab w:val="right" w:leader="dot" w:pos="8306"/>
        </w:tabs>
      </w:pPr>
      <w:hyperlink w:anchor="_Toc913" w:history="1">
        <w:r>
          <w:rPr>
            <w:rFonts w:ascii="仿宋" w:eastAsia="仿宋" w:hAnsi="仿宋" w:cs="仿宋" w:hint="eastAsia"/>
            <w:lang w:eastAsia="zh-CN"/>
          </w:rPr>
          <w:t>(一)、可持续战略与实践</w:t>
        </w:r>
        <w:r>
          <w:tab/>
        </w:r>
        <w:r>
          <w:fldChar w:fldCharType="begin"/>
        </w:r>
        <w:r>
          <w:instrText xml:space="preserve"> PAGEREF _Toc913 \h </w:instrText>
        </w:r>
        <w:r>
          <w:fldChar w:fldCharType="separate"/>
        </w:r>
        <w:r>
          <w:t>10</w:t>
        </w:r>
        <w:r>
          <w:fldChar w:fldCharType="end"/>
        </w:r>
      </w:hyperlink>
    </w:p>
    <w:p>
      <w:pPr>
        <w:pStyle w:val="TOC2"/>
        <w:tabs>
          <w:tab w:val="right" w:leader="dot" w:pos="8306"/>
        </w:tabs>
      </w:pPr>
      <w:hyperlink w:anchor="_Toc4470" w:history="1">
        <w:r>
          <w:rPr>
            <w:rFonts w:ascii="仿宋" w:eastAsia="仿宋" w:hAnsi="仿宋" w:cs="仿宋" w:hint="eastAsia"/>
            <w:lang w:eastAsia="zh-CN"/>
          </w:rPr>
          <w:t>(二)、环保与社会责任</w:t>
        </w:r>
        <w:r>
          <w:tab/>
        </w:r>
        <w:r>
          <w:fldChar w:fldCharType="begin"/>
        </w:r>
        <w:r>
          <w:instrText xml:space="preserve"> PAGEREF _Toc4470 \h </w:instrText>
        </w:r>
        <w:r>
          <w:fldChar w:fldCharType="separate"/>
        </w:r>
        <w:r>
          <w:t>11</w:t>
        </w:r>
        <w:r>
          <w:fldChar w:fldCharType="end"/>
        </w:r>
      </w:hyperlink>
    </w:p>
    <w:p>
      <w:pPr>
        <w:pStyle w:val="TOC1"/>
        <w:tabs>
          <w:tab w:val="right" w:leader="dot" w:pos="8306"/>
        </w:tabs>
      </w:pPr>
      <w:hyperlink w:anchor="_Toc18461" w:history="1">
        <w:r>
          <w:rPr>
            <w:rFonts w:ascii="仿宋" w:eastAsia="仿宋" w:hAnsi="仿宋" w:cs="仿宋" w:hint="eastAsia"/>
            <w:lang w:eastAsia="zh-CN"/>
          </w:rPr>
          <w:t>三、加气混凝土砌块项目建设单位说明</w:t>
        </w:r>
        <w:r>
          <w:tab/>
        </w:r>
        <w:r>
          <w:fldChar w:fldCharType="begin"/>
        </w:r>
        <w:r>
          <w:instrText xml:space="preserve"> PAGEREF _Toc18461 \h </w:instrText>
        </w:r>
        <w:r>
          <w:fldChar w:fldCharType="separate"/>
        </w:r>
        <w:r>
          <w:t>12</w:t>
        </w:r>
        <w:r>
          <w:fldChar w:fldCharType="end"/>
        </w:r>
      </w:hyperlink>
    </w:p>
    <w:p>
      <w:pPr>
        <w:pStyle w:val="TOC2"/>
        <w:tabs>
          <w:tab w:val="right" w:leader="dot" w:pos="8306"/>
        </w:tabs>
      </w:pPr>
      <w:hyperlink w:anchor="_Toc26007" w:history="1">
        <w:r>
          <w:rPr>
            <w:rFonts w:ascii="仿宋" w:eastAsia="仿宋" w:hAnsi="仿宋" w:cs="仿宋" w:hint="eastAsia"/>
            <w:lang w:eastAsia="zh-CN"/>
          </w:rPr>
          <w:t>(一)、加气混凝土砌块项目承办单位基本情况</w:t>
        </w:r>
        <w:r>
          <w:tab/>
        </w:r>
        <w:r>
          <w:fldChar w:fldCharType="begin"/>
        </w:r>
        <w:r>
          <w:instrText xml:space="preserve"> PAGEREF _Toc26007 \h </w:instrText>
        </w:r>
        <w:r>
          <w:fldChar w:fldCharType="separate"/>
        </w:r>
        <w:r>
          <w:t>12</w:t>
        </w:r>
        <w:r>
          <w:fldChar w:fldCharType="end"/>
        </w:r>
      </w:hyperlink>
    </w:p>
    <w:p>
      <w:pPr>
        <w:pStyle w:val="TOC2"/>
        <w:tabs>
          <w:tab w:val="right" w:leader="dot" w:pos="8306"/>
        </w:tabs>
      </w:pPr>
      <w:hyperlink w:anchor="_Toc24973" w:history="1">
        <w:r>
          <w:rPr>
            <w:rFonts w:ascii="仿宋" w:eastAsia="仿宋" w:hAnsi="仿宋" w:cs="仿宋" w:hint="eastAsia"/>
            <w:lang w:eastAsia="zh-CN"/>
          </w:rPr>
          <w:t>(二)、公司经济效益分析</w:t>
        </w:r>
        <w:r>
          <w:tab/>
        </w:r>
        <w:r>
          <w:fldChar w:fldCharType="begin"/>
        </w:r>
        <w:r>
          <w:instrText xml:space="preserve"> PAGEREF _Toc24973 \h </w:instrText>
        </w:r>
        <w:r>
          <w:fldChar w:fldCharType="separate"/>
        </w:r>
        <w:r>
          <w:t>12</w:t>
        </w:r>
        <w:r>
          <w:fldChar w:fldCharType="end"/>
        </w:r>
      </w:hyperlink>
    </w:p>
    <w:p>
      <w:pPr>
        <w:pStyle w:val="TOC1"/>
        <w:tabs>
          <w:tab w:val="right" w:leader="dot" w:pos="8306"/>
        </w:tabs>
      </w:pPr>
      <w:hyperlink w:anchor="_Toc26219" w:history="1">
        <w:r>
          <w:rPr>
            <w:rFonts w:ascii="仿宋" w:eastAsia="仿宋" w:hAnsi="仿宋" w:cs="仿宋" w:hint="eastAsia"/>
            <w:lang w:eastAsia="zh-CN"/>
          </w:rPr>
          <w:t>四、市场分析、调研</w:t>
        </w:r>
        <w:r>
          <w:tab/>
        </w:r>
        <w:r>
          <w:fldChar w:fldCharType="begin"/>
        </w:r>
        <w:r>
          <w:instrText xml:space="preserve"> PAGEREF _Toc26219 \h </w:instrText>
        </w:r>
        <w:r>
          <w:fldChar w:fldCharType="separate"/>
        </w:r>
        <w:r>
          <w:t>13</w:t>
        </w:r>
        <w:r>
          <w:fldChar w:fldCharType="end"/>
        </w:r>
      </w:hyperlink>
    </w:p>
    <w:p>
      <w:pPr>
        <w:pStyle w:val="TOC2"/>
        <w:tabs>
          <w:tab w:val="right" w:leader="dot" w:pos="8306"/>
        </w:tabs>
      </w:pPr>
      <w:hyperlink w:anchor="_Toc19389" w:history="1">
        <w:r>
          <w:rPr>
            <w:rFonts w:ascii="仿宋" w:eastAsia="仿宋" w:hAnsi="仿宋" w:cs="仿宋" w:hint="eastAsia"/>
            <w:lang w:eastAsia="zh-CN"/>
          </w:rPr>
          <w:t>(一)、加气混凝土砌块行业分析</w:t>
        </w:r>
        <w:r>
          <w:tab/>
        </w:r>
        <w:r>
          <w:fldChar w:fldCharType="begin"/>
        </w:r>
        <w:r>
          <w:instrText xml:space="preserve"> PAGEREF _Toc19389 \h </w:instrText>
        </w:r>
        <w:r>
          <w:fldChar w:fldCharType="separate"/>
        </w:r>
        <w:r>
          <w:t>13</w:t>
        </w:r>
        <w:r>
          <w:fldChar w:fldCharType="end"/>
        </w:r>
      </w:hyperlink>
    </w:p>
    <w:p>
      <w:pPr>
        <w:pStyle w:val="TOC2"/>
        <w:tabs>
          <w:tab w:val="right" w:leader="dot" w:pos="8306"/>
        </w:tabs>
      </w:pPr>
      <w:hyperlink w:anchor="_Toc25974" w:history="1">
        <w:r>
          <w:rPr>
            <w:rFonts w:ascii="仿宋" w:eastAsia="仿宋" w:hAnsi="仿宋" w:cs="仿宋" w:hint="eastAsia"/>
            <w:lang w:eastAsia="zh-CN"/>
          </w:rPr>
          <w:t>(二)、加气混凝土砌块市场分析预测</w:t>
        </w:r>
        <w:r>
          <w:tab/>
        </w:r>
        <w:r>
          <w:fldChar w:fldCharType="begin"/>
        </w:r>
        <w:r>
          <w:instrText xml:space="preserve"> PAGEREF _Toc25974 \h </w:instrText>
        </w:r>
        <w:r>
          <w:fldChar w:fldCharType="separate"/>
        </w:r>
        <w:r>
          <w:t>14</w:t>
        </w:r>
        <w:r>
          <w:fldChar w:fldCharType="end"/>
        </w:r>
      </w:hyperlink>
    </w:p>
    <w:p>
      <w:pPr>
        <w:pStyle w:val="TOC1"/>
        <w:tabs>
          <w:tab w:val="right" w:leader="dot" w:pos="8306"/>
        </w:tabs>
      </w:pPr>
      <w:hyperlink w:anchor="_Toc2795" w:history="1">
        <w:r>
          <w:rPr>
            <w:rFonts w:ascii="仿宋" w:eastAsia="仿宋" w:hAnsi="仿宋" w:cs="仿宋" w:hint="eastAsia"/>
            <w:lang w:eastAsia="zh-CN"/>
          </w:rPr>
          <w:t>五、加气混凝土砌块项目危机管理</w:t>
        </w:r>
        <w:r>
          <w:tab/>
        </w:r>
        <w:r>
          <w:fldChar w:fldCharType="begin"/>
        </w:r>
        <w:r>
          <w:instrText xml:space="preserve"> PAGEREF _Toc2795 \h </w:instrText>
        </w:r>
        <w:r>
          <w:fldChar w:fldCharType="separate"/>
        </w:r>
        <w:r>
          <w:t>15</w:t>
        </w:r>
        <w:r>
          <w:fldChar w:fldCharType="end"/>
        </w:r>
      </w:hyperlink>
    </w:p>
    <w:p>
      <w:pPr>
        <w:pStyle w:val="TOC2"/>
        <w:tabs>
          <w:tab w:val="right" w:leader="dot" w:pos="8306"/>
        </w:tabs>
      </w:pPr>
      <w:hyperlink w:anchor="_Toc5021" w:history="1">
        <w:r>
          <w:rPr>
            <w:rFonts w:ascii="仿宋" w:eastAsia="仿宋" w:hAnsi="仿宋" w:cs="仿宋" w:hint="eastAsia"/>
            <w:lang w:eastAsia="zh-CN"/>
          </w:rPr>
          <w:t>(一)、危机预警与识别</w:t>
        </w:r>
        <w:r>
          <w:tab/>
        </w:r>
        <w:r>
          <w:fldChar w:fldCharType="begin"/>
        </w:r>
        <w:r>
          <w:instrText xml:space="preserve"> PAGEREF _Toc5021 \h </w:instrText>
        </w:r>
        <w:r>
          <w:fldChar w:fldCharType="separate"/>
        </w:r>
        <w:r>
          <w:t>15</w:t>
        </w:r>
        <w:r>
          <w:fldChar w:fldCharType="end"/>
        </w:r>
      </w:hyperlink>
    </w:p>
    <w:p>
      <w:pPr>
        <w:pStyle w:val="TOC2"/>
        <w:tabs>
          <w:tab w:val="right" w:leader="dot" w:pos="8306"/>
        </w:tabs>
      </w:pPr>
      <w:hyperlink w:anchor="_Toc23426" w:history="1">
        <w:r>
          <w:rPr>
            <w:rFonts w:ascii="仿宋" w:eastAsia="仿宋" w:hAnsi="仿宋" w:cs="仿宋" w:hint="eastAsia"/>
            <w:lang w:eastAsia="zh-CN"/>
          </w:rPr>
          <w:t>(二)、危机应对与恢复</w:t>
        </w:r>
        <w:r>
          <w:tab/>
        </w:r>
        <w:r>
          <w:fldChar w:fldCharType="begin"/>
        </w:r>
        <w:r>
          <w:instrText xml:space="preserve"> PAGEREF _Toc23426 \h </w:instrText>
        </w:r>
        <w:r>
          <w:fldChar w:fldCharType="separate"/>
        </w:r>
        <w:r>
          <w:t>16</w:t>
        </w:r>
        <w:r>
          <w:fldChar w:fldCharType="end"/>
        </w:r>
      </w:hyperlink>
    </w:p>
    <w:p>
      <w:pPr>
        <w:pStyle w:val="TOC1"/>
        <w:tabs>
          <w:tab w:val="right" w:leader="dot" w:pos="8306"/>
        </w:tabs>
      </w:pPr>
      <w:hyperlink w:anchor="_Toc13906" w:history="1">
        <w:r>
          <w:rPr>
            <w:rFonts w:ascii="仿宋" w:eastAsia="仿宋" w:hAnsi="仿宋" w:cs="仿宋" w:hint="eastAsia"/>
            <w:lang w:eastAsia="zh-CN"/>
          </w:rPr>
          <w:t>六、产品规划分析</w:t>
        </w:r>
        <w:r>
          <w:tab/>
        </w:r>
        <w:r>
          <w:fldChar w:fldCharType="begin"/>
        </w:r>
        <w:r>
          <w:instrText xml:space="preserve"> PAGEREF _Toc13906 \h </w:instrText>
        </w:r>
        <w:r>
          <w:fldChar w:fldCharType="separate"/>
        </w:r>
        <w:r>
          <w:t>17</w:t>
        </w:r>
        <w:r>
          <w:fldChar w:fldCharType="end"/>
        </w:r>
      </w:hyperlink>
    </w:p>
    <w:p>
      <w:pPr>
        <w:pStyle w:val="TOC2"/>
        <w:tabs>
          <w:tab w:val="right" w:leader="dot" w:pos="8306"/>
        </w:tabs>
      </w:pPr>
      <w:hyperlink w:anchor="_Toc17689" w:history="1">
        <w:r>
          <w:rPr>
            <w:rFonts w:ascii="仿宋" w:eastAsia="仿宋" w:hAnsi="仿宋" w:cs="仿宋" w:hint="eastAsia"/>
            <w:lang w:eastAsia="zh-CN"/>
          </w:rPr>
          <w:t>(一)、产品规划</w:t>
        </w:r>
        <w:r>
          <w:tab/>
        </w:r>
        <w:r>
          <w:fldChar w:fldCharType="begin"/>
        </w:r>
        <w:r>
          <w:instrText xml:space="preserve"> PAGEREF _Toc17689 \h </w:instrText>
        </w:r>
        <w:r>
          <w:fldChar w:fldCharType="separate"/>
        </w:r>
        <w:r>
          <w:t>17</w:t>
        </w:r>
        <w:r>
          <w:fldChar w:fldCharType="end"/>
        </w:r>
      </w:hyperlink>
    </w:p>
    <w:p>
      <w:pPr>
        <w:pStyle w:val="TOC2"/>
        <w:tabs>
          <w:tab w:val="right" w:leader="dot" w:pos="8306"/>
        </w:tabs>
      </w:pPr>
      <w:hyperlink w:anchor="_Toc22288" w:history="1">
        <w:r>
          <w:rPr>
            <w:rFonts w:ascii="仿宋" w:eastAsia="仿宋" w:hAnsi="仿宋" w:cs="仿宋" w:hint="eastAsia"/>
            <w:lang w:eastAsia="zh-CN"/>
          </w:rPr>
          <w:t>(二)、建设规模</w:t>
        </w:r>
        <w:r>
          <w:tab/>
        </w:r>
        <w:r>
          <w:fldChar w:fldCharType="begin"/>
        </w:r>
        <w:r>
          <w:instrText xml:space="preserve"> PAGEREF _Toc22288 \h </w:instrText>
        </w:r>
        <w:r>
          <w:fldChar w:fldCharType="separate"/>
        </w:r>
        <w:r>
          <w:t>18</w:t>
        </w:r>
        <w:r>
          <w:fldChar w:fldCharType="end"/>
        </w:r>
      </w:hyperlink>
    </w:p>
    <w:p>
      <w:pPr>
        <w:pStyle w:val="TOC1"/>
        <w:tabs>
          <w:tab w:val="right" w:leader="dot" w:pos="8306"/>
        </w:tabs>
      </w:pPr>
      <w:hyperlink w:anchor="_Toc21109" w:history="1">
        <w:r>
          <w:rPr>
            <w:rFonts w:ascii="仿宋" w:eastAsia="仿宋" w:hAnsi="仿宋" w:cs="仿宋" w:hint="eastAsia"/>
            <w:lang w:eastAsia="zh-CN"/>
          </w:rPr>
          <w:t>七、加气混凝土砌块项目技术管理</w:t>
        </w:r>
        <w:r>
          <w:tab/>
        </w:r>
        <w:r>
          <w:fldChar w:fldCharType="begin"/>
        </w:r>
        <w:r>
          <w:instrText xml:space="preserve"> PAGEREF _Toc21109 \h </w:instrText>
        </w:r>
        <w:r>
          <w:fldChar w:fldCharType="separate"/>
        </w:r>
        <w:r>
          <w:t>19</w:t>
        </w:r>
        <w:r>
          <w:fldChar w:fldCharType="end"/>
        </w:r>
      </w:hyperlink>
    </w:p>
    <w:p>
      <w:pPr>
        <w:pStyle w:val="TOC2"/>
        <w:tabs>
          <w:tab w:val="right" w:leader="dot" w:pos="8306"/>
        </w:tabs>
      </w:pPr>
      <w:hyperlink w:anchor="_Toc18396" w:history="1">
        <w:r>
          <w:rPr>
            <w:rFonts w:ascii="仿宋" w:eastAsia="仿宋" w:hAnsi="仿宋" w:cs="仿宋" w:hint="eastAsia"/>
            <w:lang w:eastAsia="zh-CN"/>
          </w:rPr>
          <w:t>(一)、技术方案选用方向</w:t>
        </w:r>
        <w:r>
          <w:tab/>
        </w:r>
        <w:r>
          <w:fldChar w:fldCharType="begin"/>
        </w:r>
        <w:r>
          <w:instrText xml:space="preserve"> PAGEREF _Toc18396 \h </w:instrText>
        </w:r>
        <w:r>
          <w:fldChar w:fldCharType="separate"/>
        </w:r>
        <w:r>
          <w:t>19</w:t>
        </w:r>
        <w:r>
          <w:fldChar w:fldCharType="end"/>
        </w:r>
      </w:hyperlink>
    </w:p>
    <w:p>
      <w:pPr>
        <w:pStyle w:val="TOC2"/>
        <w:tabs>
          <w:tab w:val="right" w:leader="dot" w:pos="8306"/>
        </w:tabs>
      </w:pPr>
      <w:hyperlink w:anchor="_Toc32402" w:history="1">
        <w:r>
          <w:rPr>
            <w:rFonts w:ascii="仿宋" w:eastAsia="仿宋" w:hAnsi="仿宋" w:cs="仿宋" w:hint="eastAsia"/>
            <w:lang w:eastAsia="zh-CN"/>
          </w:rPr>
          <w:t>(二)、工艺技术方案选用原则</w:t>
        </w:r>
        <w:r>
          <w:tab/>
        </w:r>
        <w:r>
          <w:fldChar w:fldCharType="begin"/>
        </w:r>
        <w:r>
          <w:instrText xml:space="preserve"> PAGEREF _Toc32402 \h </w:instrText>
        </w:r>
        <w:r>
          <w:fldChar w:fldCharType="separate"/>
        </w:r>
        <w:r>
          <w:t>21</w:t>
        </w:r>
        <w:r>
          <w:fldChar w:fldCharType="end"/>
        </w:r>
      </w:hyperlink>
    </w:p>
    <w:p>
      <w:pPr>
        <w:pStyle w:val="TOC2"/>
        <w:tabs>
          <w:tab w:val="right" w:leader="dot" w:pos="8306"/>
        </w:tabs>
      </w:pPr>
      <w:hyperlink w:anchor="_Toc27813" w:history="1">
        <w:r>
          <w:rPr>
            <w:rFonts w:ascii="仿宋" w:eastAsia="仿宋" w:hAnsi="仿宋" w:cs="仿宋" w:hint="eastAsia"/>
            <w:lang w:eastAsia="zh-CN"/>
          </w:rPr>
          <w:t>(三)、工艺技术方案要求</w:t>
        </w:r>
        <w:r>
          <w:tab/>
        </w:r>
        <w:r>
          <w:fldChar w:fldCharType="begin"/>
        </w:r>
        <w:r>
          <w:instrText xml:space="preserve"> PAGEREF _Toc27813 \h </w:instrText>
        </w:r>
        <w:r>
          <w:fldChar w:fldCharType="separate"/>
        </w:r>
        <w:r>
          <w:t>23</w:t>
        </w:r>
        <w:r>
          <w:fldChar w:fldCharType="end"/>
        </w:r>
      </w:hyperlink>
    </w:p>
    <w:p>
      <w:pPr>
        <w:pStyle w:val="TOC1"/>
        <w:tabs>
          <w:tab w:val="right" w:leader="dot" w:pos="8306"/>
        </w:tabs>
      </w:pPr>
      <w:hyperlink w:anchor="_Toc9981" w:history="1">
        <w:r>
          <w:rPr>
            <w:rFonts w:ascii="仿宋" w:eastAsia="仿宋" w:hAnsi="仿宋" w:cs="仿宋" w:hint="eastAsia"/>
            <w:lang w:eastAsia="zh-CN"/>
          </w:rPr>
          <w:t>八、加气混凝土砌块项目投资规划</w:t>
        </w:r>
        <w:r>
          <w:tab/>
        </w:r>
        <w:r>
          <w:fldChar w:fldCharType="begin"/>
        </w:r>
        <w:r>
          <w:instrText xml:space="preserve"> PAGEREF _Toc9981 \h </w:instrText>
        </w:r>
        <w:r>
          <w:fldChar w:fldCharType="separate"/>
        </w:r>
        <w:r>
          <w:t>26</w:t>
        </w:r>
        <w:r>
          <w:fldChar w:fldCharType="end"/>
        </w:r>
      </w:hyperlink>
    </w:p>
    <w:p>
      <w:pPr>
        <w:pStyle w:val="TOC2"/>
        <w:tabs>
          <w:tab w:val="right" w:leader="dot" w:pos="8306"/>
        </w:tabs>
      </w:pPr>
      <w:hyperlink w:anchor="_Toc30897" w:history="1">
        <w:r>
          <w:rPr>
            <w:rFonts w:ascii="仿宋" w:eastAsia="仿宋" w:hAnsi="仿宋" w:cs="仿宋" w:hint="eastAsia"/>
            <w:lang w:eastAsia="zh-CN"/>
          </w:rPr>
          <w:t>(一)、加气混凝土砌块项目总投资估算</w:t>
        </w:r>
        <w:r>
          <w:tab/>
        </w:r>
        <w:r>
          <w:fldChar w:fldCharType="begin"/>
        </w:r>
        <w:r>
          <w:instrText xml:space="preserve"> PAGEREF _Toc30897 \h </w:instrText>
        </w:r>
        <w:r>
          <w:fldChar w:fldCharType="separate"/>
        </w:r>
        <w:r>
          <w:t>26</w:t>
        </w:r>
        <w:r>
          <w:fldChar w:fldCharType="end"/>
        </w:r>
      </w:hyperlink>
    </w:p>
    <w:p>
      <w:pPr>
        <w:pStyle w:val="TOC2"/>
        <w:tabs>
          <w:tab w:val="right" w:leader="dot" w:pos="8306"/>
        </w:tabs>
      </w:pPr>
      <w:hyperlink w:anchor="_Toc5644" w:history="1">
        <w:r>
          <w:rPr>
            <w:rFonts w:ascii="仿宋" w:eastAsia="仿宋" w:hAnsi="仿宋" w:cs="仿宋" w:hint="eastAsia"/>
            <w:lang w:eastAsia="zh-CN"/>
          </w:rPr>
          <w:t>(二)、资金筹措</w:t>
        </w:r>
        <w:r>
          <w:tab/>
        </w:r>
        <w:r>
          <w:fldChar w:fldCharType="begin"/>
        </w:r>
        <w:r>
          <w:instrText xml:space="preserve"> PAGEREF _Toc5644 \h </w:instrText>
        </w:r>
        <w:r>
          <w:fldChar w:fldCharType="separate"/>
        </w:r>
        <w:r>
          <w:t>27</w:t>
        </w:r>
        <w:r>
          <w:fldChar w:fldCharType="end"/>
        </w:r>
      </w:hyperlink>
    </w:p>
    <w:p>
      <w:pPr>
        <w:pStyle w:val="TOC1"/>
        <w:tabs>
          <w:tab w:val="right" w:leader="dot" w:pos="8306"/>
        </w:tabs>
      </w:pPr>
      <w:hyperlink w:anchor="_Toc2181" w:history="1">
        <w:r>
          <w:rPr>
            <w:rFonts w:ascii="仿宋" w:eastAsia="仿宋" w:hAnsi="仿宋" w:cs="仿宋" w:hint="eastAsia"/>
            <w:lang w:eastAsia="zh-CN"/>
          </w:rPr>
          <w:t>九、加气混凝土砌块项目财务管理</w:t>
        </w:r>
        <w:r>
          <w:tab/>
        </w:r>
        <w:r>
          <w:fldChar w:fldCharType="begin"/>
        </w:r>
        <w:r>
          <w:instrText xml:space="preserve"> PAGEREF _Toc2181 \h </w:instrText>
        </w:r>
        <w:r>
          <w:fldChar w:fldCharType="separate"/>
        </w:r>
        <w:r>
          <w:t>28</w:t>
        </w:r>
        <w:r>
          <w:fldChar w:fldCharType="end"/>
        </w:r>
      </w:hyperlink>
    </w:p>
    <w:p>
      <w:pPr>
        <w:pStyle w:val="TOC2"/>
        <w:tabs>
          <w:tab w:val="right" w:leader="dot" w:pos="8306"/>
        </w:tabs>
      </w:pPr>
      <w:hyperlink w:anchor="_Toc2991" w:history="1">
        <w:r>
          <w:rPr>
            <w:rFonts w:ascii="仿宋" w:eastAsia="仿宋" w:hAnsi="仿宋" w:cs="仿宋" w:hint="eastAsia"/>
            <w:lang w:eastAsia="zh-CN"/>
          </w:rPr>
          <w:t>(一)、资金需求大</w:t>
        </w:r>
        <w:r>
          <w:tab/>
        </w:r>
        <w:r>
          <w:fldChar w:fldCharType="begin"/>
        </w:r>
        <w:r>
          <w:instrText xml:space="preserve"> PAGEREF _Toc2991 \h </w:instrText>
        </w:r>
        <w:r>
          <w:fldChar w:fldCharType="separate"/>
        </w:r>
        <w:r>
          <w:t>28</w:t>
        </w:r>
        <w:r>
          <w:fldChar w:fldCharType="end"/>
        </w:r>
      </w:hyperlink>
    </w:p>
    <w:p>
      <w:pPr>
        <w:pStyle w:val="TOC2"/>
        <w:tabs>
          <w:tab w:val="right" w:leader="dot" w:pos="8306"/>
        </w:tabs>
      </w:pPr>
      <w:hyperlink w:anchor="_Toc991" w:history="1">
        <w:r>
          <w:rPr>
            <w:rFonts w:ascii="仿宋" w:eastAsia="仿宋" w:hAnsi="仿宋" w:cs="仿宋" w:hint="eastAsia"/>
            <w:lang w:eastAsia="zh-CN"/>
          </w:rPr>
          <w:t>(二)、研发周期长</w:t>
        </w:r>
        <w:r>
          <w:tab/>
        </w:r>
        <w:r>
          <w:fldChar w:fldCharType="begin"/>
        </w:r>
        <w:r>
          <w:instrText xml:space="preserve"> PAGEREF _Toc991 \h </w:instrText>
        </w:r>
        <w:r>
          <w:fldChar w:fldCharType="separate"/>
        </w:r>
        <w:r>
          <w:t>29</w:t>
        </w:r>
        <w:r>
          <w:fldChar w:fldCharType="end"/>
        </w:r>
      </w:hyperlink>
    </w:p>
    <w:p>
      <w:pPr>
        <w:pStyle w:val="TOC2"/>
        <w:tabs>
          <w:tab w:val="right" w:leader="dot" w:pos="8306"/>
        </w:tabs>
      </w:pPr>
      <w:hyperlink w:anchor="_Toc8690" w:history="1">
        <w:r>
          <w:rPr>
            <w:rFonts w:ascii="仿宋" w:eastAsia="仿宋" w:hAnsi="仿宋" w:cs="仿宋" w:hint="eastAsia"/>
            <w:lang w:eastAsia="zh-CN"/>
          </w:rPr>
          <w:t>(三)、市场风险大</w:t>
        </w:r>
        <w:r>
          <w:tab/>
        </w:r>
        <w:r>
          <w:fldChar w:fldCharType="begin"/>
        </w:r>
        <w:r>
          <w:instrText xml:space="preserve"> PAGEREF _Toc8690 \h </w:instrText>
        </w:r>
        <w:r>
          <w:fldChar w:fldCharType="separate"/>
        </w:r>
        <w:r>
          <w:t>30</w:t>
        </w:r>
        <w:r>
          <w:fldChar w:fldCharType="end"/>
        </w:r>
      </w:hyperlink>
    </w:p>
    <w:p>
      <w:pPr>
        <w:pStyle w:val="TOC2"/>
        <w:tabs>
          <w:tab w:val="right" w:leader="dot" w:pos="8306"/>
        </w:tabs>
      </w:pPr>
      <w:hyperlink w:anchor="_Toc20674" w:history="1">
        <w:r>
          <w:rPr>
            <w:rFonts w:ascii="仿宋" w:eastAsia="仿宋" w:hAnsi="仿宋" w:cs="仿宋" w:hint="eastAsia"/>
            <w:lang w:eastAsia="zh-CN"/>
          </w:rPr>
          <w:t>(四)、利润率高</w:t>
        </w:r>
        <w:r>
          <w:tab/>
        </w:r>
        <w:r>
          <w:fldChar w:fldCharType="begin"/>
        </w:r>
        <w:r>
          <w:instrText xml:space="preserve"> PAGEREF _Toc20674 \h </w:instrText>
        </w:r>
        <w:r>
          <w:fldChar w:fldCharType="separate"/>
        </w:r>
        <w:r>
          <w:t>33</w:t>
        </w:r>
        <w:r>
          <w:fldChar w:fldCharType="end"/>
        </w:r>
      </w:hyperlink>
    </w:p>
    <w:p>
      <w:pPr>
        <w:pStyle w:val="TOC1"/>
        <w:tabs>
          <w:tab w:val="right" w:leader="dot" w:pos="8306"/>
        </w:tabs>
      </w:pPr>
      <w:hyperlink w:anchor="_Toc4711" w:history="1">
        <w:r>
          <w:rPr>
            <w:rFonts w:ascii="仿宋" w:eastAsia="仿宋" w:hAnsi="仿宋" w:cs="仿宋" w:hint="eastAsia"/>
            <w:lang w:eastAsia="zh-CN"/>
          </w:rPr>
          <w:t>十、加气混凝土砌块项目创新与研发</w:t>
        </w:r>
        <w:r>
          <w:tab/>
        </w:r>
        <w:r>
          <w:fldChar w:fldCharType="begin"/>
        </w:r>
        <w:r>
          <w:instrText xml:space="preserve"> PAGEREF _Toc4711 \h </w:instrText>
        </w:r>
        <w:r>
          <w:fldChar w:fldCharType="separate"/>
        </w:r>
        <w:r>
          <w:t>35</w:t>
        </w:r>
        <w:r>
          <w:fldChar w:fldCharType="end"/>
        </w:r>
      </w:hyperlink>
    </w:p>
    <w:p>
      <w:pPr>
        <w:pStyle w:val="TOC2"/>
        <w:tabs>
          <w:tab w:val="right" w:leader="dot" w:pos="8306"/>
        </w:tabs>
      </w:pPr>
      <w:hyperlink w:anchor="_Toc26533" w:history="1">
        <w:r>
          <w:rPr>
            <w:rFonts w:ascii="仿宋" w:eastAsia="仿宋" w:hAnsi="仿宋" w:cs="仿宋" w:hint="eastAsia"/>
            <w:lang w:eastAsia="zh-CN"/>
          </w:rPr>
          <w:t>(一)、创新策略与方向</w:t>
        </w:r>
        <w:r>
          <w:tab/>
        </w:r>
        <w:r>
          <w:fldChar w:fldCharType="begin"/>
        </w:r>
        <w:r>
          <w:instrText xml:space="preserve"> PAGEREF _Toc26533 \h </w:instrText>
        </w:r>
        <w:r>
          <w:fldChar w:fldCharType="separate"/>
        </w:r>
        <w:r>
          <w:t>35</w:t>
        </w:r>
        <w:r>
          <w:fldChar w:fldCharType="end"/>
        </w:r>
      </w:hyperlink>
    </w:p>
    <w:p>
      <w:pPr>
        <w:pStyle w:val="TOC2"/>
        <w:tabs>
          <w:tab w:val="right" w:leader="dot" w:pos="8306"/>
        </w:tabs>
      </w:pPr>
      <w:hyperlink w:anchor="_Toc19476" w:history="1">
        <w:r>
          <w:rPr>
            <w:rFonts w:ascii="仿宋" w:eastAsia="仿宋" w:hAnsi="仿宋" w:cs="仿宋" w:hint="eastAsia"/>
            <w:lang w:eastAsia="zh-CN"/>
          </w:rPr>
          <w:t>(二)、研发规划与投入</w:t>
        </w:r>
        <w:r>
          <w:tab/>
        </w:r>
        <w:r>
          <w:fldChar w:fldCharType="begin"/>
        </w:r>
        <w:r>
          <w:instrText xml:space="preserve"> PAGEREF _Toc19476 \h </w:instrText>
        </w:r>
        <w:r>
          <w:fldChar w:fldCharType="separate"/>
        </w:r>
        <w:r>
          <w:t>36</w:t>
        </w:r>
        <w:r>
          <w:fldChar w:fldCharType="end"/>
        </w:r>
      </w:hyperlink>
    </w:p>
    <w:p>
      <w:pPr>
        <w:pStyle w:val="TOC1"/>
        <w:tabs>
          <w:tab w:val="right" w:leader="dot" w:pos="8306"/>
        </w:tabs>
      </w:pPr>
      <w:hyperlink w:anchor="_Toc6716" w:history="1">
        <w:r>
          <w:rPr>
            <w:rFonts w:ascii="仿宋" w:eastAsia="仿宋" w:hAnsi="仿宋" w:cs="仿宋" w:hint="eastAsia"/>
            <w:lang w:eastAsia="zh-CN"/>
          </w:rPr>
          <w:t>十一、加气混凝土砌块项目人力资源培养与发展</w:t>
        </w:r>
        <w:r>
          <w:tab/>
        </w:r>
        <w:r>
          <w:fldChar w:fldCharType="begin"/>
        </w:r>
        <w:r>
          <w:instrText xml:space="preserve"> PAGEREF _Toc6716 \h </w:instrText>
        </w:r>
        <w:r>
          <w:fldChar w:fldCharType="separate"/>
        </w:r>
        <w:r>
          <w:t>38</w:t>
        </w:r>
        <w:r>
          <w:fldChar w:fldCharType="end"/>
        </w:r>
      </w:hyperlink>
    </w:p>
    <w:p>
      <w:pPr>
        <w:pStyle w:val="TOC2"/>
        <w:tabs>
          <w:tab w:val="right" w:leader="dot" w:pos="8306"/>
        </w:tabs>
      </w:pPr>
      <w:hyperlink w:anchor="_Toc1432" w:history="1">
        <w:r>
          <w:rPr>
            <w:rFonts w:ascii="仿宋" w:eastAsia="仿宋" w:hAnsi="仿宋" w:cs="仿宋" w:hint="eastAsia"/>
            <w:lang w:eastAsia="zh-CN"/>
          </w:rPr>
          <w:t>(一)、人才需求与规划</w:t>
        </w:r>
        <w:r>
          <w:tab/>
        </w:r>
        <w:r>
          <w:fldChar w:fldCharType="begin"/>
        </w:r>
        <w:r>
          <w:instrText xml:space="preserve"> PAGEREF _Toc1432 \h </w:instrText>
        </w:r>
        <w:r>
          <w:fldChar w:fldCharType="separate"/>
        </w:r>
        <w:r>
          <w:t>38</w:t>
        </w:r>
        <w:r>
          <w:fldChar w:fldCharType="end"/>
        </w:r>
      </w:hyperlink>
    </w:p>
    <w:p>
      <w:pPr>
        <w:pStyle w:val="TOC2"/>
        <w:tabs>
          <w:tab w:val="right" w:leader="dot" w:pos="8306"/>
        </w:tabs>
      </w:pPr>
      <w:hyperlink w:anchor="_Toc10619" w:history="1">
        <w:r>
          <w:rPr>
            <w:rFonts w:ascii="仿宋" w:eastAsia="仿宋" w:hAnsi="仿宋" w:cs="仿宋" w:hint="eastAsia"/>
            <w:lang w:eastAsia="zh-CN"/>
          </w:rPr>
          <w:t>(二)、培训与发展计划</w:t>
        </w:r>
        <w:r>
          <w:tab/>
        </w:r>
        <w:r>
          <w:fldChar w:fldCharType="begin"/>
        </w:r>
        <w:r>
          <w:instrText xml:space="preserve"> PAGEREF _Toc10619 \h </w:instrText>
        </w:r>
        <w:r>
          <w:fldChar w:fldCharType="separate"/>
        </w:r>
        <w:r>
          <w:t>39</w:t>
        </w:r>
        <w:r>
          <w:fldChar w:fldCharType="end"/>
        </w:r>
      </w:hyperlink>
    </w:p>
    <w:p>
      <w:pPr>
        <w:pStyle w:val="TOC1"/>
        <w:tabs>
          <w:tab w:val="right" w:leader="dot" w:pos="8306"/>
        </w:tabs>
      </w:pPr>
      <w:hyperlink w:anchor="_Toc5534" w:history="1">
        <w:r>
          <w:rPr>
            <w:rFonts w:ascii="仿宋" w:eastAsia="仿宋" w:hAnsi="仿宋" w:cs="仿宋" w:hint="eastAsia"/>
            <w:lang w:eastAsia="zh-CN"/>
          </w:rPr>
          <w:t>十二、加气混凝土砌块项目风险管理</w:t>
        </w:r>
        <w:r>
          <w:tab/>
        </w:r>
        <w:r>
          <w:fldChar w:fldCharType="begin"/>
        </w:r>
        <w:r>
          <w:instrText xml:space="preserve"> PAGEREF _Toc5534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42" w:history="1">
        <w:r>
          <w:rPr>
            <w:rFonts w:ascii="仿宋" w:eastAsia="仿宋" w:hAnsi="仿宋" w:cs="仿宋" w:hint="eastAsia"/>
            <w:lang w:eastAsia="zh-CN"/>
          </w:rPr>
          <w:t>(一)、风险识别与评估</w:t>
        </w:r>
        <w:r>
          <w:tab/>
        </w:r>
        <w:r>
          <w:fldChar w:fldCharType="begin"/>
        </w:r>
        <w:r>
          <w:instrText xml:space="preserve"> PAGEREF _Toc27842 \h </w:instrText>
        </w:r>
        <w:r>
          <w:fldChar w:fldCharType="separate"/>
        </w:r>
        <w:r>
          <w:t>39</w:t>
        </w:r>
        <w:r>
          <w:fldChar w:fldCharType="end"/>
        </w:r>
      </w:hyperlink>
    </w:p>
    <w:p>
      <w:pPr>
        <w:pStyle w:val="TOC2"/>
        <w:tabs>
          <w:tab w:val="right" w:leader="dot" w:pos="8306"/>
        </w:tabs>
      </w:pPr>
      <w:hyperlink w:anchor="_Toc27616" w:history="1">
        <w:r>
          <w:rPr>
            <w:rFonts w:ascii="仿宋" w:eastAsia="仿宋" w:hAnsi="仿宋" w:cs="仿宋" w:hint="eastAsia"/>
            <w:lang w:eastAsia="zh-CN"/>
          </w:rPr>
          <w:t>(二)、风险应对策略</w:t>
        </w:r>
        <w:r>
          <w:tab/>
        </w:r>
        <w:r>
          <w:fldChar w:fldCharType="begin"/>
        </w:r>
        <w:r>
          <w:instrText xml:space="preserve"> PAGEREF _Toc27616 \h </w:instrText>
        </w:r>
        <w:r>
          <w:fldChar w:fldCharType="separate"/>
        </w:r>
        <w:r>
          <w:t>40</w:t>
        </w:r>
        <w:r>
          <w:fldChar w:fldCharType="end"/>
        </w:r>
      </w:hyperlink>
    </w:p>
    <w:p>
      <w:pPr>
        <w:pStyle w:val="TOC2"/>
        <w:tabs>
          <w:tab w:val="right" w:leader="dot" w:pos="8306"/>
        </w:tabs>
      </w:pPr>
      <w:hyperlink w:anchor="_Toc6994" w:history="1">
        <w:r>
          <w:rPr>
            <w:rFonts w:ascii="仿宋" w:eastAsia="仿宋" w:hAnsi="仿宋" w:cs="仿宋" w:hint="eastAsia"/>
            <w:lang w:eastAsia="zh-CN"/>
          </w:rPr>
          <w:t>(三)、风险监控与控制</w:t>
        </w:r>
        <w:r>
          <w:tab/>
        </w:r>
        <w:r>
          <w:fldChar w:fldCharType="begin"/>
        </w:r>
        <w:r>
          <w:instrText xml:space="preserve"> PAGEREF _Toc6994 \h </w:instrText>
        </w:r>
        <w:r>
          <w:fldChar w:fldCharType="separate"/>
        </w:r>
        <w:r>
          <w:t>42</w:t>
        </w:r>
        <w:r>
          <w:fldChar w:fldCharType="end"/>
        </w:r>
      </w:hyperlink>
    </w:p>
    <w:p>
      <w:pPr>
        <w:pStyle w:val="TOC1"/>
        <w:tabs>
          <w:tab w:val="right" w:leader="dot" w:pos="8306"/>
        </w:tabs>
      </w:pPr>
      <w:hyperlink w:anchor="_Toc5958" w:history="1">
        <w:r>
          <w:rPr>
            <w:rFonts w:ascii="仿宋" w:eastAsia="仿宋" w:hAnsi="仿宋" w:cs="仿宋" w:hint="eastAsia"/>
            <w:lang w:eastAsia="zh-CN"/>
          </w:rPr>
          <w:t>十三、利益相关者分析与沟通计划</w:t>
        </w:r>
        <w:r>
          <w:tab/>
        </w:r>
        <w:r>
          <w:fldChar w:fldCharType="begin"/>
        </w:r>
        <w:r>
          <w:instrText xml:space="preserve"> PAGEREF _Toc5958 \h </w:instrText>
        </w:r>
        <w:r>
          <w:fldChar w:fldCharType="separate"/>
        </w:r>
        <w:r>
          <w:t>43</w:t>
        </w:r>
        <w:r>
          <w:fldChar w:fldCharType="end"/>
        </w:r>
      </w:hyperlink>
    </w:p>
    <w:p>
      <w:pPr>
        <w:pStyle w:val="TOC2"/>
        <w:tabs>
          <w:tab w:val="right" w:leader="dot" w:pos="8306"/>
        </w:tabs>
      </w:pPr>
      <w:hyperlink w:anchor="_Toc4730" w:history="1">
        <w:r>
          <w:rPr>
            <w:rFonts w:ascii="仿宋" w:eastAsia="仿宋" w:hAnsi="仿宋" w:cs="仿宋" w:hint="eastAsia"/>
            <w:lang w:eastAsia="zh-CN"/>
          </w:rPr>
          <w:t>(一)、利益相关者分析</w:t>
        </w:r>
        <w:r>
          <w:tab/>
        </w:r>
        <w:r>
          <w:fldChar w:fldCharType="begin"/>
        </w:r>
        <w:r>
          <w:instrText xml:space="preserve"> PAGEREF _Toc4730 \h </w:instrText>
        </w:r>
        <w:r>
          <w:fldChar w:fldCharType="separate"/>
        </w:r>
        <w:r>
          <w:t>43</w:t>
        </w:r>
        <w:r>
          <w:fldChar w:fldCharType="end"/>
        </w:r>
      </w:hyperlink>
    </w:p>
    <w:p>
      <w:pPr>
        <w:pStyle w:val="TOC2"/>
        <w:tabs>
          <w:tab w:val="right" w:leader="dot" w:pos="8306"/>
        </w:tabs>
      </w:pPr>
      <w:hyperlink w:anchor="_Toc27104" w:history="1">
        <w:r>
          <w:rPr>
            <w:rFonts w:ascii="仿宋" w:eastAsia="仿宋" w:hAnsi="仿宋" w:cs="仿宋" w:hint="eastAsia"/>
            <w:lang w:eastAsia="zh-CN"/>
          </w:rPr>
          <w:t>(二)、沟通计划</w:t>
        </w:r>
        <w:r>
          <w:tab/>
        </w:r>
        <w:r>
          <w:fldChar w:fldCharType="begin"/>
        </w:r>
        <w:r>
          <w:instrText xml:space="preserve"> PAGEREF _Toc27104 \h </w:instrText>
        </w:r>
        <w:r>
          <w:fldChar w:fldCharType="separate"/>
        </w:r>
        <w:r>
          <w:t>44</w:t>
        </w:r>
        <w:r>
          <w:fldChar w:fldCharType="end"/>
        </w:r>
      </w:hyperlink>
    </w:p>
    <w:p>
      <w:pPr>
        <w:pStyle w:val="TOC1"/>
        <w:tabs>
          <w:tab w:val="right" w:leader="dot" w:pos="8306"/>
        </w:tabs>
      </w:pPr>
      <w:hyperlink w:anchor="_Toc1565" w:history="1">
        <w:r>
          <w:rPr>
            <w:rFonts w:ascii="仿宋" w:eastAsia="仿宋" w:hAnsi="仿宋" w:cs="仿宋" w:hint="eastAsia"/>
            <w:lang w:eastAsia="zh-CN"/>
          </w:rPr>
          <w:t>十四、加气混凝土砌块项目实施时间节点</w:t>
        </w:r>
        <w:r>
          <w:tab/>
        </w:r>
        <w:r>
          <w:fldChar w:fldCharType="begin"/>
        </w:r>
        <w:r>
          <w:instrText xml:space="preserve"> PAGEREF _Toc1565 \h </w:instrText>
        </w:r>
        <w:r>
          <w:fldChar w:fldCharType="separate"/>
        </w:r>
        <w:r>
          <w:t>46</w:t>
        </w:r>
        <w:r>
          <w:fldChar w:fldCharType="end"/>
        </w:r>
      </w:hyperlink>
    </w:p>
    <w:p>
      <w:pPr>
        <w:pStyle w:val="TOC2"/>
        <w:tabs>
          <w:tab w:val="right" w:leader="dot" w:pos="8306"/>
        </w:tabs>
      </w:pPr>
      <w:hyperlink w:anchor="_Toc4554" w:history="1">
        <w:r>
          <w:rPr>
            <w:rFonts w:ascii="仿宋" w:eastAsia="仿宋" w:hAnsi="仿宋" w:cs="仿宋" w:hint="eastAsia"/>
            <w:lang w:eastAsia="zh-CN"/>
          </w:rPr>
          <w:t>(一)、加气混凝土砌块项目启动阶段时间节点</w:t>
        </w:r>
        <w:r>
          <w:tab/>
        </w:r>
        <w:r>
          <w:fldChar w:fldCharType="begin"/>
        </w:r>
        <w:r>
          <w:instrText xml:space="preserve"> PAGEREF _Toc4554 \h </w:instrText>
        </w:r>
        <w:r>
          <w:fldChar w:fldCharType="separate"/>
        </w:r>
        <w:r>
          <w:t>46</w:t>
        </w:r>
        <w:r>
          <w:fldChar w:fldCharType="end"/>
        </w:r>
      </w:hyperlink>
    </w:p>
    <w:p>
      <w:pPr>
        <w:pStyle w:val="TOC2"/>
        <w:tabs>
          <w:tab w:val="right" w:leader="dot" w:pos="8306"/>
        </w:tabs>
      </w:pPr>
      <w:hyperlink w:anchor="_Toc13955" w:history="1">
        <w:r>
          <w:rPr>
            <w:rFonts w:ascii="仿宋" w:eastAsia="仿宋" w:hAnsi="仿宋" w:cs="仿宋" w:hint="eastAsia"/>
            <w:lang w:eastAsia="zh-CN"/>
          </w:rPr>
          <w:t>(二)、加气混凝土砌块项目执行阶段时间节点</w:t>
        </w:r>
        <w:r>
          <w:tab/>
        </w:r>
        <w:r>
          <w:fldChar w:fldCharType="begin"/>
        </w:r>
        <w:r>
          <w:instrText xml:space="preserve"> PAGEREF _Toc13955 \h </w:instrText>
        </w:r>
        <w:r>
          <w:fldChar w:fldCharType="separate"/>
        </w:r>
        <w:r>
          <w:t>47</w:t>
        </w:r>
        <w:r>
          <w:fldChar w:fldCharType="end"/>
        </w:r>
      </w:hyperlink>
    </w:p>
    <w:p>
      <w:pPr>
        <w:pStyle w:val="TOC2"/>
        <w:tabs>
          <w:tab w:val="right" w:leader="dot" w:pos="8306"/>
        </w:tabs>
      </w:pPr>
      <w:hyperlink w:anchor="_Toc30282" w:history="1">
        <w:r>
          <w:rPr>
            <w:rFonts w:ascii="仿宋" w:eastAsia="仿宋" w:hAnsi="仿宋" w:cs="仿宋" w:hint="eastAsia"/>
            <w:lang w:eastAsia="zh-CN"/>
          </w:rPr>
          <w:t>(三)、加气混凝土砌块项目完成阶段时间节点</w:t>
        </w:r>
        <w:r>
          <w:tab/>
        </w:r>
        <w:r>
          <w:fldChar w:fldCharType="begin"/>
        </w:r>
        <w:r>
          <w:instrText xml:space="preserve"> PAGEREF _Toc30282 \h </w:instrText>
        </w:r>
        <w:r>
          <w:fldChar w:fldCharType="separate"/>
        </w:r>
        <w:r>
          <w:t>48</w:t>
        </w:r>
        <w:r>
          <w:fldChar w:fldCharType="end"/>
        </w:r>
      </w:hyperlink>
    </w:p>
    <w:p>
      <w:pPr>
        <w:pStyle w:val="TOC1"/>
        <w:tabs>
          <w:tab w:val="right" w:leader="dot" w:pos="8306"/>
        </w:tabs>
      </w:pPr>
      <w:hyperlink w:anchor="_Toc23952" w:history="1">
        <w:r>
          <w:rPr>
            <w:rFonts w:ascii="仿宋" w:eastAsia="仿宋" w:hAnsi="仿宋" w:cs="仿宋" w:hint="eastAsia"/>
            <w:lang w:eastAsia="zh-CN"/>
          </w:rPr>
          <w:t>十五、加气混凝土砌块项目实施保障措施</w:t>
        </w:r>
        <w:r>
          <w:tab/>
        </w:r>
        <w:r>
          <w:fldChar w:fldCharType="begin"/>
        </w:r>
        <w:r>
          <w:instrText xml:space="preserve"> PAGEREF _Toc23952 \h </w:instrText>
        </w:r>
        <w:r>
          <w:fldChar w:fldCharType="separate"/>
        </w:r>
        <w:r>
          <w:t>49</w:t>
        </w:r>
        <w:r>
          <w:fldChar w:fldCharType="end"/>
        </w:r>
      </w:hyperlink>
    </w:p>
    <w:p>
      <w:pPr>
        <w:pStyle w:val="TOC2"/>
        <w:tabs>
          <w:tab w:val="right" w:leader="dot" w:pos="8306"/>
        </w:tabs>
      </w:pPr>
      <w:hyperlink w:anchor="_Toc25242" w:history="1">
        <w:r>
          <w:rPr>
            <w:rFonts w:ascii="仿宋" w:eastAsia="仿宋" w:hAnsi="仿宋" w:cs="仿宋" w:hint="eastAsia"/>
            <w:lang w:eastAsia="zh-CN"/>
          </w:rPr>
          <w:t>(一)、加气混凝土砌块项目实施保障机制</w:t>
        </w:r>
        <w:r>
          <w:tab/>
        </w:r>
        <w:r>
          <w:fldChar w:fldCharType="begin"/>
        </w:r>
        <w:r>
          <w:instrText xml:space="preserve"> PAGEREF _Toc25242 \h </w:instrText>
        </w:r>
        <w:r>
          <w:fldChar w:fldCharType="separate"/>
        </w:r>
        <w:r>
          <w:t>49</w:t>
        </w:r>
        <w:r>
          <w:fldChar w:fldCharType="end"/>
        </w:r>
      </w:hyperlink>
    </w:p>
    <w:p>
      <w:pPr>
        <w:pStyle w:val="TOC2"/>
        <w:tabs>
          <w:tab w:val="right" w:leader="dot" w:pos="8306"/>
        </w:tabs>
      </w:pPr>
      <w:hyperlink w:anchor="_Toc22232" w:history="1">
        <w:r>
          <w:rPr>
            <w:rFonts w:ascii="仿宋" w:eastAsia="仿宋" w:hAnsi="仿宋" w:cs="仿宋" w:hint="eastAsia"/>
            <w:lang w:eastAsia="zh-CN"/>
          </w:rPr>
          <w:t>(二)、加气混凝土砌块项目法律合规要求</w:t>
        </w:r>
        <w:r>
          <w:tab/>
        </w:r>
        <w:r>
          <w:fldChar w:fldCharType="begin"/>
        </w:r>
        <w:r>
          <w:instrText xml:space="preserve"> PAGEREF _Toc22232 \h </w:instrText>
        </w:r>
        <w:r>
          <w:fldChar w:fldCharType="separate"/>
        </w:r>
        <w:r>
          <w:t>53</w:t>
        </w:r>
        <w:r>
          <w:fldChar w:fldCharType="end"/>
        </w:r>
      </w:hyperlink>
    </w:p>
    <w:p>
      <w:pPr>
        <w:pStyle w:val="TOC2"/>
        <w:tabs>
          <w:tab w:val="right" w:leader="dot" w:pos="8306"/>
        </w:tabs>
      </w:pPr>
      <w:hyperlink w:anchor="_Toc5179" w:history="1">
        <w:r>
          <w:rPr>
            <w:rFonts w:ascii="仿宋" w:eastAsia="仿宋" w:hAnsi="仿宋" w:cs="仿宋" w:hint="eastAsia"/>
            <w:lang w:eastAsia="zh-CN"/>
          </w:rPr>
          <w:t>(三)、加气混凝土砌块项目合同管理与法律事务</w:t>
        </w:r>
        <w:r>
          <w:tab/>
        </w:r>
        <w:r>
          <w:fldChar w:fldCharType="begin"/>
        </w:r>
        <w:r>
          <w:instrText xml:space="preserve"> PAGEREF _Toc5179 \h </w:instrText>
        </w:r>
        <w:r>
          <w:fldChar w:fldCharType="separate"/>
        </w:r>
        <w:r>
          <w:t>57</w:t>
        </w:r>
        <w:r>
          <w:fldChar w:fldCharType="end"/>
        </w:r>
      </w:hyperlink>
    </w:p>
    <w:p>
      <w:pPr>
        <w:pStyle w:val="TOC2"/>
        <w:tabs>
          <w:tab w:val="right" w:leader="dot" w:pos="8306"/>
        </w:tabs>
      </w:pPr>
      <w:hyperlink w:anchor="_Toc24872" w:history="1">
        <w:r>
          <w:rPr>
            <w:rFonts w:ascii="仿宋" w:eastAsia="仿宋" w:hAnsi="仿宋" w:cs="仿宋" w:hint="eastAsia"/>
            <w:lang w:eastAsia="zh-CN"/>
          </w:rPr>
          <w:t>(四)、加气混凝土砌块项目知识产权保护策略</w:t>
        </w:r>
        <w:r>
          <w:tab/>
        </w:r>
        <w:r>
          <w:fldChar w:fldCharType="begin"/>
        </w:r>
        <w:r>
          <w:instrText xml:space="preserve"> PAGEREF _Toc24872 \h </w:instrText>
        </w:r>
        <w:r>
          <w:fldChar w:fldCharType="separate"/>
        </w:r>
        <w:r>
          <w:t>64</w:t>
        </w:r>
        <w:r>
          <w:fldChar w:fldCharType="end"/>
        </w:r>
      </w:hyperlink>
    </w:p>
    <w:p>
      <w:pPr>
        <w:pStyle w:val="TOC1"/>
        <w:tabs>
          <w:tab w:val="right" w:leader="dot" w:pos="8306"/>
        </w:tabs>
      </w:pPr>
      <w:hyperlink w:anchor="_Toc12497" w:history="1">
        <w:r>
          <w:rPr>
            <w:rFonts w:ascii="仿宋" w:eastAsia="仿宋" w:hAnsi="仿宋" w:cs="仿宋" w:hint="eastAsia"/>
            <w:lang w:eastAsia="zh-CN"/>
          </w:rPr>
          <w:t>十六、风险识别与分类</w:t>
        </w:r>
        <w:r>
          <w:tab/>
        </w:r>
        <w:r>
          <w:fldChar w:fldCharType="begin"/>
        </w:r>
        <w:r>
          <w:instrText xml:space="preserve"> PAGEREF _Toc12497 \h </w:instrText>
        </w:r>
        <w:r>
          <w:fldChar w:fldCharType="separate"/>
        </w:r>
        <w:r>
          <w:t>66</w:t>
        </w:r>
        <w:r>
          <w:fldChar w:fldCharType="end"/>
        </w:r>
      </w:hyperlink>
    </w:p>
    <w:p>
      <w:pPr>
        <w:pStyle w:val="TOC2"/>
        <w:tabs>
          <w:tab w:val="right" w:leader="dot" w:pos="8306"/>
        </w:tabs>
      </w:pPr>
      <w:hyperlink w:anchor="_Toc3448" w:history="1">
        <w:r>
          <w:rPr>
            <w:rFonts w:ascii="仿宋" w:eastAsia="仿宋" w:hAnsi="仿宋" w:cs="仿宋" w:hint="eastAsia"/>
            <w:lang w:eastAsia="zh-CN"/>
          </w:rPr>
          <w:t>(一)、风险识别</w:t>
        </w:r>
        <w:r>
          <w:tab/>
        </w:r>
        <w:r>
          <w:fldChar w:fldCharType="begin"/>
        </w:r>
        <w:r>
          <w:instrText xml:space="preserve"> PAGEREF _Toc3448 \h </w:instrText>
        </w:r>
        <w:r>
          <w:fldChar w:fldCharType="separate"/>
        </w:r>
        <w:r>
          <w:t>66</w:t>
        </w:r>
        <w:r>
          <w:fldChar w:fldCharType="end"/>
        </w:r>
      </w:hyperlink>
    </w:p>
    <w:p>
      <w:pPr>
        <w:pStyle w:val="TOC2"/>
        <w:tabs>
          <w:tab w:val="right" w:leader="dot" w:pos="8306"/>
        </w:tabs>
      </w:pPr>
      <w:hyperlink w:anchor="_Toc1996" w:history="1">
        <w:r>
          <w:rPr>
            <w:rFonts w:ascii="仿宋" w:eastAsia="仿宋" w:hAnsi="仿宋" w:cs="仿宋" w:hint="eastAsia"/>
            <w:lang w:eastAsia="zh-CN"/>
          </w:rPr>
          <w:t>(二)、风险分类</w:t>
        </w:r>
        <w:r>
          <w:tab/>
        </w:r>
        <w:r>
          <w:fldChar w:fldCharType="begin"/>
        </w:r>
        <w:r>
          <w:instrText xml:space="preserve"> PAGEREF _Toc1996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763"/>
      <w:r>
        <w:rPr>
          <w:rFonts w:ascii="仿宋" w:eastAsia="仿宋" w:hAnsi="仿宋" w:cs="仿宋" w:hint="eastAsia"/>
          <w:sz w:val="28"/>
          <w:lang w:eastAsia="zh-CN"/>
        </w:rPr>
        <w:t>一、加气混凝土砌块项目概论</w:t>
      </w:r>
      <w:bookmarkEnd w:id="2"/>
    </w:p>
    <w:p>
      <w:pPr>
        <w:pStyle w:val="Heading2"/>
        <w:rPr>
          <w:rFonts w:ascii="仿宋" w:eastAsia="仿宋" w:hAnsi="仿宋" w:cs="仿宋" w:hint="eastAsia"/>
          <w:lang w:eastAsia="zh-CN"/>
        </w:rPr>
      </w:pPr>
      <w:bookmarkStart w:id="3" w:name="_Toc27830"/>
      <w:r>
        <w:rPr>
          <w:rFonts w:ascii="仿宋" w:eastAsia="仿宋" w:hAnsi="仿宋" w:cs="仿宋" w:hint="eastAsia"/>
          <w:lang w:eastAsia="zh-CN"/>
        </w:rPr>
        <w:t>(一)、加气混凝土砌块项目概况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起源追溯至对市场的深入洞察。市场的不断演变与变革为加气混凝土砌块项目提供了难得的机遇。当前市场存在的需求缺口和变革的大环境共同构成了加气混凝土砌块项目的背景。这个加气混凝土砌块项目旨在充分利用市场机遇，填补行业中尚未满足的需求，为客户提供全新的解决方案。市场的变革和需求的增长使得这个加气混凝土砌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加气混凝土砌块项目名称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加气混凝土砌块项目正式命名为加气混凝土砌块。这个名称不仅仅是一个标识，更代表了加气混凝土砌块项目的核心理念和愿景。它蕴含着加气混凝土砌块项目所要解决问题的关键字，具有强烈的表达和辨识度，为加气混凝土砌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加气混凝土砌块项目目标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核心目标是提供一种全新、高效的解决方案，满足客户日益增长的需求。加气混凝土砌块项目追求的不仅仅是满足市场需求，更是在市场中获得卓越的竞争优势。通过不断提升产品或服务的质量和创新水平，加气混凝土砌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加气混凝土砌块项目范围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全面涵盖了产品研发、制造、市场推广和售后服务，确保从产品设计到最终用户体验的全方位关注。这一全面的加气混凝土砌块项目范围是为了确保加气混凝土砌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加气混凝土砌块项目时间表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加气混凝土砌块项目计划在未来18个月内完成，包括研发、测试、市场试点和正式推出等不同阶段。这个时间表的合理设计是为了确保加气混凝土砌块项目各个阶段的顺利推进，以便按时交付高质量的成果。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加气混凝土砌块项目预算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总预算估算为XX百万美元，主要分配在研发、市场推广、人员培训和运营等方面。这一充足的预算为加气混凝土砌块项目提供了充足的资源，确保加气混凝土砌块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加气混凝土砌块项目风险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可能面临的风险包括市场接受度低、技术难题、竞争激烈等。加气混凝土砌块项目团队已经制定了相应的风险应对计划，通过前瞻性的风险管理，确保加气混凝土砌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加气混凝土砌块项目团队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加气混凝土砌块项目汇聚了一支经验丰富、多领域专业素养的核心团队，确保加气混凝土砌块项目在各个方面都能拥有高水平的执行力。团队的协同作战是加气混凝土砌块项目成功的关键因素之一。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加气混凝土砌块项目背景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加气混凝土砌块项目的背景根植于市场对更高效、创新产品的渴望，同时也受到科技发展对行业格局的深刻改变的影响。这为加气混凝土砌块项目提供了广阔的发展空间和市场需求。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加气混凝土砌块项目现状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截至目前，加气混凝土砌块项目已完成市场调研和技术验证，取得了初步的成功。这为加气混凝土砌块项目在未来的发展奠定了坚实的基础，为更远大的目标打下了坚实的基石。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284"/>
      <w:r>
        <w:rPr>
          <w:rFonts w:ascii="仿宋" w:eastAsia="仿宋" w:hAnsi="仿宋" w:cs="仿宋" w:hint="eastAsia"/>
          <w:sz w:val="28"/>
          <w:lang w:eastAsia="zh-CN"/>
        </w:rPr>
        <w:t>(二)、加气混凝土砌块项目目标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keyword》加气混凝土砌块项目首要业务目标是在市场中占据有利地位，实现产品/服务的成功推广和销售。通过不断提升产品质量、创新性，加气混凝土砌块项目追求成为行业中的领导者，赢得更多客户的青睐。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在科技迅速发展的时代，加气混凝土砌块项目着眼于技术创新。通过持续的研发和技术升级，加气混凝土砌块项目旨在推出更具创新性的产品或服务，以满足市场对新鲜、先进解决方案的需求。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为了建立可持续的客户关系，加气混凝土砌块项目设定了客户满意度目标。通过提供卓越的产品质量和优质的客户服务，加气混凝土砌块项目追求赢得客户的信任和忠诚度，确保他们的满意度达到行业领先水平。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加气混凝土砌块项目注重社会责任和可持续发展。通过实施环保、社会责任加气混凝土砌块项目，加气混凝土砌块项目致力于在经济发展的同时保护环境，促进社会公平，实现可持续经营。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加气混凝土砌块项目的团队是实现目标的核心驱动力。因此，加气混凝土砌块项目设定了团队发展目标，包括提升团队成员的专业技能、培养领导力，以及搭建协同高效的团队工作氛围。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4748"/>
      <w:r>
        <w:rPr>
          <w:rFonts w:ascii="仿宋" w:eastAsia="仿宋" w:hAnsi="仿宋" w:cs="仿宋" w:hint="eastAsia"/>
          <w:sz w:val="28"/>
          <w:lang w:eastAsia="zh-CN"/>
        </w:rPr>
        <w:t>(三)、加气混凝土砌块项目提出的理由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加气混凝土砌块项目提出的理由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提出源于对市场机遇的深刻洞察。当前市场中存在的需求缺口和行业发展趋势表明，有巨大的商业机会等待被开发。通过准确捕捉市场机遇，加气混凝土砌块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理念基于对技术创新的信仰。通过持续的研发和技术投入，加气混凝土砌块项目有望推出更具创新性的产品或服务。在科技飞速发展的当下，加气混凝土砌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提出是为了增强企业的行业竞争力。通过提升产品或服务的质量和独特性，加气混凝土砌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响应了消费者需求的变化。随着社会和科技的不断发展，消费者对产品和服务的需求也在发生变化。通过深入了解并及时回应消费者的新需求，加气混凝土砌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提出是企业战略发展规划的一部分。在面对日益激烈的市场竞争和不断变化的商业环境中，加气混凝土砌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提出不仅仅是基于商业考量，还注重社会责任。通过推出环保、社会责任等方面的加气混凝土砌块项目，加气混凝土砌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加气混凝土砌块项目的提出反映了对利益相关者期望的关注。包括客户、员工、投资者等利益相关者在企业发展中都有着各自的期望，加气混凝土砌块项目力求在满足这些期望的同时，取得更大的共赢。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882"/>
      <w:r>
        <w:rPr>
          <w:rFonts w:ascii="仿宋" w:eastAsia="仿宋" w:hAnsi="仿宋" w:cs="仿宋" w:hint="eastAsia"/>
          <w:sz w:val="28"/>
          <w:lang w:eastAsia="zh-CN"/>
        </w:rPr>
        <w:t>(四)、加气混凝土砌块项目意义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在实施加气混凝土砌块项目的过程中，我们不仅仅是在追逐商业成功，更是为企业和社会的多个层面创造了深远的意义。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的首要意义在于提升企业的市场竞争力。通过持续的创新和对产品质量的高标准要求，加气混凝土砌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加气混凝土砌块项目的推进将促使行业技术水平的提升。通过引入先进技术和创新性解决方案，加气混凝土砌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加气混凝土砌块项目不仅创造了大量就业机会，提高了就业水平，还注重社会责任和环保。通过参与社会公益事业和推动环保加气混凝土砌块项目，加气混凝土砌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综合而言，加气混凝土砌块项目意义重大，不仅推动了企业的发展，也为行业和社会的进步贡献了积极力量。这是一个全面而深刻的影响，将在未来产生可持续的正面效应。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351"/>
      <w:r>
        <w:rPr>
          <w:rFonts w:ascii="仿宋" w:eastAsia="仿宋" w:hAnsi="仿宋" w:cs="仿宋" w:hint="eastAsia"/>
          <w:sz w:val="28"/>
          <w:lang w:eastAsia="zh-CN"/>
        </w:rPr>
        <w:t>(五)、加气混凝土砌块项目背景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在当今迅猛发展的商业环境中，加气混凝土砌块项目的动因根植于对多方面因素的审慎考量。这个加气混凝土砌块项目的提出并非孤立的决策，而是对企业所处背景深入思考的产物。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加气混凝土砌块项目背后的首要原因。科技的迅速发展和全球市场的快速变化使得企业必须灵活应对。加气混凝土砌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竞争的激烈程度也是加气混凝土砌块项目背景中不可忽视的一环。企业需要在激烈竞争中脱颖而出，为此，加气混凝土砌块项目致力于打破常规，提供独特的价值主张，以吸引客户并确保市场份额的增长。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技术的迅速发展为企业带来了机遇与挑战。作为加气混凝土砌块项目启动的背景之一，对新兴技术的应用将有助于提升企业的技术水平，使其在不断演进的商业环境中保持竞争优势。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此外，社会对企业责任的期望也在逐渐升高。加气混凝土砌块项目充分融入了社会责任的理念，通过可持续经营和社会公益加气混凝土砌块项目，企图为社会贡献一份力量，在商业成功的同时关注社会价值。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592"/>
      <w:r>
        <w:rPr>
          <w:rFonts w:ascii="仿宋" w:eastAsia="仿宋" w:hAnsi="仿宋" w:cs="仿宋" w:hint="eastAsia"/>
          <w:sz w:val="28"/>
          <w:lang w:eastAsia="zh-CN"/>
        </w:rPr>
        <w:t>二、加气混凝土砌块项目可持续发展</w:t>
      </w:r>
      <w:bookmarkEnd w:id="8"/>
    </w:p>
    <w:p>
      <w:pPr>
        <w:pStyle w:val="Heading2"/>
        <w:rPr>
          <w:rFonts w:ascii="仿宋" w:eastAsia="仿宋" w:hAnsi="仿宋" w:cs="仿宋" w:hint="eastAsia"/>
          <w:lang w:eastAsia="zh-CN"/>
        </w:rPr>
      </w:pPr>
      <w:bookmarkStart w:id="9" w:name="_Toc91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气混凝土砌块项目中，加气混凝土砌块项目团队着眼于未来，明确了可持续发展的战略方向。制定的具体可持续发展目标包括降低资源使用、采用环保技术、最大化社会效益等。这一步骤不仅有助于加气混凝土砌块项目在环保和社会责任方面达到最高标准，也为未来提供了明确的指引，确保加气混凝土砌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可持续实践的融入加气混凝土砌块项目管理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加气混凝土砌块项目管理周期。从加气混凝土砌块项目规划开始，加气混凝土砌块项目团队就考虑了环境和社会的因素。在执行阶段，加气混凝土砌块项目团队积极推动绿色技术的应用，优化资源利用。此外，关注员工的社会责任，通过培训和沟通活动提高员工对可持续发展的认知，使他们能够在日常工作中践行可持续实践。这些举措不仅为加气混凝土砌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47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扎根于加气混凝土砌块项目的可持续发展理念，我们深信环保与社会责任是加气混凝土砌块项目成功的关键支柱。在加气混凝土砌块项目的每一步，我们都致力于通过创新和实践，履行对环境和社会的坚定责任。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团队通过引入先进的环保技术、建立高效的废物处理系统以及推动能源节约措施，积极履行环保责任。定期的环保监测和评估确保加气混凝土砌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项目不仅致力于自身可持续发展，还注重对社会的回馈。通过支持社区加气混凝土砌块项目、参与慈善事业、提供培训机会等方式，加气混凝土砌块项目积极履行社会责任。与当地社区建立积极互动，关注员工的工作与生活平衡，以及员工的身心健康，是加气混凝土砌块项目在社会责任层面的关键举措。这样的实践不仅增强了加气混凝土砌块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18461"/>
      <w:r>
        <w:rPr>
          <w:rFonts w:ascii="仿宋" w:eastAsia="仿宋" w:hAnsi="仿宋" w:cs="仿宋" w:hint="eastAsia"/>
          <w:sz w:val="28"/>
          <w:lang w:eastAsia="zh-CN"/>
        </w:rPr>
        <w:t>三、加气混凝土砌块项目建设单位说明</w:t>
      </w:r>
      <w:bookmarkEnd w:id="11"/>
    </w:p>
    <w:p>
      <w:pPr>
        <w:pStyle w:val="Heading2"/>
        <w:rPr>
          <w:rFonts w:ascii="仿宋" w:eastAsia="仿宋" w:hAnsi="仿宋" w:cs="仿宋" w:hint="eastAsia"/>
          <w:lang w:eastAsia="zh-CN"/>
        </w:rPr>
      </w:pPr>
      <w:bookmarkStart w:id="12" w:name="_Toc26007"/>
      <w:r>
        <w:rPr>
          <w:rFonts w:ascii="仿宋" w:eastAsia="仿宋" w:hAnsi="仿宋" w:cs="仿宋" w:hint="eastAsia"/>
          <w:lang w:eastAsia="zh-CN"/>
        </w:rPr>
        <w:t>(一)、加气混凝土砌块项目承办单位基本情况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4973"/>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加气混凝土砌块项目承办单位的XXXX，我们着眼于实现可持续的经济效益。通过技术创新和解决方案的提供，公司预计在加气混凝土砌块项目执行期间将获得可观的收入增长。这一收入来源主要包括加气混凝土砌块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同时，我们注重成本控制和效率提升，以确保加气混凝土砌块项目的可持续盈利。透过精细的管理和资源优化，公司期望实现加气混凝土砌块项目利润最大化。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加气混凝土砌块项目实施进行全面的投资评估，包括加气混凝土砌块项目启动阶段的资金投入和后续运营成本。通过对加气混凝土砌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加气混凝土砌块项目实施过程中具备足够的资金流动性，公司将进行详尽的现金流分析。这包括资金需求的合理预测、加气混凝土砌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621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9389"/>
      <w:r>
        <w:rPr>
          <w:rFonts w:ascii="仿宋" w:eastAsia="仿宋" w:hAnsi="仿宋" w:cs="仿宋" w:hint="eastAsia"/>
          <w:lang w:eastAsia="zh-CN"/>
        </w:rPr>
        <w:t>(一)、加气混凝土砌块行业分析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加气混凝土砌块行业一直以来都是市场的关注焦点。行业内的发展趋势、竞争态势以及潜在机会都对加气混凝土砌块项目的推进产生深远的影响。通过深入研究行业的整体概貌，我们将更好地理解行业的核心特征，为加气混凝土砌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加气混凝土砌块行业，技术一直是推动创新和发展的关键因素。我们将对当前技术趋势进行详尽分析，包括但不限于人工智能、大数据应用、先进制造技术等。这有助于加气混凝土砌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加气混凝土砌块项目成功的基础。我们将对主要竞争对手进行深入研究，包括其市场份额、产品特点、市场定位等。通过全面了解竞争对手的优势和劣势，加气混凝土砌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5974"/>
      <w:r>
        <w:rPr>
          <w:rFonts w:ascii="仿宋" w:eastAsia="仿宋" w:hAnsi="仿宋" w:cs="仿宋" w:hint="eastAsia"/>
          <w:sz w:val="28"/>
          <w:lang w:eastAsia="zh-CN"/>
        </w:rPr>
        <w:t>(二)、加气混凝土砌块市场分析预测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加气混凝土砌块市场未来的增长趋势。这包括市场的整体规模、各细分领域的发展趋势等。加气混凝土砌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加气混凝土砌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加气混凝土砌块项目实施过程中需要充分考虑的因素。我们将对市场风险进行全面评估，包括但不限于政策法规风险、市场竞争风险、技术变革风险等。通过对潜在风险的深入分析，加气混凝土砌块项目可以制定相应的风险缓解策略，降低不确定性对加气混凝土砌块项目的影响。</w:t>
      </w:r>
    </w:p>
    <w:p>
      <w:pPr>
        <w:pStyle w:val="Heading1"/>
        <w:ind w:firstLine="560" w:firstLineChars="200"/>
        <w:rPr>
          <w:rFonts w:ascii="仿宋" w:eastAsia="仿宋" w:hAnsi="仿宋" w:cs="仿宋" w:hint="eastAsia"/>
          <w:sz w:val="28"/>
          <w:lang w:eastAsia="zh-CN"/>
        </w:rPr>
      </w:pPr>
      <w:bookmarkStart w:id="17" w:name="_Toc2795"/>
      <w:r>
        <w:rPr>
          <w:rFonts w:ascii="仿宋" w:eastAsia="仿宋" w:hAnsi="仿宋" w:cs="仿宋" w:hint="eastAsia"/>
          <w:sz w:val="28"/>
          <w:lang w:eastAsia="zh-CN"/>
        </w:rPr>
        <w:t>五、加气混凝土砌块项目危机管理</w:t>
      </w:r>
      <w:bookmarkEnd w:id="17"/>
    </w:p>
    <w:p>
      <w:pPr>
        <w:pStyle w:val="Heading2"/>
        <w:rPr>
          <w:rFonts w:ascii="仿宋" w:eastAsia="仿宋" w:hAnsi="仿宋" w:cs="仿宋" w:hint="eastAsia"/>
          <w:lang w:eastAsia="zh-CN"/>
        </w:rPr>
      </w:pPr>
      <w:bookmarkStart w:id="18" w:name="_Toc5021"/>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加气混凝土砌块项目危机管理中，危机预警与识别是确保加气混凝土砌块项目稳健运行的核心步骤。通过建立全面的监测机制，加气混凝土砌块项目团队旨在及时发现和理解潜在的风险和危机因素，以便采取及时的预防和应对措施，确保加气混凝土砌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加气混凝土砌块项目团队全面分析了整个加气混凝土砌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加气混凝土砌块项目团队着重于明确定义加气混凝土砌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加气混凝土砌块项目进展的持续监控，团队能够及时发现潜在问题并作出迅速反应。加气混凝土砌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在这一阶段，团队的专业素养和反应速度将发挥至关重要的作用，以确保潜在危机能够在初期得到有效的处理，最大程度地减轻负面影响。通过危机预警与识别，加气混凝土砌块项目得以更有序、可控地推进。</w:t>
      </w:r>
    </w:p>
    <w:p>
      <w:pPr>
        <w:pStyle w:val="Heading2"/>
        <w:ind w:firstLine="560" w:firstLineChars="200"/>
        <w:rPr>
          <w:rFonts w:ascii="仿宋" w:eastAsia="仿宋" w:hAnsi="仿宋" w:cs="仿宋" w:hint="eastAsia"/>
          <w:sz w:val="28"/>
          <w:lang w:eastAsia="zh-CN"/>
        </w:rPr>
      </w:pPr>
      <w:bookmarkStart w:id="19" w:name="_Toc23426"/>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在危机发生时，加气混凝土砌块项目团队立即行动，成立了应急小组。该小组的任务是迅速制定并实施紧急应对措施，以最小化潜在损失。以下是采取的主要措施：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暂停加气混凝土砌块项目进度：为遏制危机蔓延，加气混凝土砌块项目暂时停止进行，以便全面评估当前状况。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资源重新分配：重新评估加气混凝土砌块项目资源的分配，确保最大限度地减小损失。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实时沟通：与关键利益相关者建立实时沟通机制，向他们传递加气混凝土砌块项目危机的实际状况，保障加气混凝土砌块项目核心利益。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https://d.book118.com/078123075110006044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加气混凝土砌块项目规划设计纲要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DE3F58"/>
    <w:rsid w:val="5CDE3F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2307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2024-03-01T02:24:00Z</dcterms:created>
  <dcterms:modified xsi:type="dcterms:W3CDTF">2024-03-01T02:24:59Z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A3EDEB6CD5F94752802CDDD90D3F702A_11</vt:lpwstr>
  </property>
  <property fmtid="{D5CDD505-2E9C-101B-9397-08002B2CF9AE}" pid="3" name="KSOProductBuildVer">
    <vt:lpwstr>2052-12.1.0.16388</vt:lpwstr>
  </property>
</Properties>
</file>