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彩喷纸固色剂项目计划设计方案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6" w:history="1">
        <w:r>
          <w:rPr>
            <w:rFonts w:ascii="仿宋" w:eastAsia="仿宋" w:hAnsi="仿宋" w:cs="仿宋" w:hint="eastAsia"/>
            <w:lang w:eastAsia="zh-CN"/>
          </w:rPr>
          <w:t>前言</w:t>
        </w:r>
        <w:r>
          <w:tab/>
        </w:r>
        <w:r>
          <w:fldChar w:fldCharType="begin"/>
        </w:r>
        <w:r>
          <w:instrText xml:space="preserve"> PAGEREF _Toc15906 \h </w:instrText>
        </w:r>
        <w:r>
          <w:fldChar w:fldCharType="separate"/>
        </w:r>
        <w:r>
          <w:t>3</w:t>
        </w:r>
        <w:r>
          <w:fldChar w:fldCharType="end"/>
        </w:r>
      </w:hyperlink>
    </w:p>
    <w:p>
      <w:pPr>
        <w:pStyle w:val="TOC1"/>
        <w:tabs>
          <w:tab w:val="right" w:leader="dot" w:pos="8306"/>
        </w:tabs>
      </w:pPr>
      <w:hyperlink w:anchor="_Toc553" w:history="1">
        <w:r>
          <w:rPr>
            <w:rFonts w:ascii="仿宋" w:eastAsia="仿宋" w:hAnsi="仿宋" w:cs="仿宋" w:hint="eastAsia"/>
            <w:lang w:eastAsia="zh-CN"/>
          </w:rPr>
          <w:t>一、市场分析、调研</w:t>
        </w:r>
        <w:r>
          <w:tab/>
        </w:r>
        <w:r>
          <w:fldChar w:fldCharType="begin"/>
        </w:r>
        <w:r>
          <w:instrText xml:space="preserve"> PAGEREF _Toc553 \h </w:instrText>
        </w:r>
        <w:r>
          <w:fldChar w:fldCharType="separate"/>
        </w:r>
        <w:r>
          <w:t>3</w:t>
        </w:r>
        <w:r>
          <w:fldChar w:fldCharType="end"/>
        </w:r>
      </w:hyperlink>
    </w:p>
    <w:p>
      <w:pPr>
        <w:pStyle w:val="TOC2"/>
        <w:tabs>
          <w:tab w:val="right" w:leader="dot" w:pos="8306"/>
        </w:tabs>
      </w:pPr>
      <w:hyperlink w:anchor="_Toc19518" w:history="1">
        <w:r>
          <w:rPr>
            <w:rFonts w:ascii="仿宋" w:eastAsia="仿宋" w:hAnsi="仿宋" w:cs="仿宋" w:hint="eastAsia"/>
            <w:lang w:eastAsia="zh-CN"/>
          </w:rPr>
          <w:t>(一)、彩喷纸固色剂行业分析</w:t>
        </w:r>
        <w:r>
          <w:tab/>
        </w:r>
        <w:r>
          <w:fldChar w:fldCharType="begin"/>
        </w:r>
        <w:r>
          <w:instrText xml:space="preserve"> PAGEREF _Toc19518 \h </w:instrText>
        </w:r>
        <w:r>
          <w:fldChar w:fldCharType="separate"/>
        </w:r>
        <w:r>
          <w:t>3</w:t>
        </w:r>
        <w:r>
          <w:fldChar w:fldCharType="end"/>
        </w:r>
      </w:hyperlink>
    </w:p>
    <w:p>
      <w:pPr>
        <w:pStyle w:val="TOC2"/>
        <w:tabs>
          <w:tab w:val="right" w:leader="dot" w:pos="8306"/>
        </w:tabs>
      </w:pPr>
      <w:hyperlink w:anchor="_Toc28722" w:history="1">
        <w:r>
          <w:rPr>
            <w:rFonts w:ascii="仿宋" w:eastAsia="仿宋" w:hAnsi="仿宋" w:cs="仿宋" w:hint="eastAsia"/>
            <w:lang w:eastAsia="zh-CN"/>
          </w:rPr>
          <w:t>(二)、彩喷纸固色剂市场分析预测</w:t>
        </w:r>
        <w:r>
          <w:tab/>
        </w:r>
        <w:r>
          <w:fldChar w:fldCharType="begin"/>
        </w:r>
        <w:r>
          <w:instrText xml:space="preserve"> PAGEREF _Toc28722 \h </w:instrText>
        </w:r>
        <w:r>
          <w:fldChar w:fldCharType="separate"/>
        </w:r>
        <w:r>
          <w:t>4</w:t>
        </w:r>
        <w:r>
          <w:fldChar w:fldCharType="end"/>
        </w:r>
      </w:hyperlink>
    </w:p>
    <w:p>
      <w:pPr>
        <w:pStyle w:val="TOC1"/>
        <w:tabs>
          <w:tab w:val="right" w:leader="dot" w:pos="8306"/>
        </w:tabs>
      </w:pPr>
      <w:hyperlink w:anchor="_Toc28586" w:history="1">
        <w:r>
          <w:rPr>
            <w:rFonts w:ascii="仿宋" w:eastAsia="仿宋" w:hAnsi="仿宋" w:cs="仿宋" w:hint="eastAsia"/>
            <w:lang w:eastAsia="zh-CN"/>
          </w:rPr>
          <w:t>二、彩喷纸固色剂项目建设单位说明</w:t>
        </w:r>
        <w:r>
          <w:tab/>
        </w:r>
        <w:r>
          <w:fldChar w:fldCharType="begin"/>
        </w:r>
        <w:r>
          <w:instrText xml:space="preserve"> PAGEREF _Toc28586 \h </w:instrText>
        </w:r>
        <w:r>
          <w:fldChar w:fldCharType="separate"/>
        </w:r>
        <w:r>
          <w:t>5</w:t>
        </w:r>
        <w:r>
          <w:fldChar w:fldCharType="end"/>
        </w:r>
      </w:hyperlink>
    </w:p>
    <w:p>
      <w:pPr>
        <w:pStyle w:val="TOC2"/>
        <w:tabs>
          <w:tab w:val="right" w:leader="dot" w:pos="8306"/>
        </w:tabs>
      </w:pPr>
      <w:hyperlink w:anchor="_Toc6516" w:history="1">
        <w:r>
          <w:rPr>
            <w:rFonts w:ascii="仿宋" w:eastAsia="仿宋" w:hAnsi="仿宋" w:cs="仿宋" w:hint="eastAsia"/>
            <w:lang w:eastAsia="zh-CN"/>
          </w:rPr>
          <w:t>(一)、彩喷纸固色剂项目承办单位基本情况</w:t>
        </w:r>
        <w:r>
          <w:tab/>
        </w:r>
        <w:r>
          <w:fldChar w:fldCharType="begin"/>
        </w:r>
        <w:r>
          <w:instrText xml:space="preserve"> PAGEREF _Toc6516 \h </w:instrText>
        </w:r>
        <w:r>
          <w:fldChar w:fldCharType="separate"/>
        </w:r>
        <w:r>
          <w:t>5</w:t>
        </w:r>
        <w:r>
          <w:fldChar w:fldCharType="end"/>
        </w:r>
      </w:hyperlink>
    </w:p>
    <w:p>
      <w:pPr>
        <w:pStyle w:val="TOC2"/>
        <w:tabs>
          <w:tab w:val="right" w:leader="dot" w:pos="8306"/>
        </w:tabs>
      </w:pPr>
      <w:hyperlink w:anchor="_Toc9457" w:history="1">
        <w:r>
          <w:rPr>
            <w:rFonts w:ascii="仿宋" w:eastAsia="仿宋" w:hAnsi="仿宋" w:cs="仿宋" w:hint="eastAsia"/>
            <w:lang w:eastAsia="zh-CN"/>
          </w:rPr>
          <w:t>(二)、公司经济效益分析</w:t>
        </w:r>
        <w:r>
          <w:tab/>
        </w:r>
        <w:r>
          <w:fldChar w:fldCharType="begin"/>
        </w:r>
        <w:r>
          <w:instrText xml:space="preserve"> PAGEREF _Toc9457 \h </w:instrText>
        </w:r>
        <w:r>
          <w:fldChar w:fldCharType="separate"/>
        </w:r>
        <w:r>
          <w:t>5</w:t>
        </w:r>
        <w:r>
          <w:fldChar w:fldCharType="end"/>
        </w:r>
      </w:hyperlink>
    </w:p>
    <w:p>
      <w:pPr>
        <w:pStyle w:val="TOC1"/>
        <w:tabs>
          <w:tab w:val="right" w:leader="dot" w:pos="8306"/>
        </w:tabs>
      </w:pPr>
      <w:hyperlink w:anchor="_Toc9114" w:history="1">
        <w:r>
          <w:rPr>
            <w:rFonts w:ascii="仿宋" w:eastAsia="仿宋" w:hAnsi="仿宋" w:cs="仿宋" w:hint="eastAsia"/>
            <w:lang w:eastAsia="zh-CN"/>
          </w:rPr>
          <w:t>三、彩喷纸固色剂项目建设背景及必要性分析</w:t>
        </w:r>
        <w:r>
          <w:tab/>
        </w:r>
        <w:r>
          <w:fldChar w:fldCharType="begin"/>
        </w:r>
        <w:r>
          <w:instrText xml:space="preserve"> PAGEREF _Toc9114 \h </w:instrText>
        </w:r>
        <w:r>
          <w:fldChar w:fldCharType="separate"/>
        </w:r>
        <w:r>
          <w:t>6</w:t>
        </w:r>
        <w:r>
          <w:fldChar w:fldCharType="end"/>
        </w:r>
      </w:hyperlink>
    </w:p>
    <w:p>
      <w:pPr>
        <w:pStyle w:val="TOC2"/>
        <w:tabs>
          <w:tab w:val="right" w:leader="dot" w:pos="8306"/>
        </w:tabs>
      </w:pPr>
      <w:hyperlink w:anchor="_Toc20787" w:history="1">
        <w:r>
          <w:rPr>
            <w:rFonts w:ascii="仿宋" w:eastAsia="仿宋" w:hAnsi="仿宋" w:cs="仿宋" w:hint="eastAsia"/>
            <w:lang w:eastAsia="zh-CN"/>
          </w:rPr>
          <w:t>(一)、彩喷纸固色剂项目背景分析</w:t>
        </w:r>
        <w:r>
          <w:tab/>
        </w:r>
        <w:r>
          <w:fldChar w:fldCharType="begin"/>
        </w:r>
        <w:r>
          <w:instrText xml:space="preserve"> PAGEREF _Toc20787 \h </w:instrText>
        </w:r>
        <w:r>
          <w:fldChar w:fldCharType="separate"/>
        </w:r>
        <w:r>
          <w:t>6</w:t>
        </w:r>
        <w:r>
          <w:fldChar w:fldCharType="end"/>
        </w:r>
      </w:hyperlink>
    </w:p>
    <w:p>
      <w:pPr>
        <w:pStyle w:val="TOC2"/>
        <w:tabs>
          <w:tab w:val="right" w:leader="dot" w:pos="8306"/>
        </w:tabs>
      </w:pPr>
      <w:hyperlink w:anchor="_Toc25820" w:history="1">
        <w:r>
          <w:rPr>
            <w:rFonts w:ascii="仿宋" w:eastAsia="仿宋" w:hAnsi="仿宋" w:cs="仿宋" w:hint="eastAsia"/>
            <w:lang w:eastAsia="zh-CN"/>
          </w:rPr>
          <w:t>(二)、彩喷纸固色剂项目建设必要性分析</w:t>
        </w:r>
        <w:r>
          <w:tab/>
        </w:r>
        <w:r>
          <w:fldChar w:fldCharType="begin"/>
        </w:r>
        <w:r>
          <w:instrText xml:space="preserve"> PAGEREF _Toc25820 \h </w:instrText>
        </w:r>
        <w:r>
          <w:fldChar w:fldCharType="separate"/>
        </w:r>
        <w:r>
          <w:t>8</w:t>
        </w:r>
        <w:r>
          <w:fldChar w:fldCharType="end"/>
        </w:r>
      </w:hyperlink>
    </w:p>
    <w:p>
      <w:pPr>
        <w:pStyle w:val="TOC1"/>
        <w:tabs>
          <w:tab w:val="right" w:leader="dot" w:pos="8306"/>
        </w:tabs>
      </w:pPr>
      <w:hyperlink w:anchor="_Toc18681" w:history="1">
        <w:r>
          <w:rPr>
            <w:rFonts w:ascii="仿宋" w:eastAsia="仿宋" w:hAnsi="仿宋" w:cs="仿宋" w:hint="eastAsia"/>
            <w:lang w:eastAsia="zh-CN"/>
          </w:rPr>
          <w:t>四、彩喷纸固色剂项目文档管理</w:t>
        </w:r>
        <w:r>
          <w:tab/>
        </w:r>
        <w:r>
          <w:fldChar w:fldCharType="begin"/>
        </w:r>
        <w:r>
          <w:instrText xml:space="preserve"> PAGEREF _Toc18681 \h </w:instrText>
        </w:r>
        <w:r>
          <w:fldChar w:fldCharType="separate"/>
        </w:r>
        <w:r>
          <w:t>9</w:t>
        </w:r>
        <w:r>
          <w:fldChar w:fldCharType="end"/>
        </w:r>
      </w:hyperlink>
    </w:p>
    <w:p>
      <w:pPr>
        <w:pStyle w:val="TOC2"/>
        <w:tabs>
          <w:tab w:val="right" w:leader="dot" w:pos="8306"/>
        </w:tabs>
      </w:pPr>
      <w:hyperlink w:anchor="_Toc8711" w:history="1">
        <w:r>
          <w:rPr>
            <w:rFonts w:ascii="仿宋" w:eastAsia="仿宋" w:hAnsi="仿宋" w:cs="仿宋" w:hint="eastAsia"/>
            <w:lang w:eastAsia="zh-CN"/>
          </w:rPr>
          <w:t>(一)、文档编制与审查</w:t>
        </w:r>
        <w:r>
          <w:tab/>
        </w:r>
        <w:r>
          <w:fldChar w:fldCharType="begin"/>
        </w:r>
        <w:r>
          <w:instrText xml:space="preserve"> PAGEREF _Toc8711 \h </w:instrText>
        </w:r>
        <w:r>
          <w:fldChar w:fldCharType="separate"/>
        </w:r>
        <w:r>
          <w:t>9</w:t>
        </w:r>
        <w:r>
          <w:fldChar w:fldCharType="end"/>
        </w:r>
      </w:hyperlink>
    </w:p>
    <w:p>
      <w:pPr>
        <w:pStyle w:val="TOC2"/>
        <w:tabs>
          <w:tab w:val="right" w:leader="dot" w:pos="8306"/>
        </w:tabs>
      </w:pPr>
      <w:hyperlink w:anchor="_Toc7838" w:history="1">
        <w:r>
          <w:rPr>
            <w:rFonts w:ascii="仿宋" w:eastAsia="仿宋" w:hAnsi="仿宋" w:cs="仿宋" w:hint="eastAsia"/>
            <w:lang w:eastAsia="zh-CN"/>
          </w:rPr>
          <w:t>(二)、文档发布与分发</w:t>
        </w:r>
        <w:r>
          <w:tab/>
        </w:r>
        <w:r>
          <w:fldChar w:fldCharType="begin"/>
        </w:r>
        <w:r>
          <w:instrText xml:space="preserve"> PAGEREF _Toc7838 \h </w:instrText>
        </w:r>
        <w:r>
          <w:fldChar w:fldCharType="separate"/>
        </w:r>
        <w:r>
          <w:t>11</w:t>
        </w:r>
        <w:r>
          <w:fldChar w:fldCharType="end"/>
        </w:r>
      </w:hyperlink>
    </w:p>
    <w:p>
      <w:pPr>
        <w:pStyle w:val="TOC2"/>
        <w:tabs>
          <w:tab w:val="right" w:leader="dot" w:pos="8306"/>
        </w:tabs>
      </w:pPr>
      <w:hyperlink w:anchor="_Toc2502" w:history="1">
        <w:r>
          <w:rPr>
            <w:rFonts w:ascii="仿宋" w:eastAsia="仿宋" w:hAnsi="仿宋" w:cs="仿宋" w:hint="eastAsia"/>
            <w:lang w:eastAsia="zh-CN"/>
          </w:rPr>
          <w:t>(三)、文档存档与归档</w:t>
        </w:r>
        <w:r>
          <w:tab/>
        </w:r>
        <w:r>
          <w:fldChar w:fldCharType="begin"/>
        </w:r>
        <w:r>
          <w:instrText xml:space="preserve"> PAGEREF _Toc2502 \h </w:instrText>
        </w:r>
        <w:r>
          <w:fldChar w:fldCharType="separate"/>
        </w:r>
        <w:r>
          <w:t>12</w:t>
        </w:r>
        <w:r>
          <w:fldChar w:fldCharType="end"/>
        </w:r>
      </w:hyperlink>
    </w:p>
    <w:p>
      <w:pPr>
        <w:pStyle w:val="TOC1"/>
        <w:tabs>
          <w:tab w:val="right" w:leader="dot" w:pos="8306"/>
        </w:tabs>
      </w:pPr>
      <w:hyperlink w:anchor="_Toc31986" w:history="1">
        <w:r>
          <w:rPr>
            <w:rFonts w:ascii="仿宋" w:eastAsia="仿宋" w:hAnsi="仿宋" w:cs="仿宋" w:hint="eastAsia"/>
            <w:lang w:eastAsia="zh-CN"/>
          </w:rPr>
          <w:t>五、彩喷纸固色剂项目可持续发展</w:t>
        </w:r>
        <w:r>
          <w:tab/>
        </w:r>
        <w:r>
          <w:fldChar w:fldCharType="begin"/>
        </w:r>
        <w:r>
          <w:instrText xml:space="preserve"> PAGEREF _Toc31986 \h </w:instrText>
        </w:r>
        <w:r>
          <w:fldChar w:fldCharType="separate"/>
        </w:r>
        <w:r>
          <w:t>13</w:t>
        </w:r>
        <w:r>
          <w:fldChar w:fldCharType="end"/>
        </w:r>
      </w:hyperlink>
    </w:p>
    <w:p>
      <w:pPr>
        <w:pStyle w:val="TOC2"/>
        <w:tabs>
          <w:tab w:val="right" w:leader="dot" w:pos="8306"/>
        </w:tabs>
      </w:pPr>
      <w:hyperlink w:anchor="_Toc16182" w:history="1">
        <w:r>
          <w:rPr>
            <w:rFonts w:ascii="仿宋" w:eastAsia="仿宋" w:hAnsi="仿宋" w:cs="仿宋" w:hint="eastAsia"/>
            <w:lang w:eastAsia="zh-CN"/>
          </w:rPr>
          <w:t>(一)、可持续战略与实践</w:t>
        </w:r>
        <w:r>
          <w:tab/>
        </w:r>
        <w:r>
          <w:fldChar w:fldCharType="begin"/>
        </w:r>
        <w:r>
          <w:instrText xml:space="preserve"> PAGEREF _Toc16182 \h </w:instrText>
        </w:r>
        <w:r>
          <w:fldChar w:fldCharType="separate"/>
        </w:r>
        <w:r>
          <w:t>13</w:t>
        </w:r>
        <w:r>
          <w:fldChar w:fldCharType="end"/>
        </w:r>
      </w:hyperlink>
    </w:p>
    <w:p>
      <w:pPr>
        <w:pStyle w:val="TOC2"/>
        <w:tabs>
          <w:tab w:val="right" w:leader="dot" w:pos="8306"/>
        </w:tabs>
      </w:pPr>
      <w:hyperlink w:anchor="_Toc14338" w:history="1">
        <w:r>
          <w:rPr>
            <w:rFonts w:ascii="仿宋" w:eastAsia="仿宋" w:hAnsi="仿宋" w:cs="仿宋" w:hint="eastAsia"/>
            <w:lang w:eastAsia="zh-CN"/>
          </w:rPr>
          <w:t>(二)、环保与社会责任</w:t>
        </w:r>
        <w:r>
          <w:tab/>
        </w:r>
        <w:r>
          <w:fldChar w:fldCharType="begin"/>
        </w:r>
        <w:r>
          <w:instrText xml:space="preserve"> PAGEREF _Toc14338 \h </w:instrText>
        </w:r>
        <w:r>
          <w:fldChar w:fldCharType="separate"/>
        </w:r>
        <w:r>
          <w:t>13</w:t>
        </w:r>
        <w:r>
          <w:fldChar w:fldCharType="end"/>
        </w:r>
      </w:hyperlink>
    </w:p>
    <w:p>
      <w:pPr>
        <w:pStyle w:val="TOC1"/>
        <w:tabs>
          <w:tab w:val="right" w:leader="dot" w:pos="8306"/>
        </w:tabs>
      </w:pPr>
      <w:hyperlink w:anchor="_Toc5638" w:history="1">
        <w:r>
          <w:rPr>
            <w:rFonts w:ascii="仿宋" w:eastAsia="仿宋" w:hAnsi="仿宋" w:cs="仿宋" w:hint="eastAsia"/>
            <w:lang w:eastAsia="zh-CN"/>
          </w:rPr>
          <w:t>六、彩喷纸固色剂项目选址可行性分析</w:t>
        </w:r>
        <w:r>
          <w:tab/>
        </w:r>
        <w:r>
          <w:fldChar w:fldCharType="begin"/>
        </w:r>
        <w:r>
          <w:instrText xml:space="preserve"> PAGEREF _Toc5638 \h </w:instrText>
        </w:r>
        <w:r>
          <w:fldChar w:fldCharType="separate"/>
        </w:r>
        <w:r>
          <w:t>14</w:t>
        </w:r>
        <w:r>
          <w:fldChar w:fldCharType="end"/>
        </w:r>
      </w:hyperlink>
    </w:p>
    <w:p>
      <w:pPr>
        <w:pStyle w:val="TOC2"/>
        <w:tabs>
          <w:tab w:val="right" w:leader="dot" w:pos="8306"/>
        </w:tabs>
      </w:pPr>
      <w:hyperlink w:anchor="_Toc19762" w:history="1">
        <w:r>
          <w:rPr>
            <w:rFonts w:ascii="仿宋" w:eastAsia="仿宋" w:hAnsi="仿宋" w:cs="仿宋" w:hint="eastAsia"/>
            <w:lang w:eastAsia="zh-CN"/>
          </w:rPr>
          <w:t>(一)、彩喷纸固色剂项目选址</w:t>
        </w:r>
        <w:r>
          <w:tab/>
        </w:r>
        <w:r>
          <w:fldChar w:fldCharType="begin"/>
        </w:r>
        <w:r>
          <w:instrText xml:space="preserve"> PAGEREF _Toc19762 \h </w:instrText>
        </w:r>
        <w:r>
          <w:fldChar w:fldCharType="separate"/>
        </w:r>
        <w:r>
          <w:t>14</w:t>
        </w:r>
        <w:r>
          <w:fldChar w:fldCharType="end"/>
        </w:r>
      </w:hyperlink>
    </w:p>
    <w:p>
      <w:pPr>
        <w:pStyle w:val="TOC2"/>
        <w:tabs>
          <w:tab w:val="right" w:leader="dot" w:pos="8306"/>
        </w:tabs>
      </w:pPr>
      <w:hyperlink w:anchor="_Toc29877" w:history="1">
        <w:r>
          <w:rPr>
            <w:rFonts w:ascii="仿宋" w:eastAsia="仿宋" w:hAnsi="仿宋" w:cs="仿宋" w:hint="eastAsia"/>
            <w:lang w:eastAsia="zh-CN"/>
          </w:rPr>
          <w:t>(二)、用地控制指标</w:t>
        </w:r>
        <w:r>
          <w:tab/>
        </w:r>
        <w:r>
          <w:fldChar w:fldCharType="begin"/>
        </w:r>
        <w:r>
          <w:instrText xml:space="preserve"> PAGEREF _Toc29877 \h </w:instrText>
        </w:r>
        <w:r>
          <w:fldChar w:fldCharType="separate"/>
        </w:r>
        <w:r>
          <w:t>14</w:t>
        </w:r>
        <w:r>
          <w:fldChar w:fldCharType="end"/>
        </w:r>
      </w:hyperlink>
    </w:p>
    <w:p>
      <w:pPr>
        <w:pStyle w:val="TOC2"/>
        <w:tabs>
          <w:tab w:val="right" w:leader="dot" w:pos="8306"/>
        </w:tabs>
      </w:pPr>
      <w:hyperlink w:anchor="_Toc5383" w:history="1">
        <w:r>
          <w:rPr>
            <w:rFonts w:ascii="仿宋" w:eastAsia="仿宋" w:hAnsi="仿宋" w:cs="仿宋" w:hint="eastAsia"/>
            <w:lang w:eastAsia="zh-CN"/>
          </w:rPr>
          <w:t>(三)、节约用地措施</w:t>
        </w:r>
        <w:r>
          <w:tab/>
        </w:r>
        <w:r>
          <w:fldChar w:fldCharType="begin"/>
        </w:r>
        <w:r>
          <w:instrText xml:space="preserve"> PAGEREF _Toc5383 \h </w:instrText>
        </w:r>
        <w:r>
          <w:fldChar w:fldCharType="separate"/>
        </w:r>
        <w:r>
          <w:t>16</w:t>
        </w:r>
        <w:r>
          <w:fldChar w:fldCharType="end"/>
        </w:r>
      </w:hyperlink>
    </w:p>
    <w:p>
      <w:pPr>
        <w:pStyle w:val="TOC2"/>
        <w:tabs>
          <w:tab w:val="right" w:leader="dot" w:pos="8306"/>
        </w:tabs>
      </w:pPr>
      <w:hyperlink w:anchor="_Toc13744" w:history="1">
        <w:r>
          <w:rPr>
            <w:rFonts w:ascii="仿宋" w:eastAsia="仿宋" w:hAnsi="仿宋" w:cs="仿宋" w:hint="eastAsia"/>
            <w:lang w:eastAsia="zh-CN"/>
          </w:rPr>
          <w:t>(四)、总图布置方案</w:t>
        </w:r>
        <w:r>
          <w:tab/>
        </w:r>
        <w:r>
          <w:fldChar w:fldCharType="begin"/>
        </w:r>
        <w:r>
          <w:instrText xml:space="preserve"> PAGEREF _Toc13744 \h </w:instrText>
        </w:r>
        <w:r>
          <w:fldChar w:fldCharType="separate"/>
        </w:r>
        <w:r>
          <w:t>18</w:t>
        </w:r>
        <w:r>
          <w:fldChar w:fldCharType="end"/>
        </w:r>
      </w:hyperlink>
    </w:p>
    <w:p>
      <w:pPr>
        <w:pStyle w:val="TOC2"/>
        <w:tabs>
          <w:tab w:val="right" w:leader="dot" w:pos="8306"/>
        </w:tabs>
      </w:pPr>
      <w:hyperlink w:anchor="_Toc15438" w:history="1">
        <w:r>
          <w:rPr>
            <w:rFonts w:ascii="仿宋" w:eastAsia="仿宋" w:hAnsi="仿宋" w:cs="仿宋" w:hint="eastAsia"/>
            <w:lang w:eastAsia="zh-CN"/>
          </w:rPr>
          <w:t>(五)、选址综合评价</w:t>
        </w:r>
        <w:r>
          <w:tab/>
        </w:r>
        <w:r>
          <w:fldChar w:fldCharType="begin"/>
        </w:r>
        <w:r>
          <w:instrText xml:space="preserve"> PAGEREF _Toc15438 \h </w:instrText>
        </w:r>
        <w:r>
          <w:fldChar w:fldCharType="separate"/>
        </w:r>
        <w:r>
          <w:t>19</w:t>
        </w:r>
        <w:r>
          <w:fldChar w:fldCharType="end"/>
        </w:r>
      </w:hyperlink>
    </w:p>
    <w:p>
      <w:pPr>
        <w:pStyle w:val="TOC1"/>
        <w:tabs>
          <w:tab w:val="right" w:leader="dot" w:pos="8306"/>
        </w:tabs>
      </w:pPr>
      <w:hyperlink w:anchor="_Toc26196" w:history="1">
        <w:r>
          <w:rPr>
            <w:rFonts w:ascii="仿宋" w:eastAsia="仿宋" w:hAnsi="仿宋" w:cs="仿宋" w:hint="eastAsia"/>
            <w:lang w:eastAsia="zh-CN"/>
          </w:rPr>
          <w:t>七、彩喷纸固色剂项目技术管理</w:t>
        </w:r>
        <w:r>
          <w:tab/>
        </w:r>
        <w:r>
          <w:fldChar w:fldCharType="begin"/>
        </w:r>
        <w:r>
          <w:instrText xml:space="preserve"> PAGEREF _Toc26196 \h </w:instrText>
        </w:r>
        <w:r>
          <w:fldChar w:fldCharType="separate"/>
        </w:r>
        <w:r>
          <w:t>20</w:t>
        </w:r>
        <w:r>
          <w:fldChar w:fldCharType="end"/>
        </w:r>
      </w:hyperlink>
    </w:p>
    <w:p>
      <w:pPr>
        <w:pStyle w:val="TOC2"/>
        <w:tabs>
          <w:tab w:val="right" w:leader="dot" w:pos="8306"/>
        </w:tabs>
      </w:pPr>
      <w:hyperlink w:anchor="_Toc1935" w:history="1">
        <w:r>
          <w:rPr>
            <w:rFonts w:ascii="仿宋" w:eastAsia="仿宋" w:hAnsi="仿宋" w:cs="仿宋" w:hint="eastAsia"/>
            <w:lang w:eastAsia="zh-CN"/>
          </w:rPr>
          <w:t>(一)、技术方案选用方向</w:t>
        </w:r>
        <w:r>
          <w:tab/>
        </w:r>
        <w:r>
          <w:fldChar w:fldCharType="begin"/>
        </w:r>
        <w:r>
          <w:instrText xml:space="preserve"> PAGEREF _Toc1935 \h </w:instrText>
        </w:r>
        <w:r>
          <w:fldChar w:fldCharType="separate"/>
        </w:r>
        <w:r>
          <w:t>20</w:t>
        </w:r>
        <w:r>
          <w:fldChar w:fldCharType="end"/>
        </w:r>
      </w:hyperlink>
    </w:p>
    <w:p>
      <w:pPr>
        <w:pStyle w:val="TOC2"/>
        <w:tabs>
          <w:tab w:val="right" w:leader="dot" w:pos="8306"/>
        </w:tabs>
      </w:pPr>
      <w:hyperlink w:anchor="_Toc31530" w:history="1">
        <w:r>
          <w:rPr>
            <w:rFonts w:ascii="仿宋" w:eastAsia="仿宋" w:hAnsi="仿宋" w:cs="仿宋" w:hint="eastAsia"/>
            <w:lang w:eastAsia="zh-CN"/>
          </w:rPr>
          <w:t>(二)、工艺技术方案选用原则</w:t>
        </w:r>
        <w:r>
          <w:tab/>
        </w:r>
        <w:r>
          <w:fldChar w:fldCharType="begin"/>
        </w:r>
        <w:r>
          <w:instrText xml:space="preserve"> PAGEREF _Toc31530 \h </w:instrText>
        </w:r>
        <w:r>
          <w:fldChar w:fldCharType="separate"/>
        </w:r>
        <w:r>
          <w:t>22</w:t>
        </w:r>
        <w:r>
          <w:fldChar w:fldCharType="end"/>
        </w:r>
      </w:hyperlink>
    </w:p>
    <w:p>
      <w:pPr>
        <w:pStyle w:val="TOC2"/>
        <w:tabs>
          <w:tab w:val="right" w:leader="dot" w:pos="8306"/>
        </w:tabs>
      </w:pPr>
      <w:hyperlink w:anchor="_Toc15072" w:history="1">
        <w:r>
          <w:rPr>
            <w:rFonts w:ascii="仿宋" w:eastAsia="仿宋" w:hAnsi="仿宋" w:cs="仿宋" w:hint="eastAsia"/>
            <w:lang w:eastAsia="zh-CN"/>
          </w:rPr>
          <w:t>(三)、工艺技术方案要求</w:t>
        </w:r>
        <w:r>
          <w:tab/>
        </w:r>
        <w:r>
          <w:fldChar w:fldCharType="begin"/>
        </w:r>
        <w:r>
          <w:instrText xml:space="preserve"> PAGEREF _Toc15072 \h </w:instrText>
        </w:r>
        <w:r>
          <w:fldChar w:fldCharType="separate"/>
        </w:r>
        <w:r>
          <w:t>24</w:t>
        </w:r>
        <w:r>
          <w:fldChar w:fldCharType="end"/>
        </w:r>
      </w:hyperlink>
    </w:p>
    <w:p>
      <w:pPr>
        <w:pStyle w:val="TOC1"/>
        <w:tabs>
          <w:tab w:val="right" w:leader="dot" w:pos="8306"/>
        </w:tabs>
      </w:pPr>
      <w:hyperlink w:anchor="_Toc2775" w:history="1">
        <w:r>
          <w:rPr>
            <w:rFonts w:ascii="仿宋" w:eastAsia="仿宋" w:hAnsi="仿宋" w:cs="仿宋" w:hint="eastAsia"/>
            <w:lang w:eastAsia="zh-CN"/>
          </w:rPr>
          <w:t>八、彩喷纸固色剂项目投资规划</w:t>
        </w:r>
        <w:r>
          <w:tab/>
        </w:r>
        <w:r>
          <w:fldChar w:fldCharType="begin"/>
        </w:r>
        <w:r>
          <w:instrText xml:space="preserve"> PAGEREF _Toc2775 \h </w:instrText>
        </w:r>
        <w:r>
          <w:fldChar w:fldCharType="separate"/>
        </w:r>
        <w:r>
          <w:t>26</w:t>
        </w:r>
        <w:r>
          <w:fldChar w:fldCharType="end"/>
        </w:r>
      </w:hyperlink>
    </w:p>
    <w:p>
      <w:pPr>
        <w:pStyle w:val="TOC2"/>
        <w:tabs>
          <w:tab w:val="right" w:leader="dot" w:pos="8306"/>
        </w:tabs>
      </w:pPr>
      <w:hyperlink w:anchor="_Toc4508" w:history="1">
        <w:r>
          <w:rPr>
            <w:rFonts w:ascii="仿宋" w:eastAsia="仿宋" w:hAnsi="仿宋" w:cs="仿宋" w:hint="eastAsia"/>
            <w:lang w:eastAsia="zh-CN"/>
          </w:rPr>
          <w:t>(一)、彩喷纸固色剂项目总投资估算</w:t>
        </w:r>
        <w:r>
          <w:tab/>
        </w:r>
        <w:r>
          <w:fldChar w:fldCharType="begin"/>
        </w:r>
        <w:r>
          <w:instrText xml:space="preserve"> PAGEREF _Toc4508 \h </w:instrText>
        </w:r>
        <w:r>
          <w:fldChar w:fldCharType="separate"/>
        </w:r>
        <w:r>
          <w:t>26</w:t>
        </w:r>
        <w:r>
          <w:fldChar w:fldCharType="end"/>
        </w:r>
      </w:hyperlink>
    </w:p>
    <w:p>
      <w:pPr>
        <w:pStyle w:val="TOC2"/>
        <w:tabs>
          <w:tab w:val="right" w:leader="dot" w:pos="8306"/>
        </w:tabs>
      </w:pPr>
      <w:hyperlink w:anchor="_Toc28038" w:history="1">
        <w:r>
          <w:rPr>
            <w:rFonts w:ascii="仿宋" w:eastAsia="仿宋" w:hAnsi="仿宋" w:cs="仿宋" w:hint="eastAsia"/>
            <w:lang w:eastAsia="zh-CN"/>
          </w:rPr>
          <w:t>(二)、资金筹措</w:t>
        </w:r>
        <w:r>
          <w:tab/>
        </w:r>
        <w:r>
          <w:fldChar w:fldCharType="begin"/>
        </w:r>
        <w:r>
          <w:instrText xml:space="preserve"> PAGEREF _Toc28038 \h </w:instrText>
        </w:r>
        <w:r>
          <w:fldChar w:fldCharType="separate"/>
        </w:r>
        <w:r>
          <w:t>27</w:t>
        </w:r>
        <w:r>
          <w:fldChar w:fldCharType="end"/>
        </w:r>
      </w:hyperlink>
    </w:p>
    <w:p>
      <w:pPr>
        <w:pStyle w:val="TOC1"/>
        <w:tabs>
          <w:tab w:val="right" w:leader="dot" w:pos="8306"/>
        </w:tabs>
      </w:pPr>
      <w:hyperlink w:anchor="_Toc19592" w:history="1">
        <w:r>
          <w:rPr>
            <w:rFonts w:ascii="仿宋" w:eastAsia="仿宋" w:hAnsi="仿宋" w:cs="仿宋" w:hint="eastAsia"/>
            <w:lang w:eastAsia="zh-CN"/>
          </w:rPr>
          <w:t>九、彩喷纸固色剂项目创新与研发</w:t>
        </w:r>
        <w:r>
          <w:tab/>
        </w:r>
        <w:r>
          <w:fldChar w:fldCharType="begin"/>
        </w:r>
        <w:r>
          <w:instrText xml:space="preserve"> PAGEREF _Toc19592 \h </w:instrText>
        </w:r>
        <w:r>
          <w:fldChar w:fldCharType="separate"/>
        </w:r>
        <w:r>
          <w:t>28</w:t>
        </w:r>
        <w:r>
          <w:fldChar w:fldCharType="end"/>
        </w:r>
      </w:hyperlink>
    </w:p>
    <w:p>
      <w:pPr>
        <w:pStyle w:val="TOC2"/>
        <w:tabs>
          <w:tab w:val="right" w:leader="dot" w:pos="8306"/>
        </w:tabs>
      </w:pPr>
      <w:hyperlink w:anchor="_Toc19693" w:history="1">
        <w:r>
          <w:rPr>
            <w:rFonts w:ascii="仿宋" w:eastAsia="仿宋" w:hAnsi="仿宋" w:cs="仿宋" w:hint="eastAsia"/>
            <w:lang w:eastAsia="zh-CN"/>
          </w:rPr>
          <w:t>(一)、创新策略与方向</w:t>
        </w:r>
        <w:r>
          <w:tab/>
        </w:r>
        <w:r>
          <w:fldChar w:fldCharType="begin"/>
        </w:r>
        <w:r>
          <w:instrText xml:space="preserve"> PAGEREF _Toc19693 \h </w:instrText>
        </w:r>
        <w:r>
          <w:fldChar w:fldCharType="separate"/>
        </w:r>
        <w:r>
          <w:t>28</w:t>
        </w:r>
        <w:r>
          <w:fldChar w:fldCharType="end"/>
        </w:r>
      </w:hyperlink>
    </w:p>
    <w:p>
      <w:pPr>
        <w:pStyle w:val="TOC2"/>
        <w:tabs>
          <w:tab w:val="right" w:leader="dot" w:pos="8306"/>
        </w:tabs>
      </w:pPr>
      <w:hyperlink w:anchor="_Toc21102" w:history="1">
        <w:r>
          <w:rPr>
            <w:rFonts w:ascii="仿宋" w:eastAsia="仿宋" w:hAnsi="仿宋" w:cs="仿宋" w:hint="eastAsia"/>
            <w:lang w:eastAsia="zh-CN"/>
          </w:rPr>
          <w:t>(二)、研发规划与投入</w:t>
        </w:r>
        <w:r>
          <w:tab/>
        </w:r>
        <w:r>
          <w:fldChar w:fldCharType="begin"/>
        </w:r>
        <w:r>
          <w:instrText xml:space="preserve"> PAGEREF _Toc21102 \h </w:instrText>
        </w:r>
        <w:r>
          <w:fldChar w:fldCharType="separate"/>
        </w:r>
        <w:r>
          <w:t>29</w:t>
        </w:r>
        <w:r>
          <w:fldChar w:fldCharType="end"/>
        </w:r>
      </w:hyperlink>
    </w:p>
    <w:p>
      <w:pPr>
        <w:pStyle w:val="TOC1"/>
        <w:tabs>
          <w:tab w:val="right" w:leader="dot" w:pos="8306"/>
        </w:tabs>
      </w:pPr>
      <w:hyperlink w:anchor="_Toc20751" w:history="1">
        <w:r>
          <w:rPr>
            <w:rFonts w:ascii="仿宋" w:eastAsia="仿宋" w:hAnsi="仿宋" w:cs="仿宋" w:hint="eastAsia"/>
            <w:lang w:eastAsia="zh-CN"/>
          </w:rPr>
          <w:t>十、彩喷纸固色剂项目经营效益</w:t>
        </w:r>
        <w:r>
          <w:tab/>
        </w:r>
        <w:r>
          <w:fldChar w:fldCharType="begin"/>
        </w:r>
        <w:r>
          <w:instrText xml:space="preserve"> PAGEREF _Toc20751 \h </w:instrText>
        </w:r>
        <w:r>
          <w:fldChar w:fldCharType="separate"/>
        </w:r>
        <w:r>
          <w:t>31</w:t>
        </w:r>
        <w:r>
          <w:fldChar w:fldCharType="end"/>
        </w:r>
      </w:hyperlink>
    </w:p>
    <w:p>
      <w:pPr>
        <w:pStyle w:val="TOC2"/>
        <w:tabs>
          <w:tab w:val="right" w:leader="dot" w:pos="8306"/>
        </w:tabs>
      </w:pPr>
      <w:hyperlink w:anchor="_Toc32305" w:history="1">
        <w:r>
          <w:rPr>
            <w:rFonts w:ascii="仿宋" w:eastAsia="仿宋" w:hAnsi="仿宋" w:cs="仿宋" w:hint="eastAsia"/>
            <w:lang w:eastAsia="zh-CN"/>
          </w:rPr>
          <w:t>(一)、经济评价财务测算</w:t>
        </w:r>
        <w:r>
          <w:tab/>
        </w:r>
        <w:r>
          <w:fldChar w:fldCharType="begin"/>
        </w:r>
        <w:r>
          <w:instrText xml:space="preserve"> PAGEREF _Toc32305 \h </w:instrText>
        </w:r>
        <w:r>
          <w:fldChar w:fldCharType="separate"/>
        </w:r>
        <w:r>
          <w:t>31</w:t>
        </w:r>
        <w:r>
          <w:fldChar w:fldCharType="end"/>
        </w:r>
      </w:hyperlink>
    </w:p>
    <w:p>
      <w:pPr>
        <w:pStyle w:val="TOC2"/>
        <w:tabs>
          <w:tab w:val="right" w:leader="dot" w:pos="8306"/>
        </w:tabs>
      </w:pPr>
      <w:hyperlink w:anchor="_Toc14438" w:history="1">
        <w:r>
          <w:rPr>
            <w:rFonts w:ascii="仿宋" w:eastAsia="仿宋" w:hAnsi="仿宋" w:cs="仿宋" w:hint="eastAsia"/>
            <w:lang w:eastAsia="zh-CN"/>
          </w:rPr>
          <w:t>(二)、彩喷纸固色剂项目盈利能力分析</w:t>
        </w:r>
        <w:r>
          <w:tab/>
        </w:r>
        <w:r>
          <w:fldChar w:fldCharType="begin"/>
        </w:r>
        <w:r>
          <w:instrText xml:space="preserve"> PAGEREF _Toc14438 \h </w:instrText>
        </w:r>
        <w:r>
          <w:fldChar w:fldCharType="separate"/>
        </w:r>
        <w:r>
          <w:t>32</w:t>
        </w:r>
        <w:r>
          <w:fldChar w:fldCharType="end"/>
        </w:r>
      </w:hyperlink>
    </w:p>
    <w:p>
      <w:pPr>
        <w:pStyle w:val="TOC1"/>
        <w:tabs>
          <w:tab w:val="right" w:leader="dot" w:pos="8306"/>
        </w:tabs>
      </w:pPr>
      <w:hyperlink w:anchor="_Toc20203" w:history="1">
        <w:r>
          <w:rPr>
            <w:rFonts w:ascii="仿宋" w:eastAsia="仿宋" w:hAnsi="仿宋" w:cs="仿宋" w:hint="eastAsia"/>
            <w:lang w:eastAsia="zh-CN"/>
          </w:rPr>
          <w:t>十一、彩喷纸固色剂项目环境影响分析</w:t>
        </w:r>
        <w:r>
          <w:tab/>
        </w:r>
        <w:r>
          <w:fldChar w:fldCharType="begin"/>
        </w:r>
        <w:r>
          <w:instrText xml:space="preserve"> PAGEREF _Toc20203 \h </w:instrText>
        </w:r>
        <w:r>
          <w:fldChar w:fldCharType="separate"/>
        </w:r>
        <w:r>
          <w:t>33</w:t>
        </w:r>
        <w:r>
          <w:fldChar w:fldCharType="end"/>
        </w:r>
      </w:hyperlink>
    </w:p>
    <w:p>
      <w:pPr>
        <w:pStyle w:val="TOC2"/>
        <w:tabs>
          <w:tab w:val="right" w:leader="dot" w:pos="8306"/>
        </w:tabs>
      </w:pPr>
      <w:hyperlink w:anchor="_Toc24098" w:history="1">
        <w:r>
          <w:rPr>
            <w:rFonts w:ascii="仿宋" w:eastAsia="仿宋" w:hAnsi="仿宋" w:cs="仿宋" w:hint="eastAsia"/>
            <w:lang w:eastAsia="zh-CN"/>
          </w:rPr>
          <w:t>(一)、建设区域环境质量现状</w:t>
        </w:r>
        <w:r>
          <w:tab/>
        </w:r>
        <w:r>
          <w:fldChar w:fldCharType="begin"/>
        </w:r>
        <w:r>
          <w:instrText xml:space="preserve"> PAGEREF _Toc24098 \h </w:instrText>
        </w:r>
        <w:r>
          <w:fldChar w:fldCharType="separate"/>
        </w:r>
        <w:r>
          <w:t>33</w:t>
        </w:r>
        <w:r>
          <w:fldChar w:fldCharType="end"/>
        </w:r>
      </w:hyperlink>
    </w:p>
    <w:p>
      <w:pPr>
        <w:pStyle w:val="TOC2"/>
        <w:tabs>
          <w:tab w:val="right" w:leader="dot" w:pos="8306"/>
        </w:tabs>
      </w:pPr>
      <w:hyperlink w:anchor="_Toc4502" w:history="1">
        <w:r>
          <w:rPr>
            <w:rFonts w:ascii="仿宋" w:eastAsia="仿宋" w:hAnsi="仿宋" w:cs="仿宋" w:hint="eastAsia"/>
            <w:lang w:eastAsia="zh-CN"/>
          </w:rPr>
          <w:t>(二)、建设期环境保护</w:t>
        </w:r>
        <w:r>
          <w:tab/>
        </w:r>
        <w:r>
          <w:fldChar w:fldCharType="begin"/>
        </w:r>
        <w:r>
          <w:instrText xml:space="preserve"> PAGEREF _Toc4502 \h </w:instrText>
        </w:r>
        <w:r>
          <w:fldChar w:fldCharType="separate"/>
        </w:r>
        <w:r>
          <w:t>35</w:t>
        </w:r>
        <w:r>
          <w:fldChar w:fldCharType="end"/>
        </w:r>
      </w:hyperlink>
    </w:p>
    <w:p>
      <w:pPr>
        <w:pStyle w:val="TOC2"/>
        <w:tabs>
          <w:tab w:val="right" w:leader="dot" w:pos="8306"/>
        </w:tabs>
      </w:pPr>
      <w:hyperlink w:anchor="_Toc1952" w:history="1">
        <w:r>
          <w:rPr>
            <w:rFonts w:ascii="仿宋" w:eastAsia="仿宋" w:hAnsi="仿宋" w:cs="仿宋" w:hint="eastAsia"/>
            <w:lang w:eastAsia="zh-CN"/>
          </w:rPr>
          <w:t>(三)、运营期环境保护</w:t>
        </w:r>
        <w:r>
          <w:tab/>
        </w:r>
        <w:r>
          <w:fldChar w:fldCharType="begin"/>
        </w:r>
        <w:r>
          <w:instrText xml:space="preserve"> PAGEREF _Toc1952 \h </w:instrText>
        </w:r>
        <w:r>
          <w:fldChar w:fldCharType="separate"/>
        </w:r>
        <w:r>
          <w:t>36</w:t>
        </w:r>
        <w:r>
          <w:fldChar w:fldCharType="end"/>
        </w:r>
      </w:hyperlink>
    </w:p>
    <w:p>
      <w:pPr>
        <w:pStyle w:val="TOC2"/>
        <w:tabs>
          <w:tab w:val="right" w:leader="dot" w:pos="8306"/>
        </w:tabs>
      </w:pPr>
      <w:hyperlink w:anchor="_Toc6468" w:history="1">
        <w:r>
          <w:rPr>
            <w:rFonts w:ascii="仿宋" w:eastAsia="仿宋" w:hAnsi="仿宋" w:cs="仿宋" w:hint="eastAsia"/>
            <w:lang w:eastAsia="zh-CN"/>
          </w:rPr>
          <w:t>(四)、彩喷纸固色剂项目建设对区域经济的影响</w:t>
        </w:r>
        <w:r>
          <w:tab/>
        </w:r>
        <w:r>
          <w:fldChar w:fldCharType="begin"/>
        </w:r>
        <w:r>
          <w:instrText xml:space="preserve"> PAGEREF _Toc6468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4" w:history="1">
        <w:r>
          <w:rPr>
            <w:rFonts w:ascii="仿宋" w:eastAsia="仿宋" w:hAnsi="仿宋" w:cs="仿宋" w:hint="eastAsia"/>
            <w:lang w:eastAsia="zh-CN"/>
          </w:rPr>
          <w:t>(五)、废弃物处理</w:t>
        </w:r>
        <w:r>
          <w:tab/>
        </w:r>
        <w:r>
          <w:fldChar w:fldCharType="begin"/>
        </w:r>
        <w:r>
          <w:instrText xml:space="preserve"> PAGEREF _Toc23104 \h </w:instrText>
        </w:r>
        <w:r>
          <w:fldChar w:fldCharType="separate"/>
        </w:r>
        <w:r>
          <w:t>39</w:t>
        </w:r>
        <w:r>
          <w:fldChar w:fldCharType="end"/>
        </w:r>
      </w:hyperlink>
    </w:p>
    <w:p>
      <w:pPr>
        <w:pStyle w:val="TOC2"/>
        <w:tabs>
          <w:tab w:val="right" w:leader="dot" w:pos="8306"/>
        </w:tabs>
      </w:pPr>
      <w:hyperlink w:anchor="_Toc516" w:history="1">
        <w:r>
          <w:rPr>
            <w:rFonts w:ascii="仿宋" w:eastAsia="仿宋" w:hAnsi="仿宋" w:cs="仿宋" w:hint="eastAsia"/>
            <w:lang w:eastAsia="zh-CN"/>
          </w:rPr>
          <w:t>(六)、特殊环境影响分析</w:t>
        </w:r>
        <w:r>
          <w:tab/>
        </w:r>
        <w:r>
          <w:fldChar w:fldCharType="begin"/>
        </w:r>
        <w:r>
          <w:instrText xml:space="preserve"> PAGEREF _Toc516 \h </w:instrText>
        </w:r>
        <w:r>
          <w:fldChar w:fldCharType="separate"/>
        </w:r>
        <w:r>
          <w:t>40</w:t>
        </w:r>
        <w:r>
          <w:fldChar w:fldCharType="end"/>
        </w:r>
      </w:hyperlink>
    </w:p>
    <w:p>
      <w:pPr>
        <w:pStyle w:val="TOC2"/>
        <w:tabs>
          <w:tab w:val="right" w:leader="dot" w:pos="8306"/>
        </w:tabs>
      </w:pPr>
      <w:hyperlink w:anchor="_Toc9538" w:history="1">
        <w:r>
          <w:rPr>
            <w:rFonts w:ascii="仿宋" w:eastAsia="仿宋" w:hAnsi="仿宋" w:cs="仿宋" w:hint="eastAsia"/>
            <w:lang w:eastAsia="zh-CN"/>
          </w:rPr>
          <w:t>(七)、清洁生产</w:t>
        </w:r>
        <w:r>
          <w:tab/>
        </w:r>
        <w:r>
          <w:fldChar w:fldCharType="begin"/>
        </w:r>
        <w:r>
          <w:instrText xml:space="preserve"> PAGEREF _Toc9538 \h </w:instrText>
        </w:r>
        <w:r>
          <w:fldChar w:fldCharType="separate"/>
        </w:r>
        <w:r>
          <w:t>42</w:t>
        </w:r>
        <w:r>
          <w:fldChar w:fldCharType="end"/>
        </w:r>
      </w:hyperlink>
    </w:p>
    <w:p>
      <w:pPr>
        <w:pStyle w:val="TOC2"/>
        <w:tabs>
          <w:tab w:val="right" w:leader="dot" w:pos="8306"/>
        </w:tabs>
      </w:pPr>
      <w:hyperlink w:anchor="_Toc7126" w:history="1">
        <w:r>
          <w:rPr>
            <w:rFonts w:ascii="仿宋" w:eastAsia="仿宋" w:hAnsi="仿宋" w:cs="仿宋" w:hint="eastAsia"/>
            <w:lang w:eastAsia="zh-CN"/>
          </w:rPr>
          <w:t>(八)、环境保护综合评价</w:t>
        </w:r>
        <w:r>
          <w:tab/>
        </w:r>
        <w:r>
          <w:fldChar w:fldCharType="begin"/>
        </w:r>
        <w:r>
          <w:instrText xml:space="preserve"> PAGEREF _Toc7126 \h </w:instrText>
        </w:r>
        <w:r>
          <w:fldChar w:fldCharType="separate"/>
        </w:r>
        <w:r>
          <w:t>43</w:t>
        </w:r>
        <w:r>
          <w:fldChar w:fldCharType="end"/>
        </w:r>
      </w:hyperlink>
    </w:p>
    <w:p>
      <w:pPr>
        <w:pStyle w:val="TOC1"/>
        <w:tabs>
          <w:tab w:val="right" w:leader="dot" w:pos="8306"/>
        </w:tabs>
      </w:pPr>
      <w:hyperlink w:anchor="_Toc18272" w:history="1">
        <w:r>
          <w:rPr>
            <w:rFonts w:ascii="仿宋" w:eastAsia="仿宋" w:hAnsi="仿宋" w:cs="仿宋" w:hint="eastAsia"/>
            <w:lang w:eastAsia="zh-CN"/>
          </w:rPr>
          <w:t>十二、彩喷纸固色剂项目计划安排</w:t>
        </w:r>
        <w:r>
          <w:tab/>
        </w:r>
        <w:r>
          <w:fldChar w:fldCharType="begin"/>
        </w:r>
        <w:r>
          <w:instrText xml:space="preserve"> PAGEREF _Toc18272 \h </w:instrText>
        </w:r>
        <w:r>
          <w:fldChar w:fldCharType="separate"/>
        </w:r>
        <w:r>
          <w:t>44</w:t>
        </w:r>
        <w:r>
          <w:fldChar w:fldCharType="end"/>
        </w:r>
      </w:hyperlink>
    </w:p>
    <w:p>
      <w:pPr>
        <w:pStyle w:val="TOC2"/>
        <w:tabs>
          <w:tab w:val="right" w:leader="dot" w:pos="8306"/>
        </w:tabs>
      </w:pPr>
      <w:hyperlink w:anchor="_Toc18017" w:history="1">
        <w:r>
          <w:rPr>
            <w:rFonts w:ascii="仿宋" w:eastAsia="仿宋" w:hAnsi="仿宋" w:cs="仿宋" w:hint="eastAsia"/>
            <w:lang w:eastAsia="zh-CN"/>
          </w:rPr>
          <w:t>(一)、建设周期</w:t>
        </w:r>
        <w:r>
          <w:tab/>
        </w:r>
        <w:r>
          <w:fldChar w:fldCharType="begin"/>
        </w:r>
        <w:r>
          <w:instrText xml:space="preserve"> PAGEREF _Toc18017 \h </w:instrText>
        </w:r>
        <w:r>
          <w:fldChar w:fldCharType="separate"/>
        </w:r>
        <w:r>
          <w:t>44</w:t>
        </w:r>
        <w:r>
          <w:fldChar w:fldCharType="end"/>
        </w:r>
      </w:hyperlink>
    </w:p>
    <w:p>
      <w:pPr>
        <w:pStyle w:val="TOC2"/>
        <w:tabs>
          <w:tab w:val="right" w:leader="dot" w:pos="8306"/>
        </w:tabs>
      </w:pPr>
      <w:hyperlink w:anchor="_Toc30253" w:history="1">
        <w:r>
          <w:rPr>
            <w:rFonts w:ascii="仿宋" w:eastAsia="仿宋" w:hAnsi="仿宋" w:cs="仿宋" w:hint="eastAsia"/>
            <w:lang w:eastAsia="zh-CN"/>
          </w:rPr>
          <w:t>(二)、建设进度</w:t>
        </w:r>
        <w:r>
          <w:tab/>
        </w:r>
        <w:r>
          <w:fldChar w:fldCharType="begin"/>
        </w:r>
        <w:r>
          <w:instrText xml:space="preserve"> PAGEREF _Toc30253 \h </w:instrText>
        </w:r>
        <w:r>
          <w:fldChar w:fldCharType="separate"/>
        </w:r>
        <w:r>
          <w:t>45</w:t>
        </w:r>
        <w:r>
          <w:fldChar w:fldCharType="end"/>
        </w:r>
      </w:hyperlink>
    </w:p>
    <w:p>
      <w:pPr>
        <w:pStyle w:val="TOC2"/>
        <w:tabs>
          <w:tab w:val="right" w:leader="dot" w:pos="8306"/>
        </w:tabs>
      </w:pPr>
      <w:hyperlink w:anchor="_Toc2894" w:history="1">
        <w:r>
          <w:rPr>
            <w:rFonts w:ascii="仿宋" w:eastAsia="仿宋" w:hAnsi="仿宋" w:cs="仿宋" w:hint="eastAsia"/>
            <w:lang w:eastAsia="zh-CN"/>
          </w:rPr>
          <w:t>(三)、进度安排注意事项</w:t>
        </w:r>
        <w:r>
          <w:tab/>
        </w:r>
        <w:r>
          <w:fldChar w:fldCharType="begin"/>
        </w:r>
        <w:r>
          <w:instrText xml:space="preserve"> PAGEREF _Toc2894 \h </w:instrText>
        </w:r>
        <w:r>
          <w:fldChar w:fldCharType="separate"/>
        </w:r>
        <w:r>
          <w:t>46</w:t>
        </w:r>
        <w:r>
          <w:fldChar w:fldCharType="end"/>
        </w:r>
      </w:hyperlink>
    </w:p>
    <w:p>
      <w:pPr>
        <w:pStyle w:val="TOC2"/>
        <w:tabs>
          <w:tab w:val="right" w:leader="dot" w:pos="8306"/>
        </w:tabs>
      </w:pPr>
      <w:hyperlink w:anchor="_Toc7562" w:history="1">
        <w:r>
          <w:rPr>
            <w:rFonts w:ascii="仿宋" w:eastAsia="仿宋" w:hAnsi="仿宋" w:cs="仿宋" w:hint="eastAsia"/>
            <w:lang w:eastAsia="zh-CN"/>
          </w:rPr>
          <w:t>(四)、人力资源配置</w:t>
        </w:r>
        <w:r>
          <w:tab/>
        </w:r>
        <w:r>
          <w:fldChar w:fldCharType="begin"/>
        </w:r>
        <w:r>
          <w:instrText xml:space="preserve"> PAGEREF _Toc7562 \h </w:instrText>
        </w:r>
        <w:r>
          <w:fldChar w:fldCharType="separate"/>
        </w:r>
        <w:r>
          <w:t>47</w:t>
        </w:r>
        <w:r>
          <w:fldChar w:fldCharType="end"/>
        </w:r>
      </w:hyperlink>
    </w:p>
    <w:p>
      <w:pPr>
        <w:pStyle w:val="TOC1"/>
        <w:tabs>
          <w:tab w:val="right" w:leader="dot" w:pos="8306"/>
        </w:tabs>
      </w:pPr>
      <w:hyperlink w:anchor="_Toc29805" w:history="1">
        <w:r>
          <w:rPr>
            <w:rFonts w:ascii="仿宋" w:eastAsia="仿宋" w:hAnsi="仿宋" w:cs="仿宋" w:hint="eastAsia"/>
            <w:lang w:eastAsia="zh-CN"/>
          </w:rPr>
          <w:t>十三、彩喷纸固色剂项目工程方案分析</w:t>
        </w:r>
        <w:r>
          <w:tab/>
        </w:r>
        <w:r>
          <w:fldChar w:fldCharType="begin"/>
        </w:r>
        <w:r>
          <w:instrText xml:space="preserve"> PAGEREF _Toc29805 \h </w:instrText>
        </w:r>
        <w:r>
          <w:fldChar w:fldCharType="separate"/>
        </w:r>
        <w:r>
          <w:t>48</w:t>
        </w:r>
        <w:r>
          <w:fldChar w:fldCharType="end"/>
        </w:r>
      </w:hyperlink>
    </w:p>
    <w:p>
      <w:pPr>
        <w:pStyle w:val="TOC2"/>
        <w:tabs>
          <w:tab w:val="right" w:leader="dot" w:pos="8306"/>
        </w:tabs>
      </w:pPr>
      <w:hyperlink w:anchor="_Toc32688" w:history="1">
        <w:r>
          <w:rPr>
            <w:rFonts w:ascii="仿宋" w:eastAsia="仿宋" w:hAnsi="仿宋" w:cs="仿宋" w:hint="eastAsia"/>
            <w:lang w:eastAsia="zh-CN"/>
          </w:rPr>
          <w:t>(一)、建筑工程设计原则</w:t>
        </w:r>
        <w:r>
          <w:tab/>
        </w:r>
        <w:r>
          <w:fldChar w:fldCharType="begin"/>
        </w:r>
        <w:r>
          <w:instrText xml:space="preserve"> PAGEREF _Toc32688 \h </w:instrText>
        </w:r>
        <w:r>
          <w:fldChar w:fldCharType="separate"/>
        </w:r>
        <w:r>
          <w:t>48</w:t>
        </w:r>
        <w:r>
          <w:fldChar w:fldCharType="end"/>
        </w:r>
      </w:hyperlink>
    </w:p>
    <w:p>
      <w:pPr>
        <w:pStyle w:val="TOC2"/>
        <w:tabs>
          <w:tab w:val="right" w:leader="dot" w:pos="8306"/>
        </w:tabs>
      </w:pPr>
      <w:hyperlink w:anchor="_Toc17425" w:history="1">
        <w:r>
          <w:rPr>
            <w:rFonts w:ascii="仿宋" w:eastAsia="仿宋" w:hAnsi="仿宋" w:cs="仿宋" w:hint="eastAsia"/>
            <w:lang w:eastAsia="zh-CN"/>
          </w:rPr>
          <w:t>(二)、土建工程建设指标</w:t>
        </w:r>
        <w:r>
          <w:tab/>
        </w:r>
        <w:r>
          <w:fldChar w:fldCharType="begin"/>
        </w:r>
        <w:r>
          <w:instrText xml:space="preserve"> PAGEREF _Toc17425 \h </w:instrText>
        </w:r>
        <w:r>
          <w:fldChar w:fldCharType="separate"/>
        </w:r>
        <w:r>
          <w:t>52</w:t>
        </w:r>
        <w:r>
          <w:fldChar w:fldCharType="end"/>
        </w:r>
      </w:hyperlink>
    </w:p>
    <w:p>
      <w:pPr>
        <w:pStyle w:val="TOC1"/>
        <w:tabs>
          <w:tab w:val="right" w:leader="dot" w:pos="8306"/>
        </w:tabs>
      </w:pPr>
      <w:hyperlink w:anchor="_Toc17057" w:history="1">
        <w:r>
          <w:rPr>
            <w:rFonts w:ascii="仿宋" w:eastAsia="仿宋" w:hAnsi="仿宋" w:cs="仿宋" w:hint="eastAsia"/>
            <w:lang w:eastAsia="zh-CN"/>
          </w:rPr>
          <w:t>十四、彩喷纸固色剂项目实施时间节点</w:t>
        </w:r>
        <w:r>
          <w:tab/>
        </w:r>
        <w:r>
          <w:fldChar w:fldCharType="begin"/>
        </w:r>
        <w:r>
          <w:instrText xml:space="preserve"> PAGEREF _Toc17057 \h </w:instrText>
        </w:r>
        <w:r>
          <w:fldChar w:fldCharType="separate"/>
        </w:r>
        <w:r>
          <w:t>53</w:t>
        </w:r>
        <w:r>
          <w:fldChar w:fldCharType="end"/>
        </w:r>
      </w:hyperlink>
    </w:p>
    <w:p>
      <w:pPr>
        <w:pStyle w:val="TOC2"/>
        <w:tabs>
          <w:tab w:val="right" w:leader="dot" w:pos="8306"/>
        </w:tabs>
      </w:pPr>
      <w:hyperlink w:anchor="_Toc10568" w:history="1">
        <w:r>
          <w:rPr>
            <w:rFonts w:ascii="仿宋" w:eastAsia="仿宋" w:hAnsi="仿宋" w:cs="仿宋" w:hint="eastAsia"/>
            <w:lang w:eastAsia="zh-CN"/>
          </w:rPr>
          <w:t>(一)、彩喷纸固色剂项目启动阶段时间节点</w:t>
        </w:r>
        <w:r>
          <w:tab/>
        </w:r>
        <w:r>
          <w:fldChar w:fldCharType="begin"/>
        </w:r>
        <w:r>
          <w:instrText xml:space="preserve"> PAGEREF _Toc10568 \h </w:instrText>
        </w:r>
        <w:r>
          <w:fldChar w:fldCharType="separate"/>
        </w:r>
        <w:r>
          <w:t>53</w:t>
        </w:r>
        <w:r>
          <w:fldChar w:fldCharType="end"/>
        </w:r>
      </w:hyperlink>
    </w:p>
    <w:p>
      <w:pPr>
        <w:pStyle w:val="TOC2"/>
        <w:tabs>
          <w:tab w:val="right" w:leader="dot" w:pos="8306"/>
        </w:tabs>
      </w:pPr>
      <w:hyperlink w:anchor="_Toc15867" w:history="1">
        <w:r>
          <w:rPr>
            <w:rFonts w:ascii="仿宋" w:eastAsia="仿宋" w:hAnsi="仿宋" w:cs="仿宋" w:hint="eastAsia"/>
            <w:lang w:eastAsia="zh-CN"/>
          </w:rPr>
          <w:t>(二)、彩喷纸固色剂项目执行阶段时间节点</w:t>
        </w:r>
        <w:r>
          <w:tab/>
        </w:r>
        <w:r>
          <w:fldChar w:fldCharType="begin"/>
        </w:r>
        <w:r>
          <w:instrText xml:space="preserve"> PAGEREF _Toc15867 \h </w:instrText>
        </w:r>
        <w:r>
          <w:fldChar w:fldCharType="separate"/>
        </w:r>
        <w:r>
          <w:t>54</w:t>
        </w:r>
        <w:r>
          <w:fldChar w:fldCharType="end"/>
        </w:r>
      </w:hyperlink>
    </w:p>
    <w:p>
      <w:pPr>
        <w:pStyle w:val="TOC2"/>
        <w:tabs>
          <w:tab w:val="right" w:leader="dot" w:pos="8306"/>
        </w:tabs>
      </w:pPr>
      <w:hyperlink w:anchor="_Toc5851" w:history="1">
        <w:r>
          <w:rPr>
            <w:rFonts w:ascii="仿宋" w:eastAsia="仿宋" w:hAnsi="仿宋" w:cs="仿宋" w:hint="eastAsia"/>
            <w:lang w:eastAsia="zh-CN"/>
          </w:rPr>
          <w:t>(三)、彩喷纸固色剂项目完成阶段时间节点</w:t>
        </w:r>
        <w:r>
          <w:tab/>
        </w:r>
        <w:r>
          <w:fldChar w:fldCharType="begin"/>
        </w:r>
        <w:r>
          <w:instrText xml:space="preserve"> PAGEREF _Toc5851 \h </w:instrText>
        </w:r>
        <w:r>
          <w:fldChar w:fldCharType="separate"/>
        </w:r>
        <w:r>
          <w:t>55</w:t>
        </w:r>
        <w:r>
          <w:fldChar w:fldCharType="end"/>
        </w:r>
      </w:hyperlink>
    </w:p>
    <w:p>
      <w:pPr>
        <w:pStyle w:val="TOC1"/>
        <w:tabs>
          <w:tab w:val="right" w:leader="dot" w:pos="8306"/>
        </w:tabs>
      </w:pPr>
      <w:hyperlink w:anchor="_Toc13441" w:history="1">
        <w:r>
          <w:rPr>
            <w:rFonts w:ascii="仿宋" w:eastAsia="仿宋" w:hAnsi="仿宋" w:cs="仿宋" w:hint="eastAsia"/>
            <w:lang w:eastAsia="zh-CN"/>
          </w:rPr>
          <w:t>十五、彩喷纸固色剂项目实施保障措施</w:t>
        </w:r>
        <w:r>
          <w:tab/>
        </w:r>
        <w:r>
          <w:fldChar w:fldCharType="begin"/>
        </w:r>
        <w:r>
          <w:instrText xml:space="preserve"> PAGEREF _Toc13441 \h </w:instrText>
        </w:r>
        <w:r>
          <w:fldChar w:fldCharType="separate"/>
        </w:r>
        <w:r>
          <w:t>56</w:t>
        </w:r>
        <w:r>
          <w:fldChar w:fldCharType="end"/>
        </w:r>
      </w:hyperlink>
    </w:p>
    <w:p>
      <w:pPr>
        <w:pStyle w:val="TOC2"/>
        <w:tabs>
          <w:tab w:val="right" w:leader="dot" w:pos="8306"/>
        </w:tabs>
      </w:pPr>
      <w:hyperlink w:anchor="_Toc23349" w:history="1">
        <w:r>
          <w:rPr>
            <w:rFonts w:ascii="仿宋" w:eastAsia="仿宋" w:hAnsi="仿宋" w:cs="仿宋" w:hint="eastAsia"/>
            <w:lang w:eastAsia="zh-CN"/>
          </w:rPr>
          <w:t>(一)、彩喷纸固色剂项目实施保障机制</w:t>
        </w:r>
        <w:r>
          <w:tab/>
        </w:r>
        <w:r>
          <w:fldChar w:fldCharType="begin"/>
        </w:r>
        <w:r>
          <w:instrText xml:space="preserve"> PAGEREF _Toc23349 \h </w:instrText>
        </w:r>
        <w:r>
          <w:fldChar w:fldCharType="separate"/>
        </w:r>
        <w:r>
          <w:t>56</w:t>
        </w:r>
        <w:r>
          <w:fldChar w:fldCharType="end"/>
        </w:r>
      </w:hyperlink>
    </w:p>
    <w:p>
      <w:pPr>
        <w:pStyle w:val="TOC2"/>
        <w:tabs>
          <w:tab w:val="right" w:leader="dot" w:pos="8306"/>
        </w:tabs>
      </w:pPr>
      <w:hyperlink w:anchor="_Toc16087" w:history="1">
        <w:r>
          <w:rPr>
            <w:rFonts w:ascii="仿宋" w:eastAsia="仿宋" w:hAnsi="仿宋" w:cs="仿宋" w:hint="eastAsia"/>
            <w:lang w:eastAsia="zh-CN"/>
          </w:rPr>
          <w:t>(二)、彩喷纸固色剂项目法律合规要求</w:t>
        </w:r>
        <w:r>
          <w:tab/>
        </w:r>
        <w:r>
          <w:fldChar w:fldCharType="begin"/>
        </w:r>
        <w:r>
          <w:instrText xml:space="preserve"> PAGEREF _Toc16087 \h </w:instrText>
        </w:r>
        <w:r>
          <w:fldChar w:fldCharType="separate"/>
        </w:r>
        <w:r>
          <w:t>60</w:t>
        </w:r>
        <w:r>
          <w:fldChar w:fldCharType="end"/>
        </w:r>
      </w:hyperlink>
    </w:p>
    <w:p>
      <w:pPr>
        <w:pStyle w:val="TOC2"/>
        <w:tabs>
          <w:tab w:val="right" w:leader="dot" w:pos="8306"/>
        </w:tabs>
      </w:pPr>
      <w:hyperlink w:anchor="_Toc18597" w:history="1">
        <w:r>
          <w:rPr>
            <w:rFonts w:ascii="仿宋" w:eastAsia="仿宋" w:hAnsi="仿宋" w:cs="仿宋" w:hint="eastAsia"/>
            <w:lang w:eastAsia="zh-CN"/>
          </w:rPr>
          <w:t>(三)、彩喷纸固色剂项目合同管理与法律事务</w:t>
        </w:r>
        <w:r>
          <w:tab/>
        </w:r>
        <w:r>
          <w:fldChar w:fldCharType="begin"/>
        </w:r>
        <w:r>
          <w:instrText xml:space="preserve"> PAGEREF _Toc18597 \h </w:instrText>
        </w:r>
        <w:r>
          <w:fldChar w:fldCharType="separate"/>
        </w:r>
        <w:r>
          <w:t>64</w:t>
        </w:r>
        <w:r>
          <w:fldChar w:fldCharType="end"/>
        </w:r>
      </w:hyperlink>
    </w:p>
    <w:p>
      <w:pPr>
        <w:pStyle w:val="TOC2"/>
        <w:tabs>
          <w:tab w:val="right" w:leader="dot" w:pos="8306"/>
        </w:tabs>
      </w:pPr>
      <w:hyperlink w:anchor="_Toc6474" w:history="1">
        <w:r>
          <w:rPr>
            <w:rFonts w:ascii="仿宋" w:eastAsia="仿宋" w:hAnsi="仿宋" w:cs="仿宋" w:hint="eastAsia"/>
            <w:lang w:eastAsia="zh-CN"/>
          </w:rPr>
          <w:t>(四)、彩喷纸固色剂项目知识产权保护策略</w:t>
        </w:r>
        <w:r>
          <w:tab/>
        </w:r>
        <w:r>
          <w:fldChar w:fldCharType="begin"/>
        </w:r>
        <w:r>
          <w:instrText xml:space="preserve"> PAGEREF _Toc6474 \h </w:instrText>
        </w:r>
        <w:r>
          <w:fldChar w:fldCharType="separate"/>
        </w:r>
        <w:r>
          <w:t>71</w:t>
        </w:r>
        <w:r>
          <w:fldChar w:fldCharType="end"/>
        </w:r>
      </w:hyperlink>
    </w:p>
    <w:p>
      <w:pPr>
        <w:pStyle w:val="TOC1"/>
        <w:tabs>
          <w:tab w:val="right" w:leader="dot" w:pos="8306"/>
        </w:tabs>
      </w:pPr>
      <w:hyperlink w:anchor="_Toc30877" w:history="1">
        <w:r>
          <w:rPr>
            <w:rFonts w:ascii="仿宋" w:eastAsia="仿宋" w:hAnsi="仿宋" w:cs="仿宋" w:hint="eastAsia"/>
            <w:lang w:eastAsia="zh-CN"/>
          </w:rPr>
          <w:t>十六、风险识别与分类</w:t>
        </w:r>
        <w:r>
          <w:tab/>
        </w:r>
        <w:r>
          <w:fldChar w:fldCharType="begin"/>
        </w:r>
        <w:r>
          <w:instrText xml:space="preserve"> PAGEREF _Toc30877 \h </w:instrText>
        </w:r>
        <w:r>
          <w:fldChar w:fldCharType="separate"/>
        </w:r>
        <w:r>
          <w:t>73</w:t>
        </w:r>
        <w:r>
          <w:fldChar w:fldCharType="end"/>
        </w:r>
      </w:hyperlink>
    </w:p>
    <w:p>
      <w:pPr>
        <w:pStyle w:val="TOC2"/>
        <w:tabs>
          <w:tab w:val="right" w:leader="dot" w:pos="8306"/>
        </w:tabs>
      </w:pPr>
      <w:hyperlink w:anchor="_Toc21652" w:history="1">
        <w:r>
          <w:rPr>
            <w:rFonts w:ascii="仿宋" w:eastAsia="仿宋" w:hAnsi="仿宋" w:cs="仿宋" w:hint="eastAsia"/>
            <w:lang w:eastAsia="zh-CN"/>
          </w:rPr>
          <w:t>(一)、风险识别</w:t>
        </w:r>
        <w:r>
          <w:tab/>
        </w:r>
        <w:r>
          <w:fldChar w:fldCharType="begin"/>
        </w:r>
        <w:r>
          <w:instrText xml:space="preserve"> PAGEREF _Toc21652 \h </w:instrText>
        </w:r>
        <w:r>
          <w:fldChar w:fldCharType="separate"/>
        </w:r>
        <w:r>
          <w:t>73</w:t>
        </w:r>
        <w:r>
          <w:fldChar w:fldCharType="end"/>
        </w:r>
      </w:hyperlink>
    </w:p>
    <w:p>
      <w:pPr>
        <w:pStyle w:val="TOC2"/>
        <w:tabs>
          <w:tab w:val="right" w:leader="dot" w:pos="8306"/>
        </w:tabs>
      </w:pPr>
      <w:hyperlink w:anchor="_Toc18893" w:history="1">
        <w:r>
          <w:rPr>
            <w:rFonts w:ascii="仿宋" w:eastAsia="仿宋" w:hAnsi="仿宋" w:cs="仿宋" w:hint="eastAsia"/>
            <w:lang w:eastAsia="zh-CN"/>
          </w:rPr>
          <w:t>(二)、风险分类</w:t>
        </w:r>
        <w:r>
          <w:tab/>
        </w:r>
        <w:r>
          <w:fldChar w:fldCharType="begin"/>
        </w:r>
        <w:r>
          <w:instrText xml:space="preserve"> PAGEREF _Toc18893 \h </w:instrText>
        </w:r>
        <w:r>
          <w:fldChar w:fldCharType="separate"/>
        </w:r>
        <w:r>
          <w:t>75</w:t>
        </w:r>
        <w:r>
          <w:fldChar w:fldCharType="end"/>
        </w:r>
      </w:hyperlink>
    </w:p>
    <w:p>
      <w:pPr>
        <w:pStyle w:val="TOC1"/>
        <w:tabs>
          <w:tab w:val="right" w:leader="dot" w:pos="8306"/>
        </w:tabs>
      </w:pPr>
      <w:hyperlink w:anchor="_Toc10746" w:history="1">
        <w:r>
          <w:rPr>
            <w:rFonts w:ascii="仿宋" w:eastAsia="仿宋" w:hAnsi="仿宋" w:cs="仿宋" w:hint="eastAsia"/>
            <w:lang w:eastAsia="zh-CN"/>
          </w:rPr>
          <w:t>十七、彩喷纸固色剂项目治理与监督</w:t>
        </w:r>
        <w:r>
          <w:tab/>
        </w:r>
        <w:r>
          <w:fldChar w:fldCharType="begin"/>
        </w:r>
        <w:r>
          <w:instrText xml:space="preserve"> PAGEREF _Toc10746 \h </w:instrText>
        </w:r>
        <w:r>
          <w:fldChar w:fldCharType="separate"/>
        </w:r>
        <w:r>
          <w:t>76</w:t>
        </w:r>
        <w:r>
          <w:fldChar w:fldCharType="end"/>
        </w:r>
      </w:hyperlink>
    </w:p>
    <w:p>
      <w:pPr>
        <w:pStyle w:val="TOC2"/>
        <w:tabs>
          <w:tab w:val="right" w:leader="dot" w:pos="8306"/>
        </w:tabs>
      </w:pPr>
      <w:hyperlink w:anchor="_Toc30807" w:history="1">
        <w:r>
          <w:rPr>
            <w:rFonts w:ascii="仿宋" w:eastAsia="仿宋" w:hAnsi="仿宋" w:cs="仿宋" w:hint="eastAsia"/>
            <w:lang w:eastAsia="zh-CN"/>
          </w:rPr>
          <w:t>(一)、彩喷纸固色剂项目治理结构</w:t>
        </w:r>
        <w:r>
          <w:tab/>
        </w:r>
        <w:r>
          <w:fldChar w:fldCharType="begin"/>
        </w:r>
        <w:r>
          <w:instrText xml:space="preserve"> PAGEREF _Toc30807 \h </w:instrText>
        </w:r>
        <w:r>
          <w:fldChar w:fldCharType="separate"/>
        </w:r>
        <w:r>
          <w:t>76</w:t>
        </w:r>
        <w:r>
          <w:fldChar w:fldCharType="end"/>
        </w:r>
      </w:hyperlink>
    </w:p>
    <w:p>
      <w:pPr>
        <w:pStyle w:val="TOC2"/>
        <w:tabs>
          <w:tab w:val="right" w:leader="dot" w:pos="8306"/>
        </w:tabs>
      </w:pPr>
      <w:hyperlink w:anchor="_Toc30018" w:history="1">
        <w:r>
          <w:rPr>
            <w:rFonts w:ascii="仿宋" w:eastAsia="仿宋" w:hAnsi="仿宋" w:cs="仿宋" w:hint="eastAsia"/>
            <w:lang w:eastAsia="zh-CN"/>
          </w:rPr>
          <w:t>(二)、监督与审计</w:t>
        </w:r>
        <w:r>
          <w:tab/>
        </w:r>
        <w:r>
          <w:fldChar w:fldCharType="begin"/>
        </w:r>
        <w:r>
          <w:instrText xml:space="preserve"> PAGEREF _Toc30018 \h </w:instrText>
        </w:r>
        <w:r>
          <w:fldChar w:fldCharType="separate"/>
        </w:r>
        <w:r>
          <w:t>78</w:t>
        </w:r>
        <w:r>
          <w:fldChar w:fldCharType="end"/>
        </w:r>
      </w:hyperlink>
    </w:p>
    <w:p>
      <w:pPr>
        <w:pStyle w:val="TOC1"/>
        <w:tabs>
          <w:tab w:val="right" w:leader="dot" w:pos="8306"/>
        </w:tabs>
      </w:pPr>
      <w:hyperlink w:anchor="_Toc26737" w:history="1">
        <w:r>
          <w:rPr>
            <w:rFonts w:ascii="仿宋" w:eastAsia="仿宋" w:hAnsi="仿宋" w:cs="仿宋" w:hint="eastAsia"/>
            <w:lang w:eastAsia="zh-CN"/>
          </w:rPr>
          <w:t>十八、营销与推广策略</w:t>
        </w:r>
        <w:r>
          <w:tab/>
        </w:r>
        <w:r>
          <w:fldChar w:fldCharType="begin"/>
        </w:r>
        <w:r>
          <w:instrText xml:space="preserve"> PAGEREF _Toc26737 \h </w:instrText>
        </w:r>
        <w:r>
          <w:fldChar w:fldCharType="separate"/>
        </w:r>
        <w:r>
          <w:t>79</w:t>
        </w:r>
        <w:r>
          <w:fldChar w:fldCharType="end"/>
        </w:r>
      </w:hyperlink>
    </w:p>
    <w:p>
      <w:pPr>
        <w:pStyle w:val="TOC2"/>
        <w:tabs>
          <w:tab w:val="right" w:leader="dot" w:pos="8306"/>
        </w:tabs>
      </w:pPr>
      <w:hyperlink w:anchor="_Toc11074" w:history="1">
        <w:r>
          <w:rPr>
            <w:rFonts w:ascii="仿宋" w:eastAsia="仿宋" w:hAnsi="仿宋" w:cs="仿宋" w:hint="eastAsia"/>
            <w:lang w:eastAsia="zh-CN"/>
          </w:rPr>
          <w:t>(一)、产品/服务定位与特点</w:t>
        </w:r>
        <w:r>
          <w:tab/>
        </w:r>
        <w:r>
          <w:fldChar w:fldCharType="begin"/>
        </w:r>
        <w:r>
          <w:instrText xml:space="preserve"> PAGEREF _Toc11074 \h </w:instrText>
        </w:r>
        <w:r>
          <w:fldChar w:fldCharType="separate"/>
        </w:r>
        <w:r>
          <w:t>79</w:t>
        </w:r>
        <w:r>
          <w:fldChar w:fldCharType="end"/>
        </w:r>
      </w:hyperlink>
    </w:p>
    <w:p>
      <w:pPr>
        <w:pStyle w:val="TOC2"/>
        <w:tabs>
          <w:tab w:val="right" w:leader="dot" w:pos="8306"/>
        </w:tabs>
      </w:pPr>
      <w:hyperlink w:anchor="_Toc16166" w:history="1">
        <w:r>
          <w:rPr>
            <w:rFonts w:ascii="仿宋" w:eastAsia="仿宋" w:hAnsi="仿宋" w:cs="仿宋" w:hint="eastAsia"/>
            <w:lang w:eastAsia="zh-CN"/>
          </w:rPr>
          <w:t>(二)、市场定位与竞争分析</w:t>
        </w:r>
        <w:r>
          <w:tab/>
        </w:r>
        <w:r>
          <w:fldChar w:fldCharType="begin"/>
        </w:r>
        <w:r>
          <w:instrText xml:space="preserve"> PAGEREF _Toc16166 \h </w:instrText>
        </w:r>
        <w:r>
          <w:fldChar w:fldCharType="separate"/>
        </w:r>
        <w:r>
          <w:t>81</w:t>
        </w:r>
        <w:r>
          <w:fldChar w:fldCharType="end"/>
        </w:r>
      </w:hyperlink>
    </w:p>
    <w:p>
      <w:pPr>
        <w:pStyle w:val="TOC2"/>
        <w:tabs>
          <w:tab w:val="right" w:leader="dot" w:pos="8306"/>
        </w:tabs>
      </w:pPr>
      <w:hyperlink w:anchor="_Toc6692" w:history="1">
        <w:r>
          <w:rPr>
            <w:rFonts w:ascii="仿宋" w:eastAsia="仿宋" w:hAnsi="仿宋" w:cs="仿宋" w:hint="eastAsia"/>
            <w:lang w:eastAsia="zh-CN"/>
          </w:rPr>
          <w:t>(三)、营销渠道与策略</w:t>
        </w:r>
        <w:r>
          <w:tab/>
        </w:r>
        <w:r>
          <w:fldChar w:fldCharType="begin"/>
        </w:r>
        <w:r>
          <w:instrText xml:space="preserve"> PAGEREF _Toc6692 \h </w:instrText>
        </w:r>
        <w:r>
          <w:fldChar w:fldCharType="separate"/>
        </w:r>
        <w:r>
          <w:t>82</w:t>
        </w:r>
        <w:r>
          <w:fldChar w:fldCharType="end"/>
        </w:r>
      </w:hyperlink>
    </w:p>
    <w:p>
      <w:pPr>
        <w:pStyle w:val="TOC2"/>
        <w:tabs>
          <w:tab w:val="right" w:leader="dot" w:pos="8306"/>
        </w:tabs>
      </w:pPr>
      <w:hyperlink w:anchor="_Toc539" w:history="1">
        <w:r>
          <w:rPr>
            <w:rFonts w:ascii="仿宋" w:eastAsia="仿宋" w:hAnsi="仿宋" w:cs="仿宋" w:hint="eastAsia"/>
            <w:lang w:eastAsia="zh-CN"/>
          </w:rPr>
          <w:t>(四)、推广与宣传活动</w:t>
        </w:r>
        <w:r>
          <w:tab/>
        </w:r>
        <w:r>
          <w:fldChar w:fldCharType="begin"/>
        </w:r>
        <w:r>
          <w:instrText xml:space="preserve"> PAGEREF _Toc539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518"/>
      <w:r>
        <w:rPr>
          <w:rFonts w:ascii="仿宋" w:eastAsia="仿宋" w:hAnsi="仿宋" w:cs="仿宋" w:hint="eastAsia"/>
          <w:lang w:eastAsia="zh-CN"/>
        </w:rPr>
        <w:t>(一)、彩喷纸固色剂行业分析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行业一直以来都是市场的关注焦点。行业内的发展趋势、竞争态势以及潜在机会都对彩喷纸固色剂项目的推进产生深远的影响。通过深入研究行业的整体概貌，我们将更好地理解行业的核心特征，为彩喷纸固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行业，技术一直是推动创新和发展的关键因素。我们将对当前技术趋势进行详尽分析，包括但不限于人工智能、大数据应用、先进制造技术等。这有助于彩喷纸固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喷纸固色剂项目成功的基础。我们将对主要竞争对手进行深入研究，包括其市场份额、产品特点、市场定位等。通过全面了解竞争对手的优势和劣势，彩喷纸固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722"/>
      <w:r>
        <w:rPr>
          <w:rFonts w:ascii="仿宋" w:eastAsia="仿宋" w:hAnsi="仿宋" w:cs="仿宋" w:hint="eastAsia"/>
          <w:sz w:val="28"/>
          <w:lang w:eastAsia="zh-CN"/>
        </w:rPr>
        <w:t>(二)、彩喷纸固色剂市场分析预测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喷纸固色剂市场未来的增长趋势。这包括市场的整体规模、各细分领域的发展趋势等。彩喷纸固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彩喷纸固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彩喷纸固色剂项目实施过程中需要充分考虑的因素。我们将对市场风险进行全面评估，包括但不限于政策法规风险、市场竞争风险、技术变革风险等。通过对潜在风险的深入分析，彩喷纸固色剂项目可以制定相应的风险缓解策略，降低不确定性对彩喷纸固色剂项目的影响。</w:t>
      </w:r>
    </w:p>
    <w:p>
      <w:pPr>
        <w:pStyle w:val="Heading1"/>
        <w:ind w:firstLine="560" w:firstLineChars="200"/>
        <w:rPr>
          <w:rFonts w:ascii="仿宋" w:eastAsia="仿宋" w:hAnsi="仿宋" w:cs="仿宋" w:hint="eastAsia"/>
          <w:sz w:val="28"/>
          <w:lang w:eastAsia="zh-CN"/>
        </w:rPr>
      </w:pPr>
      <w:bookmarkStart w:id="5" w:name="_Toc28586"/>
      <w:r>
        <w:rPr>
          <w:rFonts w:ascii="仿宋" w:eastAsia="仿宋" w:hAnsi="仿宋" w:cs="仿宋" w:hint="eastAsia"/>
          <w:sz w:val="28"/>
          <w:lang w:eastAsia="zh-CN"/>
        </w:rPr>
        <w:t>二、彩喷纸固色剂项目建设单位说明</w:t>
      </w:r>
      <w:bookmarkEnd w:id="5"/>
    </w:p>
    <w:p>
      <w:pPr>
        <w:pStyle w:val="Heading2"/>
        <w:rPr>
          <w:rFonts w:ascii="仿宋" w:eastAsia="仿宋" w:hAnsi="仿宋" w:cs="仿宋" w:hint="eastAsia"/>
          <w:lang w:eastAsia="zh-CN"/>
        </w:rPr>
      </w:pPr>
      <w:bookmarkStart w:id="6" w:name="_Toc6516"/>
      <w:r>
        <w:rPr>
          <w:rFonts w:ascii="仿宋" w:eastAsia="仿宋" w:hAnsi="仿宋" w:cs="仿宋" w:hint="eastAsia"/>
          <w:lang w:eastAsia="zh-CN"/>
        </w:rPr>
        <w:t>(一)、彩喷纸固色剂项目承办单位基本情况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45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喷纸固色剂项目承办单位的XXXX，我们着眼于实现可持续的经济效益。通过技术创新和解决方案的提供，公司预计在彩喷纸固色剂项目执行期间将获得可观的收入增长。这一收入来源主要包括彩喷纸固色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同时，我们注重成本控制和效率提升，以确保彩喷纸固色剂项目的可持续盈利。透过精细的管理和资源优化，公司期望实现彩喷纸固色剂项目利润最大化。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喷纸固色剂项目实施进行全面的投资评估，包括彩喷纸固色剂项目启动阶段的资金投入和后续运营成本。通过对彩喷纸固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喷纸固色剂项目实施过程中具备足够的资金流动性，公司将进行详尽的现金流分析。这包括资金需求的合理预测、彩喷纸固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114"/>
      <w:r>
        <w:rPr>
          <w:rFonts w:ascii="仿宋" w:eastAsia="仿宋" w:hAnsi="仿宋" w:cs="仿宋" w:hint="eastAsia"/>
          <w:sz w:val="28"/>
          <w:lang w:eastAsia="zh-CN"/>
        </w:rPr>
        <w:t>三、彩喷纸固色剂项目建设背景及必要性分析</w:t>
      </w:r>
      <w:bookmarkEnd w:id="8"/>
    </w:p>
    <w:p>
      <w:pPr>
        <w:pStyle w:val="Heading2"/>
        <w:rPr>
          <w:rFonts w:ascii="仿宋" w:eastAsia="仿宋" w:hAnsi="仿宋" w:cs="仿宋" w:hint="eastAsia"/>
          <w:lang w:eastAsia="zh-CN"/>
        </w:rPr>
      </w:pPr>
      <w:bookmarkStart w:id="9" w:name="_Toc20787"/>
      <w:r>
        <w:rPr>
          <w:rFonts w:ascii="仿宋" w:eastAsia="仿宋" w:hAnsi="仿宋" w:cs="仿宋" w:hint="eastAsia"/>
          <w:lang w:eastAsia="zh-CN"/>
        </w:rPr>
        <w:t>(一)、彩喷纸固色剂项目背景分析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彩喷纸固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喷纸固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喷纸固色剂项目在这个潮流中的定位。同时，我们将关注行业内涌现的新兴机遇，以便彩喷纸固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喷纸固色剂项目提供了强大的发展动力。我们将聚焦于行业内最新的技术发展趋势，包括但不限于人工智能、大数据分析、物联网等领域。通过深度的技术研究，我们将确保彩喷纸固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喷纸固色剂项目发展的源泉。我们将投入更多的精力对市场需求进行深入剖析，超越表面的需求，深入挖掘潜在的市场痛点和机遇。通过对市场需求的细致了解，彩喷纸固色剂项目将更有针对性地设计解决方案，满足市场的多样化需求，从而更好地促进彩喷纸固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彩喷纸固色剂项目战略至关重要。我们将对竞争态势进行更为深入的分析，包括但不限于市场份额、产品特点、客户满意度等多个维度。通过深度的竞争分析，彩喷纸固色剂项目将能够更准确地把握市场脉搏，制定具有竞争力的彩喷纸固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喷纸固色剂项目的发展具有直接的影响。我们将进行更为全面的法规和政策分析，了解行业发展中的潜在法律风险和合规挑战。通过充分了解和遵守相关法规，彩喷纸固色剂项目将确保在法律框架内合法合规运营，为彩喷纸固色剂项目的稳健发展提供有力支持。</w:t>
      </w:r>
    </w:p>
    <w:p>
      <w:pPr>
        <w:pStyle w:val="Heading2"/>
        <w:ind w:firstLine="560" w:firstLineChars="200"/>
        <w:rPr>
          <w:rFonts w:ascii="仿宋" w:eastAsia="仿宋" w:hAnsi="仿宋" w:cs="仿宋" w:hint="eastAsia"/>
          <w:sz w:val="28"/>
          <w:lang w:eastAsia="zh-CN"/>
        </w:rPr>
      </w:pPr>
      <w:bookmarkStart w:id="10" w:name="_Toc25820"/>
      <w:r>
        <w:rPr>
          <w:rFonts w:ascii="仿宋" w:eastAsia="仿宋" w:hAnsi="仿宋" w:cs="仿宋" w:hint="eastAsia"/>
          <w:sz w:val="28"/>
          <w:lang w:eastAsia="zh-CN"/>
        </w:rPr>
        <w:t>(二)、彩喷纸固色剂项目建设必要性分析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建设的迫切性源于对行业发展趋势的深刻洞察。我们正处于一个行业变革的时代，科技创新、数字化转型成为企业发展的关键动力。彩喷纸固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建设不仅仅是为了跟上潮流，更是为了通过技术创新推动企业的持续发展。通过引入先进的技术和解决方案，彩喷纸固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喷纸固色剂项目的建设成为必然选择，通过提高产品质量、拓展服务领域，从而在竞争中获得更多的机会。彩喷纸固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喷纸固色剂项目建设的必要性体现在对客户需求更精准的满足。通过彩喷纸固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建设的背后是对企业持续创新的追求。只有通过不断创新，企业才能在竞争中立于不败之地。彩喷纸固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681"/>
      <w:r>
        <w:rPr>
          <w:rFonts w:ascii="仿宋" w:eastAsia="仿宋" w:hAnsi="仿宋" w:cs="仿宋" w:hint="eastAsia"/>
          <w:sz w:val="28"/>
          <w:lang w:eastAsia="zh-CN"/>
        </w:rPr>
        <w:t>四、彩喷纸固色剂项目文档管理</w:t>
      </w:r>
      <w:bookmarkEnd w:id="11"/>
    </w:p>
    <w:p>
      <w:pPr>
        <w:pStyle w:val="Heading2"/>
        <w:rPr>
          <w:rFonts w:ascii="仿宋" w:eastAsia="仿宋" w:hAnsi="仿宋" w:cs="仿宋" w:hint="eastAsia"/>
          <w:lang w:eastAsia="zh-CN"/>
        </w:rPr>
      </w:pPr>
      <w:bookmarkStart w:id="12" w:name="_Toc871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彩喷纸固色剂项目高度重视文档的质量和准确性，以支持彩喷纸固色剂项目的各项活动和决策。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文档的编制始于彩喷纸固色剂项目计划的初期，我们制定了详细的文档编制计划，明确了每个文档的内容、格式和编写责任人。在彩喷纸固色剂项目启动阶段，我们首先编制了彩喷纸固色剂项目章程，明确定义了彩喷纸固色剂项目的目标、范围、风险等关键要素。随后，彩喷纸固色剂项目团队根据计划陆续编制了需求文档、设计文档、测试文档等各类文档，确保彩喷纸固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喷纸固色剂项目管理中的重要环节，旨在确保彩喷纸固色剂项目文档符合质量标准和彩喷纸固色剂项目需求。在彩喷纸固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喷纸固色剂项目相关利益方和专业领域的专家对文档进行独立审查。这有助于获取更全面、客观的反馈，确保彩喷纸固色剂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彩喷纸固色剂项目在文档编制与审查方面建立了严格的管理机制，通过规范的流程和多维度的审查，确保彩喷纸固色剂项目文档的质量、准确性和可靠性，为彩喷纸固色剂项目的顺利推进提供了有力支持。</w:t>
      </w:r>
    </w:p>
    <w:p>
      <w:pPr>
        <w:pStyle w:val="Heading2"/>
        <w:ind w:firstLine="560" w:firstLineChars="200"/>
        <w:rPr>
          <w:rFonts w:ascii="仿宋" w:eastAsia="仿宋" w:hAnsi="仿宋" w:cs="仿宋" w:hint="eastAsia"/>
          <w:sz w:val="28"/>
          <w:lang w:eastAsia="zh-CN"/>
        </w:rPr>
      </w:pPr>
      <w:bookmarkStart w:id="13" w:name="_Toc783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我们通过多渠道发布文档，包括电子邮件、彩喷纸固色剂项目管理平台、内部网站等，以满足不同团队成员的偏好和需求。多渠道发布确保了信息的全面覆盖。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我们采用了精细的权限控制，确保只有授权人员可以访问敏感信息。这种安全措施保护了彩喷纸固色剂项目文档的机密性，防止了未经授权的信息泄露。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0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喷纸固色剂项目生命周期中一个至关重要的环节，直接关系到彩喷纸固色剂项目信息的长期保存和历史记录的完整性。在彩喷纸固色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986"/>
      <w:r>
        <w:rPr>
          <w:rFonts w:ascii="仿宋" w:eastAsia="仿宋" w:hAnsi="仿宋" w:cs="仿宋" w:hint="eastAsia"/>
          <w:sz w:val="28"/>
          <w:lang w:eastAsia="zh-CN"/>
        </w:rPr>
        <w:t>五、彩喷纸固色剂项目可持续发展</w:t>
      </w:r>
      <w:bookmarkEnd w:id="15"/>
    </w:p>
    <w:p>
      <w:pPr>
        <w:pStyle w:val="Heading2"/>
        <w:rPr>
          <w:rFonts w:ascii="仿宋" w:eastAsia="仿宋" w:hAnsi="仿宋" w:cs="仿宋" w:hint="eastAsia"/>
          <w:lang w:eastAsia="zh-CN"/>
        </w:rPr>
      </w:pPr>
      <w:bookmarkStart w:id="16" w:name="_Toc1618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中，彩喷纸固色剂项目团队着眼于未来，明确了可持续发展的战略方向。制定的具体可持续发展目标包括降低资源使用、采用环保技术、最大化社会效益等。这一步骤不仅有助于彩喷纸固色剂项目在环保和社会责任方面达到最高标准，也为未来提供了明确的指引，确保彩喷纸固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可持续实践的融入彩喷纸固色剂项目管理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喷纸固色剂项目管理周期。从彩喷纸固色剂项目规划开始，彩喷纸固色剂项目团队就考虑了环境和社会的因素。在执行阶段，彩喷纸固色剂项目团队积极推动绿色技术的应用，优化资源利用。此外，关注员工的社会责任，通过培训和沟通活动提高员工对可持续发展的认知，使他们能够在日常工作中践行可持续实践。这些举措不仅为彩喷纸固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33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扎根于彩喷纸固色剂项目的可持续发展理念，我们深信环保与社会责任是彩喷纸固色剂项目成功的关键支柱。在彩喷纸固色剂项目的每一步，我们都致力于通过创新和实践，履行对环境和社会的坚定责任。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团队通过引入先进的环保技术、建立高效的废物处理系统以及推动能源节约措施，积极履行环保责任。定期的环保监测和评估确保彩喷纸固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不仅致力于自身可持续发展，还注重对社会的回馈。通过支持社区彩喷纸固色剂项目、参与慈善事业、提供培训机会等方式，彩喷纸固色剂项目积极履行社会责任。与当地社区建立积极互动，关注员工的工作与生活平衡，以及员工的身心健康，是彩喷纸固色剂项目在社会责任层面的关键举措。这样的实践不仅增强了彩喷纸固色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638"/>
      <w:r>
        <w:rPr>
          <w:rFonts w:ascii="仿宋" w:eastAsia="仿宋" w:hAnsi="仿宋" w:cs="仿宋" w:hint="eastAsia"/>
          <w:sz w:val="28"/>
          <w:lang w:eastAsia="zh-CN"/>
        </w:rPr>
        <w:t>六、彩喷纸固色剂项目选址可行性分析</w:t>
      </w:r>
      <w:bookmarkEnd w:id="18"/>
    </w:p>
    <w:p>
      <w:pPr>
        <w:pStyle w:val="Heading2"/>
        <w:rPr>
          <w:rFonts w:ascii="仿宋" w:eastAsia="仿宋" w:hAnsi="仿宋" w:cs="仿宋" w:hint="eastAsia"/>
          <w:lang w:eastAsia="zh-CN"/>
        </w:rPr>
      </w:pPr>
      <w:bookmarkStart w:id="19" w:name="_Toc19762"/>
      <w:r>
        <w:rPr>
          <w:rFonts w:ascii="仿宋" w:eastAsia="仿宋" w:hAnsi="仿宋" w:cs="仿宋" w:hint="eastAsia"/>
          <w:lang w:eastAsia="zh-CN"/>
        </w:rPr>
        <w:t>(一)、彩喷纸固色剂项目选址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该彩喷纸固色剂项目选址位于XX省XX市XX区XXX街道</w:t>
      </w:r>
    </w:p>
    <w:p>
      <w:pPr>
        <w:pStyle w:val="Heading2"/>
        <w:ind w:firstLine="560" w:firstLineChars="200"/>
        <w:rPr>
          <w:rFonts w:ascii="仿宋" w:eastAsia="仿宋" w:hAnsi="仿宋" w:cs="仿宋" w:hint="eastAsia"/>
          <w:sz w:val="28"/>
          <w:lang w:eastAsia="zh-CN"/>
        </w:rPr>
      </w:pPr>
      <w:bookmarkStart w:id="20" w:name="_Toc2987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彩喷纸固色剂项目的征地面积将根据彩喷纸固色剂项目的实际规模和需求进行精确规划。具体面积XXX平方米，旨在确保彩喷纸固色剂项目不仅能够满足当前的发展需求，还能够预留空间以适应未来的扩展。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净用地面积是在征地面积基础上去除不可利用面积后的实际可开发用地。具体面积XXX平方米，考虑到环保、交通、安全等多方面因素，以确保彩喷纸固色剂项目在整体利用效率上达到最优。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彩喷纸固色剂项目计划建设的建筑总规模具体面积XXX平方米。这一规模的确定综合考虑了彩喷纸固色剂项目的性质、规模，以及城市规划的相关要求，确保建筑布局与周边环境协调一致。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绿地率是彩喷纸固色剂项目用地中被规划为绿地的比例。具体面积XXX平方米，旨在通过合理规划绿地，改善彩喷纸固色剂项目周边环境，提升居民生活质量，并符合城市整体绿化规划。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容积率是用地上可以建设的建筑总体积与用地面积之比。具体面积XXX，通过合理的容积率规划，确保彩喷纸固色剂项目建筑规模与周边环境和谐共生。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喷纸固色剂项目选址与当地城市规划相一致，具体面积XXX平方米。通过与城市规划部门深入沟通，确保彩喷纸固色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彩喷纸固色剂项目选址符合当地产业政策，具体面积XXX平方米。这包括彩喷纸固色剂项目对当地经济的促进作用，以及对相关产业的带动效应，确保彩喷纸固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用地总体要求必须符合环保和可持续发展的原则，具体面积XXX平方米。通过采用绿色建筑设计、节能减排等措施，确保彩喷纸固色剂项目在建设和运营过程中对环境的影响最小化，达到可持续发展的要求。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确保彩喷纸固色剂项目选址具备必要的公共设施配套，具体面积XXX平方米。这包括交通便利性、教育、医疗等基础设施，以提高居民生活品质，使得彩喷纸固色剂项目选址更具吸引力。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考虑用地总体要求对当地社会稳定性的影响，具体面积XXX平方米。通过深入了解当地社区反馈，确保彩喷纸固色剂项目的选址和建设过程对当地社会和谐稳定产生积极作用。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喷纸固色剂项目选址不仅符合法规和规划，还在实际操作中具有可行性。这一全面规划将为彩喷纸固色剂项目的成功实施提供坚实的基础，确保彩喷纸固色剂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538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https://d.book118.com/078127007032006030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B28EC"/>
    <w:rsid w:val="1E6B2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2700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2024-01-20T04:42:00Z</dcterms:created>
  <dcterms:modified xsi:type="dcterms:W3CDTF">2024-01-20T04:43:15Z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0AFCD8CD7C2C42E39000E06D84C881E7_11</vt:lpwstr>
  </property>
  <property fmtid="{D5CDD505-2E9C-101B-9397-08002B2CF9AE}" pid="3" name="KSOProductBuildVer">
    <vt:lpwstr>2052-12.1.0.16120</vt:lpwstr>
  </property>
</Properties>
</file>