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7" w:history="1">
        <w:r>
          <w:rPr>
            <w:rFonts w:ascii="仿宋" w:eastAsia="仿宋" w:hAnsi="仿宋" w:cs="仿宋" w:hint="eastAsia"/>
            <w:lang w:eastAsia="zh-CN"/>
          </w:rPr>
          <w:t>概论</w:t>
        </w:r>
        <w:r>
          <w:tab/>
        </w:r>
        <w:r>
          <w:fldChar w:fldCharType="begin"/>
        </w:r>
        <w:r>
          <w:instrText xml:space="preserve"> PAGEREF _Toc3797 \h </w:instrText>
        </w:r>
        <w:r>
          <w:fldChar w:fldCharType="separate"/>
        </w:r>
        <w:r>
          <w:t>3</w:t>
        </w:r>
        <w:r>
          <w:fldChar w:fldCharType="end"/>
        </w:r>
      </w:hyperlink>
    </w:p>
    <w:p>
      <w:pPr>
        <w:pStyle w:val="TOC1"/>
        <w:tabs>
          <w:tab w:val="right" w:leader="dot" w:pos="8306"/>
        </w:tabs>
      </w:pPr>
      <w:hyperlink w:anchor="_Toc4248" w:history="1">
        <w:r>
          <w:rPr>
            <w:rFonts w:ascii="仿宋" w:eastAsia="仿宋" w:hAnsi="仿宋" w:cs="仿宋" w:hint="eastAsia"/>
            <w:lang w:eastAsia="zh-CN"/>
          </w:rPr>
          <w:t>一、离合器总成项目选址可行性分析</w:t>
        </w:r>
        <w:r>
          <w:tab/>
        </w:r>
        <w:r>
          <w:fldChar w:fldCharType="begin"/>
        </w:r>
        <w:r>
          <w:instrText xml:space="preserve"> PAGEREF _Toc4248 \h </w:instrText>
        </w:r>
        <w:r>
          <w:fldChar w:fldCharType="separate"/>
        </w:r>
        <w:r>
          <w:t>3</w:t>
        </w:r>
        <w:r>
          <w:fldChar w:fldCharType="end"/>
        </w:r>
      </w:hyperlink>
    </w:p>
    <w:p>
      <w:pPr>
        <w:pStyle w:val="TOC2"/>
        <w:tabs>
          <w:tab w:val="right" w:leader="dot" w:pos="8306"/>
        </w:tabs>
      </w:pPr>
      <w:hyperlink w:anchor="_Toc18874" w:history="1">
        <w:r>
          <w:rPr>
            <w:rFonts w:ascii="仿宋" w:eastAsia="仿宋" w:hAnsi="仿宋" w:cs="仿宋" w:hint="eastAsia"/>
            <w:lang w:eastAsia="zh-CN"/>
          </w:rPr>
          <w:t>(一)、离合器总成项目选址</w:t>
        </w:r>
        <w:r>
          <w:tab/>
        </w:r>
        <w:r>
          <w:fldChar w:fldCharType="begin"/>
        </w:r>
        <w:r>
          <w:instrText xml:space="preserve"> PAGEREF _Toc18874 \h </w:instrText>
        </w:r>
        <w:r>
          <w:fldChar w:fldCharType="separate"/>
        </w:r>
        <w:r>
          <w:t>3</w:t>
        </w:r>
        <w:r>
          <w:fldChar w:fldCharType="end"/>
        </w:r>
      </w:hyperlink>
    </w:p>
    <w:p>
      <w:pPr>
        <w:pStyle w:val="TOC2"/>
        <w:tabs>
          <w:tab w:val="right" w:leader="dot" w:pos="8306"/>
        </w:tabs>
      </w:pPr>
      <w:hyperlink w:anchor="_Toc32318" w:history="1">
        <w:r>
          <w:rPr>
            <w:rFonts w:ascii="仿宋" w:eastAsia="仿宋" w:hAnsi="仿宋" w:cs="仿宋" w:hint="eastAsia"/>
            <w:lang w:eastAsia="zh-CN"/>
          </w:rPr>
          <w:t>(二)、用地控制指标</w:t>
        </w:r>
        <w:r>
          <w:tab/>
        </w:r>
        <w:r>
          <w:fldChar w:fldCharType="begin"/>
        </w:r>
        <w:r>
          <w:instrText xml:space="preserve"> PAGEREF _Toc32318 \h </w:instrText>
        </w:r>
        <w:r>
          <w:fldChar w:fldCharType="separate"/>
        </w:r>
        <w:r>
          <w:t>3</w:t>
        </w:r>
        <w:r>
          <w:fldChar w:fldCharType="end"/>
        </w:r>
      </w:hyperlink>
    </w:p>
    <w:p>
      <w:pPr>
        <w:pStyle w:val="TOC2"/>
        <w:tabs>
          <w:tab w:val="right" w:leader="dot" w:pos="8306"/>
        </w:tabs>
      </w:pPr>
      <w:hyperlink w:anchor="_Toc12137" w:history="1">
        <w:r>
          <w:rPr>
            <w:rFonts w:ascii="仿宋" w:eastAsia="仿宋" w:hAnsi="仿宋" w:cs="仿宋" w:hint="eastAsia"/>
            <w:lang w:eastAsia="zh-CN"/>
          </w:rPr>
          <w:t>(三)、节约用地措施</w:t>
        </w:r>
        <w:r>
          <w:tab/>
        </w:r>
        <w:r>
          <w:fldChar w:fldCharType="begin"/>
        </w:r>
        <w:r>
          <w:instrText xml:space="preserve"> PAGEREF _Toc12137 \h </w:instrText>
        </w:r>
        <w:r>
          <w:fldChar w:fldCharType="separate"/>
        </w:r>
        <w:r>
          <w:t>5</w:t>
        </w:r>
        <w:r>
          <w:fldChar w:fldCharType="end"/>
        </w:r>
      </w:hyperlink>
    </w:p>
    <w:p>
      <w:pPr>
        <w:pStyle w:val="TOC2"/>
        <w:tabs>
          <w:tab w:val="right" w:leader="dot" w:pos="8306"/>
        </w:tabs>
      </w:pPr>
      <w:hyperlink w:anchor="_Toc9335" w:history="1">
        <w:r>
          <w:rPr>
            <w:rFonts w:ascii="仿宋" w:eastAsia="仿宋" w:hAnsi="仿宋" w:cs="仿宋" w:hint="eastAsia"/>
            <w:lang w:eastAsia="zh-CN"/>
          </w:rPr>
          <w:t>(四)、总图布置方案</w:t>
        </w:r>
        <w:r>
          <w:tab/>
        </w:r>
        <w:r>
          <w:fldChar w:fldCharType="begin"/>
        </w:r>
        <w:r>
          <w:instrText xml:space="preserve"> PAGEREF _Toc9335 \h </w:instrText>
        </w:r>
        <w:r>
          <w:fldChar w:fldCharType="separate"/>
        </w:r>
        <w:r>
          <w:t>6</w:t>
        </w:r>
        <w:r>
          <w:fldChar w:fldCharType="end"/>
        </w:r>
      </w:hyperlink>
    </w:p>
    <w:p>
      <w:pPr>
        <w:pStyle w:val="TOC2"/>
        <w:tabs>
          <w:tab w:val="right" w:leader="dot" w:pos="8306"/>
        </w:tabs>
      </w:pPr>
      <w:hyperlink w:anchor="_Toc3468" w:history="1">
        <w:r>
          <w:rPr>
            <w:rFonts w:ascii="仿宋" w:eastAsia="仿宋" w:hAnsi="仿宋" w:cs="仿宋" w:hint="eastAsia"/>
            <w:lang w:eastAsia="zh-CN"/>
          </w:rPr>
          <w:t>(五)、选址综合评价</w:t>
        </w:r>
        <w:r>
          <w:tab/>
        </w:r>
        <w:r>
          <w:fldChar w:fldCharType="begin"/>
        </w:r>
        <w:r>
          <w:instrText xml:space="preserve"> PAGEREF _Toc3468 \h </w:instrText>
        </w:r>
        <w:r>
          <w:fldChar w:fldCharType="separate"/>
        </w:r>
        <w:r>
          <w:t>7</w:t>
        </w:r>
        <w:r>
          <w:fldChar w:fldCharType="end"/>
        </w:r>
      </w:hyperlink>
    </w:p>
    <w:p>
      <w:pPr>
        <w:pStyle w:val="TOC1"/>
        <w:tabs>
          <w:tab w:val="right" w:leader="dot" w:pos="8306"/>
        </w:tabs>
      </w:pPr>
      <w:hyperlink w:anchor="_Toc5051" w:history="1">
        <w:r>
          <w:rPr>
            <w:rFonts w:ascii="仿宋" w:eastAsia="仿宋" w:hAnsi="仿宋" w:cs="仿宋" w:hint="eastAsia"/>
            <w:lang w:eastAsia="zh-CN"/>
          </w:rPr>
          <w:t>二、离合器总成项目建设背景及必要性分析</w:t>
        </w:r>
        <w:r>
          <w:tab/>
        </w:r>
        <w:r>
          <w:fldChar w:fldCharType="begin"/>
        </w:r>
        <w:r>
          <w:instrText xml:space="preserve"> PAGEREF _Toc5051 \h </w:instrText>
        </w:r>
        <w:r>
          <w:fldChar w:fldCharType="separate"/>
        </w:r>
        <w:r>
          <w:t>8</w:t>
        </w:r>
        <w:r>
          <w:fldChar w:fldCharType="end"/>
        </w:r>
      </w:hyperlink>
    </w:p>
    <w:p>
      <w:pPr>
        <w:pStyle w:val="TOC2"/>
        <w:tabs>
          <w:tab w:val="right" w:leader="dot" w:pos="8306"/>
        </w:tabs>
      </w:pPr>
      <w:hyperlink w:anchor="_Toc11862" w:history="1">
        <w:r>
          <w:rPr>
            <w:rFonts w:ascii="仿宋" w:eastAsia="仿宋" w:hAnsi="仿宋" w:cs="仿宋" w:hint="eastAsia"/>
            <w:lang w:eastAsia="zh-CN"/>
          </w:rPr>
          <w:t>(一)、离合器总成项目背景分析</w:t>
        </w:r>
        <w:r>
          <w:tab/>
        </w:r>
        <w:r>
          <w:fldChar w:fldCharType="begin"/>
        </w:r>
        <w:r>
          <w:instrText xml:space="preserve"> PAGEREF _Toc11862 \h </w:instrText>
        </w:r>
        <w:r>
          <w:fldChar w:fldCharType="separate"/>
        </w:r>
        <w:r>
          <w:t>8</w:t>
        </w:r>
        <w:r>
          <w:fldChar w:fldCharType="end"/>
        </w:r>
      </w:hyperlink>
    </w:p>
    <w:p>
      <w:pPr>
        <w:pStyle w:val="TOC2"/>
        <w:tabs>
          <w:tab w:val="right" w:leader="dot" w:pos="8306"/>
        </w:tabs>
      </w:pPr>
      <w:hyperlink w:anchor="_Toc17089" w:history="1">
        <w:r>
          <w:rPr>
            <w:rFonts w:ascii="仿宋" w:eastAsia="仿宋" w:hAnsi="仿宋" w:cs="仿宋" w:hint="eastAsia"/>
            <w:lang w:eastAsia="zh-CN"/>
          </w:rPr>
          <w:t>(二)、离合器总成项目建设必要性分析</w:t>
        </w:r>
        <w:r>
          <w:tab/>
        </w:r>
        <w:r>
          <w:fldChar w:fldCharType="begin"/>
        </w:r>
        <w:r>
          <w:instrText xml:space="preserve"> PAGEREF _Toc17089 \h </w:instrText>
        </w:r>
        <w:r>
          <w:fldChar w:fldCharType="separate"/>
        </w:r>
        <w:r>
          <w:t>10</w:t>
        </w:r>
        <w:r>
          <w:fldChar w:fldCharType="end"/>
        </w:r>
      </w:hyperlink>
    </w:p>
    <w:p>
      <w:pPr>
        <w:pStyle w:val="TOC1"/>
        <w:tabs>
          <w:tab w:val="right" w:leader="dot" w:pos="8306"/>
        </w:tabs>
      </w:pPr>
      <w:hyperlink w:anchor="_Toc21952" w:history="1">
        <w:r>
          <w:rPr>
            <w:rFonts w:ascii="仿宋" w:eastAsia="仿宋" w:hAnsi="仿宋" w:cs="仿宋" w:hint="eastAsia"/>
            <w:lang w:eastAsia="zh-CN"/>
          </w:rPr>
          <w:t>三、产品规划分析</w:t>
        </w:r>
        <w:r>
          <w:tab/>
        </w:r>
        <w:r>
          <w:fldChar w:fldCharType="begin"/>
        </w:r>
        <w:r>
          <w:instrText xml:space="preserve"> PAGEREF _Toc21952 \h </w:instrText>
        </w:r>
        <w:r>
          <w:fldChar w:fldCharType="separate"/>
        </w:r>
        <w:r>
          <w:t>11</w:t>
        </w:r>
        <w:r>
          <w:fldChar w:fldCharType="end"/>
        </w:r>
      </w:hyperlink>
    </w:p>
    <w:p>
      <w:pPr>
        <w:pStyle w:val="TOC2"/>
        <w:tabs>
          <w:tab w:val="right" w:leader="dot" w:pos="8306"/>
        </w:tabs>
      </w:pPr>
      <w:hyperlink w:anchor="_Toc30001" w:history="1">
        <w:r>
          <w:rPr>
            <w:rFonts w:ascii="仿宋" w:eastAsia="仿宋" w:hAnsi="仿宋" w:cs="仿宋" w:hint="eastAsia"/>
            <w:lang w:eastAsia="zh-CN"/>
          </w:rPr>
          <w:t>(一)、产品规划</w:t>
        </w:r>
        <w:r>
          <w:tab/>
        </w:r>
        <w:r>
          <w:fldChar w:fldCharType="begin"/>
        </w:r>
        <w:r>
          <w:instrText xml:space="preserve"> PAGEREF _Toc30001 \h </w:instrText>
        </w:r>
        <w:r>
          <w:fldChar w:fldCharType="separate"/>
        </w:r>
        <w:r>
          <w:t>11</w:t>
        </w:r>
        <w:r>
          <w:fldChar w:fldCharType="end"/>
        </w:r>
      </w:hyperlink>
    </w:p>
    <w:p>
      <w:pPr>
        <w:pStyle w:val="TOC2"/>
        <w:tabs>
          <w:tab w:val="right" w:leader="dot" w:pos="8306"/>
        </w:tabs>
      </w:pPr>
      <w:hyperlink w:anchor="_Toc29187" w:history="1">
        <w:r>
          <w:rPr>
            <w:rFonts w:ascii="仿宋" w:eastAsia="仿宋" w:hAnsi="仿宋" w:cs="仿宋" w:hint="eastAsia"/>
            <w:lang w:eastAsia="zh-CN"/>
          </w:rPr>
          <w:t>(二)、建设规模</w:t>
        </w:r>
        <w:r>
          <w:tab/>
        </w:r>
        <w:r>
          <w:fldChar w:fldCharType="begin"/>
        </w:r>
        <w:r>
          <w:instrText xml:space="preserve"> PAGEREF _Toc29187 \h </w:instrText>
        </w:r>
        <w:r>
          <w:fldChar w:fldCharType="separate"/>
        </w:r>
        <w:r>
          <w:t>12</w:t>
        </w:r>
        <w:r>
          <w:fldChar w:fldCharType="end"/>
        </w:r>
      </w:hyperlink>
    </w:p>
    <w:p>
      <w:pPr>
        <w:pStyle w:val="TOC1"/>
        <w:tabs>
          <w:tab w:val="right" w:leader="dot" w:pos="8306"/>
        </w:tabs>
      </w:pPr>
      <w:hyperlink w:anchor="_Toc31949" w:history="1">
        <w:r>
          <w:rPr>
            <w:rFonts w:ascii="仿宋" w:eastAsia="仿宋" w:hAnsi="仿宋" w:cs="仿宋" w:hint="eastAsia"/>
            <w:lang w:eastAsia="zh-CN"/>
          </w:rPr>
          <w:t>四、离合器总成项目土建工程</w:t>
        </w:r>
        <w:r>
          <w:tab/>
        </w:r>
        <w:r>
          <w:fldChar w:fldCharType="begin"/>
        </w:r>
        <w:r>
          <w:instrText xml:space="preserve"> PAGEREF _Toc31949 \h </w:instrText>
        </w:r>
        <w:r>
          <w:fldChar w:fldCharType="separate"/>
        </w:r>
        <w:r>
          <w:t>13</w:t>
        </w:r>
        <w:r>
          <w:fldChar w:fldCharType="end"/>
        </w:r>
      </w:hyperlink>
    </w:p>
    <w:p>
      <w:pPr>
        <w:pStyle w:val="TOC2"/>
        <w:tabs>
          <w:tab w:val="right" w:leader="dot" w:pos="8306"/>
        </w:tabs>
      </w:pPr>
      <w:hyperlink w:anchor="_Toc24732" w:history="1">
        <w:r>
          <w:rPr>
            <w:rFonts w:ascii="仿宋" w:eastAsia="仿宋" w:hAnsi="仿宋" w:cs="仿宋" w:hint="eastAsia"/>
            <w:lang w:eastAsia="zh-CN"/>
          </w:rPr>
          <w:t>(一)、建筑工程设计原则</w:t>
        </w:r>
        <w:r>
          <w:tab/>
        </w:r>
        <w:r>
          <w:fldChar w:fldCharType="begin"/>
        </w:r>
        <w:r>
          <w:instrText xml:space="preserve"> PAGEREF _Toc24732 \h </w:instrText>
        </w:r>
        <w:r>
          <w:fldChar w:fldCharType="separate"/>
        </w:r>
        <w:r>
          <w:t>13</w:t>
        </w:r>
        <w:r>
          <w:fldChar w:fldCharType="end"/>
        </w:r>
      </w:hyperlink>
    </w:p>
    <w:p>
      <w:pPr>
        <w:pStyle w:val="TOC2"/>
        <w:tabs>
          <w:tab w:val="right" w:leader="dot" w:pos="8306"/>
        </w:tabs>
      </w:pPr>
      <w:hyperlink w:anchor="_Toc20697" w:history="1">
        <w:r>
          <w:rPr>
            <w:rFonts w:ascii="仿宋" w:eastAsia="仿宋" w:hAnsi="仿宋" w:cs="仿宋" w:hint="eastAsia"/>
            <w:lang w:eastAsia="zh-CN"/>
          </w:rPr>
          <w:t>(二)、土建工程设计年限及安全等级</w:t>
        </w:r>
        <w:r>
          <w:tab/>
        </w:r>
        <w:r>
          <w:fldChar w:fldCharType="begin"/>
        </w:r>
        <w:r>
          <w:instrText xml:space="preserve"> PAGEREF _Toc20697 \h </w:instrText>
        </w:r>
        <w:r>
          <w:fldChar w:fldCharType="separate"/>
        </w:r>
        <w:r>
          <w:t>14</w:t>
        </w:r>
        <w:r>
          <w:fldChar w:fldCharType="end"/>
        </w:r>
      </w:hyperlink>
    </w:p>
    <w:p>
      <w:pPr>
        <w:pStyle w:val="TOC2"/>
        <w:tabs>
          <w:tab w:val="right" w:leader="dot" w:pos="8306"/>
        </w:tabs>
      </w:pPr>
      <w:hyperlink w:anchor="_Toc29841" w:history="1">
        <w:r>
          <w:rPr>
            <w:rFonts w:ascii="仿宋" w:eastAsia="仿宋" w:hAnsi="仿宋" w:cs="仿宋" w:hint="eastAsia"/>
            <w:lang w:eastAsia="zh-CN"/>
          </w:rPr>
          <w:t>(三)、建筑工程设计总体要求</w:t>
        </w:r>
        <w:r>
          <w:tab/>
        </w:r>
        <w:r>
          <w:fldChar w:fldCharType="begin"/>
        </w:r>
        <w:r>
          <w:instrText xml:space="preserve"> PAGEREF _Toc29841 \h </w:instrText>
        </w:r>
        <w:r>
          <w:fldChar w:fldCharType="separate"/>
        </w:r>
        <w:r>
          <w:t>16</w:t>
        </w:r>
        <w:r>
          <w:fldChar w:fldCharType="end"/>
        </w:r>
      </w:hyperlink>
    </w:p>
    <w:p>
      <w:pPr>
        <w:pStyle w:val="TOC2"/>
        <w:tabs>
          <w:tab w:val="right" w:leader="dot" w:pos="8306"/>
        </w:tabs>
      </w:pPr>
      <w:hyperlink w:anchor="_Toc5582" w:history="1">
        <w:r>
          <w:rPr>
            <w:rFonts w:ascii="仿宋" w:eastAsia="仿宋" w:hAnsi="仿宋" w:cs="仿宋" w:hint="eastAsia"/>
            <w:lang w:eastAsia="zh-CN"/>
          </w:rPr>
          <w:t>(四)、土建工程建设指标</w:t>
        </w:r>
        <w:r>
          <w:tab/>
        </w:r>
        <w:r>
          <w:fldChar w:fldCharType="begin"/>
        </w:r>
        <w:r>
          <w:instrText xml:space="preserve"> PAGEREF _Toc5582 \h </w:instrText>
        </w:r>
        <w:r>
          <w:fldChar w:fldCharType="separate"/>
        </w:r>
        <w:r>
          <w:t>16</w:t>
        </w:r>
        <w:r>
          <w:fldChar w:fldCharType="end"/>
        </w:r>
      </w:hyperlink>
    </w:p>
    <w:p>
      <w:pPr>
        <w:pStyle w:val="TOC1"/>
        <w:tabs>
          <w:tab w:val="right" w:leader="dot" w:pos="8306"/>
        </w:tabs>
      </w:pPr>
      <w:hyperlink w:anchor="_Toc4058" w:history="1">
        <w:r>
          <w:rPr>
            <w:rFonts w:ascii="仿宋" w:eastAsia="仿宋" w:hAnsi="仿宋" w:cs="仿宋" w:hint="eastAsia"/>
            <w:lang w:eastAsia="zh-CN"/>
          </w:rPr>
          <w:t>五、离合器总成项目危机管理</w:t>
        </w:r>
        <w:r>
          <w:tab/>
        </w:r>
        <w:r>
          <w:fldChar w:fldCharType="begin"/>
        </w:r>
        <w:r>
          <w:instrText xml:space="preserve"> PAGEREF _Toc4058 \h </w:instrText>
        </w:r>
        <w:r>
          <w:fldChar w:fldCharType="separate"/>
        </w:r>
        <w:r>
          <w:t>16</w:t>
        </w:r>
        <w:r>
          <w:fldChar w:fldCharType="end"/>
        </w:r>
      </w:hyperlink>
    </w:p>
    <w:p>
      <w:pPr>
        <w:pStyle w:val="TOC2"/>
        <w:tabs>
          <w:tab w:val="right" w:leader="dot" w:pos="8306"/>
        </w:tabs>
      </w:pPr>
      <w:hyperlink w:anchor="_Toc16284" w:history="1">
        <w:r>
          <w:rPr>
            <w:rFonts w:ascii="仿宋" w:eastAsia="仿宋" w:hAnsi="仿宋" w:cs="仿宋" w:hint="eastAsia"/>
            <w:lang w:eastAsia="zh-CN"/>
          </w:rPr>
          <w:t>(一)、危机预警与识别</w:t>
        </w:r>
        <w:r>
          <w:tab/>
        </w:r>
        <w:r>
          <w:fldChar w:fldCharType="begin"/>
        </w:r>
        <w:r>
          <w:instrText xml:space="preserve"> PAGEREF _Toc16284 \h </w:instrText>
        </w:r>
        <w:r>
          <w:fldChar w:fldCharType="separate"/>
        </w:r>
        <w:r>
          <w:t>16</w:t>
        </w:r>
        <w:r>
          <w:fldChar w:fldCharType="end"/>
        </w:r>
      </w:hyperlink>
    </w:p>
    <w:p>
      <w:pPr>
        <w:pStyle w:val="TOC2"/>
        <w:tabs>
          <w:tab w:val="right" w:leader="dot" w:pos="8306"/>
        </w:tabs>
      </w:pPr>
      <w:hyperlink w:anchor="_Toc28953" w:history="1">
        <w:r>
          <w:rPr>
            <w:rFonts w:ascii="仿宋" w:eastAsia="仿宋" w:hAnsi="仿宋" w:cs="仿宋" w:hint="eastAsia"/>
            <w:lang w:eastAsia="zh-CN"/>
          </w:rPr>
          <w:t>(二)、危机应对与恢复</w:t>
        </w:r>
        <w:r>
          <w:tab/>
        </w:r>
        <w:r>
          <w:fldChar w:fldCharType="begin"/>
        </w:r>
        <w:r>
          <w:instrText xml:space="preserve"> PAGEREF _Toc28953 \h </w:instrText>
        </w:r>
        <w:r>
          <w:fldChar w:fldCharType="separate"/>
        </w:r>
        <w:r>
          <w:t>17</w:t>
        </w:r>
        <w:r>
          <w:fldChar w:fldCharType="end"/>
        </w:r>
      </w:hyperlink>
    </w:p>
    <w:p>
      <w:pPr>
        <w:pStyle w:val="TOC1"/>
        <w:tabs>
          <w:tab w:val="right" w:leader="dot" w:pos="8306"/>
        </w:tabs>
      </w:pPr>
      <w:hyperlink w:anchor="_Toc2822" w:history="1">
        <w:r>
          <w:rPr>
            <w:rFonts w:ascii="仿宋" w:eastAsia="仿宋" w:hAnsi="仿宋" w:cs="仿宋" w:hint="eastAsia"/>
            <w:lang w:eastAsia="zh-CN"/>
          </w:rPr>
          <w:t>六、工艺说明</w:t>
        </w:r>
        <w:r>
          <w:tab/>
        </w:r>
        <w:r>
          <w:fldChar w:fldCharType="begin"/>
        </w:r>
        <w:r>
          <w:instrText xml:space="preserve"> PAGEREF _Toc2822 \h </w:instrText>
        </w:r>
        <w:r>
          <w:fldChar w:fldCharType="separate"/>
        </w:r>
        <w:r>
          <w:t>19</w:t>
        </w:r>
        <w:r>
          <w:fldChar w:fldCharType="end"/>
        </w:r>
      </w:hyperlink>
    </w:p>
    <w:p>
      <w:pPr>
        <w:pStyle w:val="TOC2"/>
        <w:tabs>
          <w:tab w:val="right" w:leader="dot" w:pos="8306"/>
        </w:tabs>
      </w:pPr>
      <w:hyperlink w:anchor="_Toc8197" w:history="1">
        <w:r>
          <w:rPr>
            <w:rFonts w:ascii="仿宋" w:eastAsia="仿宋" w:hAnsi="仿宋" w:cs="仿宋" w:hint="eastAsia"/>
            <w:lang w:eastAsia="zh-CN"/>
          </w:rPr>
          <w:t>(一)、技术管理特点</w:t>
        </w:r>
        <w:r>
          <w:tab/>
        </w:r>
        <w:r>
          <w:fldChar w:fldCharType="begin"/>
        </w:r>
        <w:r>
          <w:instrText xml:space="preserve"> PAGEREF _Toc8197 \h </w:instrText>
        </w:r>
        <w:r>
          <w:fldChar w:fldCharType="separate"/>
        </w:r>
        <w:r>
          <w:t>19</w:t>
        </w:r>
        <w:r>
          <w:fldChar w:fldCharType="end"/>
        </w:r>
      </w:hyperlink>
    </w:p>
    <w:p>
      <w:pPr>
        <w:pStyle w:val="TOC2"/>
        <w:tabs>
          <w:tab w:val="right" w:leader="dot" w:pos="8306"/>
        </w:tabs>
      </w:pPr>
      <w:hyperlink w:anchor="_Toc12001" w:history="1">
        <w:r>
          <w:rPr>
            <w:rFonts w:ascii="仿宋" w:eastAsia="仿宋" w:hAnsi="仿宋" w:cs="仿宋" w:hint="eastAsia"/>
            <w:lang w:eastAsia="zh-CN"/>
          </w:rPr>
          <w:t>(二)、离合器总成项目工艺技术设计方案</w:t>
        </w:r>
        <w:r>
          <w:tab/>
        </w:r>
        <w:r>
          <w:fldChar w:fldCharType="begin"/>
        </w:r>
        <w:r>
          <w:instrText xml:space="preserve"> PAGEREF _Toc12001 \h </w:instrText>
        </w:r>
        <w:r>
          <w:fldChar w:fldCharType="separate"/>
        </w:r>
        <w:r>
          <w:t>20</w:t>
        </w:r>
        <w:r>
          <w:fldChar w:fldCharType="end"/>
        </w:r>
      </w:hyperlink>
    </w:p>
    <w:p>
      <w:pPr>
        <w:pStyle w:val="TOC2"/>
        <w:tabs>
          <w:tab w:val="right" w:leader="dot" w:pos="8306"/>
        </w:tabs>
      </w:pPr>
      <w:hyperlink w:anchor="_Toc30260" w:history="1">
        <w:r>
          <w:rPr>
            <w:rFonts w:ascii="仿宋" w:eastAsia="仿宋" w:hAnsi="仿宋" w:cs="仿宋" w:hint="eastAsia"/>
            <w:lang w:eastAsia="zh-CN"/>
          </w:rPr>
          <w:t>(三)、设备选型方案</w:t>
        </w:r>
        <w:r>
          <w:tab/>
        </w:r>
        <w:r>
          <w:fldChar w:fldCharType="begin"/>
        </w:r>
        <w:r>
          <w:instrText xml:space="preserve"> PAGEREF _Toc30260 \h </w:instrText>
        </w:r>
        <w:r>
          <w:fldChar w:fldCharType="separate"/>
        </w:r>
        <w:r>
          <w:t>21</w:t>
        </w:r>
        <w:r>
          <w:fldChar w:fldCharType="end"/>
        </w:r>
      </w:hyperlink>
    </w:p>
    <w:p>
      <w:pPr>
        <w:pStyle w:val="TOC1"/>
        <w:tabs>
          <w:tab w:val="right" w:leader="dot" w:pos="8306"/>
        </w:tabs>
      </w:pPr>
      <w:hyperlink w:anchor="_Toc27703" w:history="1">
        <w:r>
          <w:rPr>
            <w:rFonts w:ascii="仿宋" w:eastAsia="仿宋" w:hAnsi="仿宋" w:cs="仿宋" w:hint="eastAsia"/>
            <w:lang w:eastAsia="zh-CN"/>
          </w:rPr>
          <w:t>七、离合器总成项目技术管理</w:t>
        </w:r>
        <w:r>
          <w:tab/>
        </w:r>
        <w:r>
          <w:fldChar w:fldCharType="begin"/>
        </w:r>
        <w:r>
          <w:instrText xml:space="preserve"> PAGEREF _Toc27703 \h </w:instrText>
        </w:r>
        <w:r>
          <w:fldChar w:fldCharType="separate"/>
        </w:r>
        <w:r>
          <w:t>23</w:t>
        </w:r>
        <w:r>
          <w:fldChar w:fldCharType="end"/>
        </w:r>
      </w:hyperlink>
    </w:p>
    <w:p>
      <w:pPr>
        <w:pStyle w:val="TOC2"/>
        <w:tabs>
          <w:tab w:val="right" w:leader="dot" w:pos="8306"/>
        </w:tabs>
      </w:pPr>
      <w:hyperlink w:anchor="_Toc28454" w:history="1">
        <w:r>
          <w:rPr>
            <w:rFonts w:ascii="仿宋" w:eastAsia="仿宋" w:hAnsi="仿宋" w:cs="仿宋" w:hint="eastAsia"/>
            <w:lang w:eastAsia="zh-CN"/>
          </w:rPr>
          <w:t>(一)、技术方案选用方向</w:t>
        </w:r>
        <w:r>
          <w:tab/>
        </w:r>
        <w:r>
          <w:fldChar w:fldCharType="begin"/>
        </w:r>
        <w:r>
          <w:instrText xml:space="preserve"> PAGEREF _Toc28454 \h </w:instrText>
        </w:r>
        <w:r>
          <w:fldChar w:fldCharType="separate"/>
        </w:r>
        <w:r>
          <w:t>23</w:t>
        </w:r>
        <w:r>
          <w:fldChar w:fldCharType="end"/>
        </w:r>
      </w:hyperlink>
    </w:p>
    <w:p>
      <w:pPr>
        <w:pStyle w:val="TOC2"/>
        <w:tabs>
          <w:tab w:val="right" w:leader="dot" w:pos="8306"/>
        </w:tabs>
      </w:pPr>
      <w:hyperlink w:anchor="_Toc7331" w:history="1">
        <w:r>
          <w:rPr>
            <w:rFonts w:ascii="仿宋" w:eastAsia="仿宋" w:hAnsi="仿宋" w:cs="仿宋" w:hint="eastAsia"/>
            <w:lang w:eastAsia="zh-CN"/>
          </w:rPr>
          <w:t>(二)、工艺技术方案选用原则</w:t>
        </w:r>
        <w:r>
          <w:tab/>
        </w:r>
        <w:r>
          <w:fldChar w:fldCharType="begin"/>
        </w:r>
        <w:r>
          <w:instrText xml:space="preserve"> PAGEREF _Toc7331 \h </w:instrText>
        </w:r>
        <w:r>
          <w:fldChar w:fldCharType="separate"/>
        </w:r>
        <w:r>
          <w:t>24</w:t>
        </w:r>
        <w:r>
          <w:fldChar w:fldCharType="end"/>
        </w:r>
      </w:hyperlink>
    </w:p>
    <w:p>
      <w:pPr>
        <w:pStyle w:val="TOC2"/>
        <w:tabs>
          <w:tab w:val="right" w:leader="dot" w:pos="8306"/>
        </w:tabs>
      </w:pPr>
      <w:hyperlink w:anchor="_Toc449" w:history="1">
        <w:r>
          <w:rPr>
            <w:rFonts w:ascii="仿宋" w:eastAsia="仿宋" w:hAnsi="仿宋" w:cs="仿宋" w:hint="eastAsia"/>
            <w:lang w:eastAsia="zh-CN"/>
          </w:rPr>
          <w:t>(三)、工艺技术方案要求</w:t>
        </w:r>
        <w:r>
          <w:tab/>
        </w:r>
        <w:r>
          <w:fldChar w:fldCharType="begin"/>
        </w:r>
        <w:r>
          <w:instrText xml:space="preserve"> PAGEREF _Toc449 \h </w:instrText>
        </w:r>
        <w:r>
          <w:fldChar w:fldCharType="separate"/>
        </w:r>
        <w:r>
          <w:t>27</w:t>
        </w:r>
        <w:r>
          <w:fldChar w:fldCharType="end"/>
        </w:r>
      </w:hyperlink>
    </w:p>
    <w:p>
      <w:pPr>
        <w:pStyle w:val="TOC1"/>
        <w:tabs>
          <w:tab w:val="right" w:leader="dot" w:pos="8306"/>
        </w:tabs>
      </w:pPr>
      <w:hyperlink w:anchor="_Toc6235" w:history="1">
        <w:r>
          <w:rPr>
            <w:rFonts w:ascii="仿宋" w:eastAsia="仿宋" w:hAnsi="仿宋" w:cs="仿宋" w:hint="eastAsia"/>
            <w:lang w:eastAsia="zh-CN"/>
          </w:rPr>
          <w:t>八、离合器总成项目经营效益</w:t>
        </w:r>
        <w:r>
          <w:tab/>
        </w:r>
        <w:r>
          <w:fldChar w:fldCharType="begin"/>
        </w:r>
        <w:r>
          <w:instrText xml:space="preserve"> PAGEREF _Toc6235 \h </w:instrText>
        </w:r>
        <w:r>
          <w:fldChar w:fldCharType="separate"/>
        </w:r>
        <w:r>
          <w:t>29</w:t>
        </w:r>
        <w:r>
          <w:fldChar w:fldCharType="end"/>
        </w:r>
      </w:hyperlink>
    </w:p>
    <w:p>
      <w:pPr>
        <w:pStyle w:val="TOC2"/>
        <w:tabs>
          <w:tab w:val="right" w:leader="dot" w:pos="8306"/>
        </w:tabs>
      </w:pPr>
      <w:hyperlink w:anchor="_Toc5792" w:history="1">
        <w:r>
          <w:rPr>
            <w:rFonts w:ascii="仿宋" w:eastAsia="仿宋" w:hAnsi="仿宋" w:cs="仿宋" w:hint="eastAsia"/>
            <w:lang w:eastAsia="zh-CN"/>
          </w:rPr>
          <w:t>(一)、经济评价财务测算</w:t>
        </w:r>
        <w:r>
          <w:tab/>
        </w:r>
        <w:r>
          <w:fldChar w:fldCharType="begin"/>
        </w:r>
        <w:r>
          <w:instrText xml:space="preserve"> PAGEREF _Toc5792 \h </w:instrText>
        </w:r>
        <w:r>
          <w:fldChar w:fldCharType="separate"/>
        </w:r>
        <w:r>
          <w:t>29</w:t>
        </w:r>
        <w:r>
          <w:fldChar w:fldCharType="end"/>
        </w:r>
      </w:hyperlink>
    </w:p>
    <w:p>
      <w:pPr>
        <w:pStyle w:val="TOC2"/>
        <w:tabs>
          <w:tab w:val="right" w:leader="dot" w:pos="8306"/>
        </w:tabs>
      </w:pPr>
      <w:hyperlink w:anchor="_Toc22982" w:history="1">
        <w:r>
          <w:rPr>
            <w:rFonts w:ascii="仿宋" w:eastAsia="仿宋" w:hAnsi="仿宋" w:cs="仿宋" w:hint="eastAsia"/>
            <w:lang w:eastAsia="zh-CN"/>
          </w:rPr>
          <w:t>(二)、离合器总成项目盈利能力分析</w:t>
        </w:r>
        <w:r>
          <w:tab/>
        </w:r>
        <w:r>
          <w:fldChar w:fldCharType="begin"/>
        </w:r>
        <w:r>
          <w:instrText xml:space="preserve"> PAGEREF _Toc22982 \h </w:instrText>
        </w:r>
        <w:r>
          <w:fldChar w:fldCharType="separate"/>
        </w:r>
        <w:r>
          <w:t>30</w:t>
        </w:r>
        <w:r>
          <w:fldChar w:fldCharType="end"/>
        </w:r>
      </w:hyperlink>
    </w:p>
    <w:p>
      <w:pPr>
        <w:pStyle w:val="TOC1"/>
        <w:tabs>
          <w:tab w:val="right" w:leader="dot" w:pos="8306"/>
        </w:tabs>
      </w:pPr>
      <w:hyperlink w:anchor="_Toc2530" w:history="1">
        <w:r>
          <w:rPr>
            <w:rFonts w:ascii="仿宋" w:eastAsia="仿宋" w:hAnsi="仿宋" w:cs="仿宋" w:hint="eastAsia"/>
            <w:lang w:eastAsia="zh-CN"/>
          </w:rPr>
          <w:t>九、离合器总成项目社会影响</w:t>
        </w:r>
        <w:r>
          <w:tab/>
        </w:r>
        <w:r>
          <w:fldChar w:fldCharType="begin"/>
        </w:r>
        <w:r>
          <w:instrText xml:space="preserve"> PAGEREF _Toc2530 \h </w:instrText>
        </w:r>
        <w:r>
          <w:fldChar w:fldCharType="separate"/>
        </w:r>
        <w:r>
          <w:t>31</w:t>
        </w:r>
        <w:r>
          <w:fldChar w:fldCharType="end"/>
        </w:r>
      </w:hyperlink>
    </w:p>
    <w:p>
      <w:pPr>
        <w:pStyle w:val="TOC2"/>
        <w:tabs>
          <w:tab w:val="right" w:leader="dot" w:pos="8306"/>
        </w:tabs>
      </w:pPr>
      <w:hyperlink w:anchor="_Toc12948" w:history="1">
        <w:r>
          <w:rPr>
            <w:rFonts w:ascii="仿宋" w:eastAsia="仿宋" w:hAnsi="仿宋" w:cs="仿宋" w:hint="eastAsia"/>
            <w:lang w:eastAsia="zh-CN"/>
          </w:rPr>
          <w:t>(一)、社会责任与义务</w:t>
        </w:r>
        <w:r>
          <w:tab/>
        </w:r>
        <w:r>
          <w:fldChar w:fldCharType="begin"/>
        </w:r>
        <w:r>
          <w:instrText xml:space="preserve"> PAGEREF _Toc12948 \h </w:instrText>
        </w:r>
        <w:r>
          <w:fldChar w:fldCharType="separate"/>
        </w:r>
        <w:r>
          <w:t>31</w:t>
        </w:r>
        <w:r>
          <w:fldChar w:fldCharType="end"/>
        </w:r>
      </w:hyperlink>
    </w:p>
    <w:p>
      <w:pPr>
        <w:pStyle w:val="TOC2"/>
        <w:tabs>
          <w:tab w:val="right" w:leader="dot" w:pos="8306"/>
        </w:tabs>
      </w:pPr>
      <w:hyperlink w:anchor="_Toc23641" w:history="1">
        <w:r>
          <w:rPr>
            <w:rFonts w:ascii="仿宋" w:eastAsia="仿宋" w:hAnsi="仿宋" w:cs="仿宋" w:hint="eastAsia"/>
            <w:lang w:eastAsia="zh-CN"/>
          </w:rPr>
          <w:t>(二)、社会参与与沟通</w:t>
        </w:r>
        <w:r>
          <w:tab/>
        </w:r>
        <w:r>
          <w:fldChar w:fldCharType="begin"/>
        </w:r>
        <w:r>
          <w:instrText xml:space="preserve"> PAGEREF _Toc23641 \h </w:instrText>
        </w:r>
        <w:r>
          <w:fldChar w:fldCharType="separate"/>
        </w:r>
        <w:r>
          <w:t>32</w:t>
        </w:r>
        <w:r>
          <w:fldChar w:fldCharType="end"/>
        </w:r>
      </w:hyperlink>
    </w:p>
    <w:p>
      <w:pPr>
        <w:pStyle w:val="TOC1"/>
        <w:tabs>
          <w:tab w:val="right" w:leader="dot" w:pos="8306"/>
        </w:tabs>
      </w:pPr>
      <w:hyperlink w:anchor="_Toc18091" w:history="1">
        <w:r>
          <w:rPr>
            <w:rFonts w:ascii="仿宋" w:eastAsia="仿宋" w:hAnsi="仿宋" w:cs="仿宋" w:hint="eastAsia"/>
            <w:lang w:eastAsia="zh-CN"/>
          </w:rPr>
          <w:t>十、离合器总成项目环境影响分析</w:t>
        </w:r>
        <w:r>
          <w:tab/>
        </w:r>
        <w:r>
          <w:fldChar w:fldCharType="begin"/>
        </w:r>
        <w:r>
          <w:instrText xml:space="preserve"> PAGEREF _Toc18091 \h </w:instrText>
        </w:r>
        <w:r>
          <w:fldChar w:fldCharType="separate"/>
        </w:r>
        <w:r>
          <w:t>33</w:t>
        </w:r>
        <w:r>
          <w:fldChar w:fldCharType="end"/>
        </w:r>
      </w:hyperlink>
    </w:p>
    <w:p>
      <w:pPr>
        <w:pStyle w:val="TOC2"/>
        <w:tabs>
          <w:tab w:val="right" w:leader="dot" w:pos="8306"/>
        </w:tabs>
      </w:pPr>
      <w:hyperlink w:anchor="_Toc5960" w:history="1">
        <w:r>
          <w:rPr>
            <w:rFonts w:ascii="仿宋" w:eastAsia="仿宋" w:hAnsi="仿宋" w:cs="仿宋" w:hint="eastAsia"/>
            <w:lang w:eastAsia="zh-CN"/>
          </w:rPr>
          <w:t>(一)、建设区域环境质量现状</w:t>
        </w:r>
        <w:r>
          <w:tab/>
        </w:r>
        <w:r>
          <w:fldChar w:fldCharType="begin"/>
        </w:r>
        <w:r>
          <w:instrText xml:space="preserve"> PAGEREF _Toc5960 \h </w:instrText>
        </w:r>
        <w:r>
          <w:fldChar w:fldCharType="separate"/>
        </w:r>
        <w:r>
          <w:t>33</w:t>
        </w:r>
        <w:r>
          <w:fldChar w:fldCharType="end"/>
        </w:r>
      </w:hyperlink>
    </w:p>
    <w:p>
      <w:pPr>
        <w:pStyle w:val="TOC2"/>
        <w:tabs>
          <w:tab w:val="right" w:leader="dot" w:pos="8306"/>
        </w:tabs>
      </w:pPr>
      <w:hyperlink w:anchor="_Toc25446" w:history="1">
        <w:r>
          <w:rPr>
            <w:rFonts w:ascii="仿宋" w:eastAsia="仿宋" w:hAnsi="仿宋" w:cs="仿宋" w:hint="eastAsia"/>
            <w:lang w:eastAsia="zh-CN"/>
          </w:rPr>
          <w:t>(二)、建设期环境保护</w:t>
        </w:r>
        <w:r>
          <w:tab/>
        </w:r>
        <w:r>
          <w:fldChar w:fldCharType="begin"/>
        </w:r>
        <w:r>
          <w:instrText xml:space="preserve"> PAGEREF _Toc25446 \h </w:instrText>
        </w:r>
        <w:r>
          <w:fldChar w:fldCharType="separate"/>
        </w:r>
        <w:r>
          <w:t>34</w:t>
        </w:r>
        <w:r>
          <w:fldChar w:fldCharType="end"/>
        </w:r>
      </w:hyperlink>
    </w:p>
    <w:p>
      <w:pPr>
        <w:pStyle w:val="TOC2"/>
        <w:tabs>
          <w:tab w:val="right" w:leader="dot" w:pos="8306"/>
        </w:tabs>
      </w:pPr>
      <w:hyperlink w:anchor="_Toc16154" w:history="1">
        <w:r>
          <w:rPr>
            <w:rFonts w:ascii="仿宋" w:eastAsia="仿宋" w:hAnsi="仿宋" w:cs="仿宋" w:hint="eastAsia"/>
            <w:lang w:eastAsia="zh-CN"/>
          </w:rPr>
          <w:t>(三)、运营期环境保护</w:t>
        </w:r>
        <w:r>
          <w:tab/>
        </w:r>
        <w:r>
          <w:fldChar w:fldCharType="begin"/>
        </w:r>
        <w:r>
          <w:instrText xml:space="preserve"> PAGEREF _Toc16154 \h </w:instrText>
        </w:r>
        <w:r>
          <w:fldChar w:fldCharType="separate"/>
        </w:r>
        <w:r>
          <w:t>35</w:t>
        </w:r>
        <w:r>
          <w:fldChar w:fldCharType="end"/>
        </w:r>
      </w:hyperlink>
    </w:p>
    <w:p>
      <w:pPr>
        <w:pStyle w:val="TOC2"/>
        <w:tabs>
          <w:tab w:val="right" w:leader="dot" w:pos="8306"/>
        </w:tabs>
      </w:pPr>
      <w:hyperlink w:anchor="_Toc15874" w:history="1">
        <w:r>
          <w:rPr>
            <w:rFonts w:ascii="仿宋" w:eastAsia="仿宋" w:hAnsi="仿宋" w:cs="仿宋" w:hint="eastAsia"/>
            <w:lang w:eastAsia="zh-CN"/>
          </w:rPr>
          <w:t>(四)、离合器总成项目建设对区域经济的影响</w:t>
        </w:r>
        <w:r>
          <w:tab/>
        </w:r>
        <w:r>
          <w:fldChar w:fldCharType="begin"/>
        </w:r>
        <w:r>
          <w:instrText xml:space="preserve"> PAGEREF _Toc15874 \h </w:instrText>
        </w:r>
        <w:r>
          <w:fldChar w:fldCharType="separate"/>
        </w:r>
        <w:r>
          <w:t>37</w:t>
        </w:r>
        <w:r>
          <w:fldChar w:fldCharType="end"/>
        </w:r>
      </w:hyperlink>
    </w:p>
    <w:p>
      <w:pPr>
        <w:pStyle w:val="TOC2"/>
        <w:tabs>
          <w:tab w:val="right" w:leader="dot" w:pos="8306"/>
        </w:tabs>
      </w:pPr>
      <w:hyperlink w:anchor="_Toc21681" w:history="1">
        <w:r>
          <w:rPr>
            <w:rFonts w:ascii="仿宋" w:eastAsia="仿宋" w:hAnsi="仿宋" w:cs="仿宋" w:hint="eastAsia"/>
            <w:lang w:eastAsia="zh-CN"/>
          </w:rPr>
          <w:t>(五)、废弃物处理</w:t>
        </w:r>
        <w:r>
          <w:tab/>
        </w:r>
        <w:r>
          <w:fldChar w:fldCharType="begin"/>
        </w:r>
        <w:r>
          <w:instrText xml:space="preserve"> PAGEREF _Toc21681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4" w:history="1">
        <w:r>
          <w:rPr>
            <w:rFonts w:ascii="仿宋" w:eastAsia="仿宋" w:hAnsi="仿宋" w:cs="仿宋" w:hint="eastAsia"/>
            <w:lang w:eastAsia="zh-CN"/>
          </w:rPr>
          <w:t>(六)、特殊环境影响分析</w:t>
        </w:r>
        <w:r>
          <w:tab/>
        </w:r>
        <w:r>
          <w:fldChar w:fldCharType="begin"/>
        </w:r>
        <w:r>
          <w:instrText xml:space="preserve"> PAGEREF _Toc14884 \h </w:instrText>
        </w:r>
        <w:r>
          <w:fldChar w:fldCharType="separate"/>
        </w:r>
        <w:r>
          <w:t>40</w:t>
        </w:r>
        <w:r>
          <w:fldChar w:fldCharType="end"/>
        </w:r>
      </w:hyperlink>
    </w:p>
    <w:p>
      <w:pPr>
        <w:pStyle w:val="TOC2"/>
        <w:tabs>
          <w:tab w:val="right" w:leader="dot" w:pos="8306"/>
        </w:tabs>
      </w:pPr>
      <w:hyperlink w:anchor="_Toc8761" w:history="1">
        <w:r>
          <w:rPr>
            <w:rFonts w:ascii="仿宋" w:eastAsia="仿宋" w:hAnsi="仿宋" w:cs="仿宋" w:hint="eastAsia"/>
            <w:lang w:eastAsia="zh-CN"/>
          </w:rPr>
          <w:t>(七)、清洁生产</w:t>
        </w:r>
        <w:r>
          <w:tab/>
        </w:r>
        <w:r>
          <w:fldChar w:fldCharType="begin"/>
        </w:r>
        <w:r>
          <w:instrText xml:space="preserve"> PAGEREF _Toc8761 \h </w:instrText>
        </w:r>
        <w:r>
          <w:fldChar w:fldCharType="separate"/>
        </w:r>
        <w:r>
          <w:t>41</w:t>
        </w:r>
        <w:r>
          <w:fldChar w:fldCharType="end"/>
        </w:r>
      </w:hyperlink>
    </w:p>
    <w:p>
      <w:pPr>
        <w:pStyle w:val="TOC2"/>
        <w:tabs>
          <w:tab w:val="right" w:leader="dot" w:pos="8306"/>
        </w:tabs>
      </w:pPr>
      <w:hyperlink w:anchor="_Toc8671" w:history="1">
        <w:r>
          <w:rPr>
            <w:rFonts w:ascii="仿宋" w:eastAsia="仿宋" w:hAnsi="仿宋" w:cs="仿宋" w:hint="eastAsia"/>
            <w:lang w:eastAsia="zh-CN"/>
          </w:rPr>
          <w:t>(八)、环境保护综合评价</w:t>
        </w:r>
        <w:r>
          <w:tab/>
        </w:r>
        <w:r>
          <w:fldChar w:fldCharType="begin"/>
        </w:r>
        <w:r>
          <w:instrText xml:space="preserve"> PAGEREF _Toc8671 \h </w:instrText>
        </w:r>
        <w:r>
          <w:fldChar w:fldCharType="separate"/>
        </w:r>
        <w:r>
          <w:t>42</w:t>
        </w:r>
        <w:r>
          <w:fldChar w:fldCharType="end"/>
        </w:r>
      </w:hyperlink>
    </w:p>
    <w:p>
      <w:pPr>
        <w:pStyle w:val="TOC1"/>
        <w:tabs>
          <w:tab w:val="right" w:leader="dot" w:pos="8306"/>
        </w:tabs>
      </w:pPr>
      <w:hyperlink w:anchor="_Toc14254" w:history="1">
        <w:r>
          <w:rPr>
            <w:rFonts w:ascii="仿宋" w:eastAsia="仿宋" w:hAnsi="仿宋" w:cs="仿宋" w:hint="eastAsia"/>
            <w:lang w:eastAsia="zh-CN"/>
          </w:rPr>
          <w:t>十一、离合器总成项目风险管理</w:t>
        </w:r>
        <w:r>
          <w:tab/>
        </w:r>
        <w:r>
          <w:fldChar w:fldCharType="begin"/>
        </w:r>
        <w:r>
          <w:instrText xml:space="preserve"> PAGEREF _Toc14254 \h </w:instrText>
        </w:r>
        <w:r>
          <w:fldChar w:fldCharType="separate"/>
        </w:r>
        <w:r>
          <w:t>43</w:t>
        </w:r>
        <w:r>
          <w:fldChar w:fldCharType="end"/>
        </w:r>
      </w:hyperlink>
    </w:p>
    <w:p>
      <w:pPr>
        <w:pStyle w:val="TOC2"/>
        <w:tabs>
          <w:tab w:val="right" w:leader="dot" w:pos="8306"/>
        </w:tabs>
      </w:pPr>
      <w:hyperlink w:anchor="_Toc17064" w:history="1">
        <w:r>
          <w:rPr>
            <w:rFonts w:ascii="仿宋" w:eastAsia="仿宋" w:hAnsi="仿宋" w:cs="仿宋" w:hint="eastAsia"/>
            <w:lang w:eastAsia="zh-CN"/>
          </w:rPr>
          <w:t>(一)、风险识别与评估</w:t>
        </w:r>
        <w:r>
          <w:tab/>
        </w:r>
        <w:r>
          <w:fldChar w:fldCharType="begin"/>
        </w:r>
        <w:r>
          <w:instrText xml:space="preserve"> PAGEREF _Toc17064 \h </w:instrText>
        </w:r>
        <w:r>
          <w:fldChar w:fldCharType="separate"/>
        </w:r>
        <w:r>
          <w:t>43</w:t>
        </w:r>
        <w:r>
          <w:fldChar w:fldCharType="end"/>
        </w:r>
      </w:hyperlink>
    </w:p>
    <w:p>
      <w:pPr>
        <w:pStyle w:val="TOC2"/>
        <w:tabs>
          <w:tab w:val="right" w:leader="dot" w:pos="8306"/>
        </w:tabs>
      </w:pPr>
      <w:hyperlink w:anchor="_Toc23669" w:history="1">
        <w:r>
          <w:rPr>
            <w:rFonts w:ascii="仿宋" w:eastAsia="仿宋" w:hAnsi="仿宋" w:cs="仿宋" w:hint="eastAsia"/>
            <w:lang w:eastAsia="zh-CN"/>
          </w:rPr>
          <w:t>(二)、风险应对策略</w:t>
        </w:r>
        <w:r>
          <w:tab/>
        </w:r>
        <w:r>
          <w:fldChar w:fldCharType="begin"/>
        </w:r>
        <w:r>
          <w:instrText xml:space="preserve"> PAGEREF _Toc23669 \h </w:instrText>
        </w:r>
        <w:r>
          <w:fldChar w:fldCharType="separate"/>
        </w:r>
        <w:r>
          <w:t>44</w:t>
        </w:r>
        <w:r>
          <w:fldChar w:fldCharType="end"/>
        </w:r>
      </w:hyperlink>
    </w:p>
    <w:p>
      <w:pPr>
        <w:pStyle w:val="TOC2"/>
        <w:tabs>
          <w:tab w:val="right" w:leader="dot" w:pos="8306"/>
        </w:tabs>
      </w:pPr>
      <w:hyperlink w:anchor="_Toc16144" w:history="1">
        <w:r>
          <w:rPr>
            <w:rFonts w:ascii="仿宋" w:eastAsia="仿宋" w:hAnsi="仿宋" w:cs="仿宋" w:hint="eastAsia"/>
            <w:lang w:eastAsia="zh-CN"/>
          </w:rPr>
          <w:t>(三)、风险监控与控制</w:t>
        </w:r>
        <w:r>
          <w:tab/>
        </w:r>
        <w:r>
          <w:fldChar w:fldCharType="begin"/>
        </w:r>
        <w:r>
          <w:instrText xml:space="preserve"> PAGEREF _Toc16144 \h </w:instrText>
        </w:r>
        <w:r>
          <w:fldChar w:fldCharType="separate"/>
        </w:r>
        <w:r>
          <w:t>46</w:t>
        </w:r>
        <w:r>
          <w:fldChar w:fldCharType="end"/>
        </w:r>
      </w:hyperlink>
    </w:p>
    <w:p>
      <w:pPr>
        <w:pStyle w:val="TOC1"/>
        <w:tabs>
          <w:tab w:val="right" w:leader="dot" w:pos="8306"/>
        </w:tabs>
      </w:pPr>
      <w:hyperlink w:anchor="_Toc9898" w:history="1">
        <w:r>
          <w:rPr>
            <w:rFonts w:ascii="仿宋" w:eastAsia="仿宋" w:hAnsi="仿宋" w:cs="仿宋" w:hint="eastAsia"/>
            <w:lang w:eastAsia="zh-CN"/>
          </w:rPr>
          <w:t>十二、离合器总成项目计划安排</w:t>
        </w:r>
        <w:r>
          <w:tab/>
        </w:r>
        <w:r>
          <w:fldChar w:fldCharType="begin"/>
        </w:r>
        <w:r>
          <w:instrText xml:space="preserve"> PAGEREF _Toc9898 \h </w:instrText>
        </w:r>
        <w:r>
          <w:fldChar w:fldCharType="separate"/>
        </w:r>
        <w:r>
          <w:t>47</w:t>
        </w:r>
        <w:r>
          <w:fldChar w:fldCharType="end"/>
        </w:r>
      </w:hyperlink>
    </w:p>
    <w:p>
      <w:pPr>
        <w:pStyle w:val="TOC2"/>
        <w:tabs>
          <w:tab w:val="right" w:leader="dot" w:pos="8306"/>
        </w:tabs>
      </w:pPr>
      <w:hyperlink w:anchor="_Toc9031" w:history="1">
        <w:r>
          <w:rPr>
            <w:rFonts w:ascii="仿宋" w:eastAsia="仿宋" w:hAnsi="仿宋" w:cs="仿宋" w:hint="eastAsia"/>
            <w:lang w:eastAsia="zh-CN"/>
          </w:rPr>
          <w:t>(一)、建设周期</w:t>
        </w:r>
        <w:r>
          <w:tab/>
        </w:r>
        <w:r>
          <w:fldChar w:fldCharType="begin"/>
        </w:r>
        <w:r>
          <w:instrText xml:space="preserve"> PAGEREF _Toc9031 \h </w:instrText>
        </w:r>
        <w:r>
          <w:fldChar w:fldCharType="separate"/>
        </w:r>
        <w:r>
          <w:t>47</w:t>
        </w:r>
        <w:r>
          <w:fldChar w:fldCharType="end"/>
        </w:r>
      </w:hyperlink>
    </w:p>
    <w:p>
      <w:pPr>
        <w:pStyle w:val="TOC2"/>
        <w:tabs>
          <w:tab w:val="right" w:leader="dot" w:pos="8306"/>
        </w:tabs>
      </w:pPr>
      <w:hyperlink w:anchor="_Toc11809" w:history="1">
        <w:r>
          <w:rPr>
            <w:rFonts w:ascii="仿宋" w:eastAsia="仿宋" w:hAnsi="仿宋" w:cs="仿宋" w:hint="eastAsia"/>
            <w:lang w:eastAsia="zh-CN"/>
          </w:rPr>
          <w:t>(二)、建设进度</w:t>
        </w:r>
        <w:r>
          <w:tab/>
        </w:r>
        <w:r>
          <w:fldChar w:fldCharType="begin"/>
        </w:r>
        <w:r>
          <w:instrText xml:space="preserve"> PAGEREF _Toc11809 \h </w:instrText>
        </w:r>
        <w:r>
          <w:fldChar w:fldCharType="separate"/>
        </w:r>
        <w:r>
          <w:t>48</w:t>
        </w:r>
        <w:r>
          <w:fldChar w:fldCharType="end"/>
        </w:r>
      </w:hyperlink>
    </w:p>
    <w:p>
      <w:pPr>
        <w:pStyle w:val="TOC2"/>
        <w:tabs>
          <w:tab w:val="right" w:leader="dot" w:pos="8306"/>
        </w:tabs>
      </w:pPr>
      <w:hyperlink w:anchor="_Toc31407" w:history="1">
        <w:r>
          <w:rPr>
            <w:rFonts w:ascii="仿宋" w:eastAsia="仿宋" w:hAnsi="仿宋" w:cs="仿宋" w:hint="eastAsia"/>
            <w:lang w:eastAsia="zh-CN"/>
          </w:rPr>
          <w:t>(三)、进度安排注意事项</w:t>
        </w:r>
        <w:r>
          <w:tab/>
        </w:r>
        <w:r>
          <w:fldChar w:fldCharType="begin"/>
        </w:r>
        <w:r>
          <w:instrText xml:space="preserve"> PAGEREF _Toc31407 \h </w:instrText>
        </w:r>
        <w:r>
          <w:fldChar w:fldCharType="separate"/>
        </w:r>
        <w:r>
          <w:t>49</w:t>
        </w:r>
        <w:r>
          <w:fldChar w:fldCharType="end"/>
        </w:r>
      </w:hyperlink>
    </w:p>
    <w:p>
      <w:pPr>
        <w:pStyle w:val="TOC2"/>
        <w:tabs>
          <w:tab w:val="right" w:leader="dot" w:pos="8306"/>
        </w:tabs>
      </w:pPr>
      <w:hyperlink w:anchor="_Toc16424" w:history="1">
        <w:r>
          <w:rPr>
            <w:rFonts w:ascii="仿宋" w:eastAsia="仿宋" w:hAnsi="仿宋" w:cs="仿宋" w:hint="eastAsia"/>
            <w:lang w:eastAsia="zh-CN"/>
          </w:rPr>
          <w:t>(四)、人力资源配置</w:t>
        </w:r>
        <w:r>
          <w:tab/>
        </w:r>
        <w:r>
          <w:fldChar w:fldCharType="begin"/>
        </w:r>
        <w:r>
          <w:instrText xml:space="preserve"> PAGEREF _Toc16424 \h </w:instrText>
        </w:r>
        <w:r>
          <w:fldChar w:fldCharType="separate"/>
        </w:r>
        <w:r>
          <w:t>51</w:t>
        </w:r>
        <w:r>
          <w:fldChar w:fldCharType="end"/>
        </w:r>
      </w:hyperlink>
    </w:p>
    <w:p>
      <w:pPr>
        <w:pStyle w:val="TOC1"/>
        <w:tabs>
          <w:tab w:val="right" w:leader="dot" w:pos="8306"/>
        </w:tabs>
      </w:pPr>
      <w:hyperlink w:anchor="_Toc22277" w:history="1">
        <w:r>
          <w:rPr>
            <w:rFonts w:ascii="仿宋" w:eastAsia="仿宋" w:hAnsi="仿宋" w:cs="仿宋" w:hint="eastAsia"/>
            <w:lang w:eastAsia="zh-CN"/>
          </w:rPr>
          <w:t>十三、离合器总成项目治理与监督</w:t>
        </w:r>
        <w:r>
          <w:tab/>
        </w:r>
        <w:r>
          <w:fldChar w:fldCharType="begin"/>
        </w:r>
        <w:r>
          <w:instrText xml:space="preserve"> PAGEREF _Toc22277 \h </w:instrText>
        </w:r>
        <w:r>
          <w:fldChar w:fldCharType="separate"/>
        </w:r>
        <w:r>
          <w:t>51</w:t>
        </w:r>
        <w:r>
          <w:fldChar w:fldCharType="end"/>
        </w:r>
      </w:hyperlink>
    </w:p>
    <w:p>
      <w:pPr>
        <w:pStyle w:val="TOC2"/>
        <w:tabs>
          <w:tab w:val="right" w:leader="dot" w:pos="8306"/>
        </w:tabs>
      </w:pPr>
      <w:hyperlink w:anchor="_Toc25221" w:history="1">
        <w:r>
          <w:rPr>
            <w:rFonts w:ascii="仿宋" w:eastAsia="仿宋" w:hAnsi="仿宋" w:cs="仿宋" w:hint="eastAsia"/>
            <w:lang w:eastAsia="zh-CN"/>
          </w:rPr>
          <w:t>(一)、离合器总成项目治理结构</w:t>
        </w:r>
        <w:r>
          <w:tab/>
        </w:r>
        <w:r>
          <w:fldChar w:fldCharType="begin"/>
        </w:r>
        <w:r>
          <w:instrText xml:space="preserve"> PAGEREF _Toc25221 \h </w:instrText>
        </w:r>
        <w:r>
          <w:fldChar w:fldCharType="separate"/>
        </w:r>
        <w:r>
          <w:t>51</w:t>
        </w:r>
        <w:r>
          <w:fldChar w:fldCharType="end"/>
        </w:r>
      </w:hyperlink>
    </w:p>
    <w:p>
      <w:pPr>
        <w:pStyle w:val="TOC2"/>
        <w:tabs>
          <w:tab w:val="right" w:leader="dot" w:pos="8306"/>
        </w:tabs>
      </w:pPr>
      <w:hyperlink w:anchor="_Toc32243" w:history="1">
        <w:r>
          <w:rPr>
            <w:rFonts w:ascii="仿宋" w:eastAsia="仿宋" w:hAnsi="仿宋" w:cs="仿宋" w:hint="eastAsia"/>
            <w:lang w:eastAsia="zh-CN"/>
          </w:rPr>
          <w:t>(二)、监督与审计</w:t>
        </w:r>
        <w:r>
          <w:tab/>
        </w:r>
        <w:r>
          <w:fldChar w:fldCharType="begin"/>
        </w:r>
        <w:r>
          <w:instrText xml:space="preserve"> PAGEREF _Toc32243 \h </w:instrText>
        </w:r>
        <w:r>
          <w:fldChar w:fldCharType="separate"/>
        </w:r>
        <w:r>
          <w:t>53</w:t>
        </w:r>
        <w:r>
          <w:fldChar w:fldCharType="end"/>
        </w:r>
      </w:hyperlink>
    </w:p>
    <w:p>
      <w:pPr>
        <w:pStyle w:val="TOC1"/>
        <w:tabs>
          <w:tab w:val="right" w:leader="dot" w:pos="8306"/>
        </w:tabs>
      </w:pPr>
      <w:hyperlink w:anchor="_Toc10060" w:history="1">
        <w:r>
          <w:rPr>
            <w:rFonts w:ascii="仿宋" w:eastAsia="仿宋" w:hAnsi="仿宋" w:cs="仿宋" w:hint="eastAsia"/>
            <w:lang w:eastAsia="zh-CN"/>
          </w:rPr>
          <w:t>十四、营销与推广策略</w:t>
        </w:r>
        <w:r>
          <w:tab/>
        </w:r>
        <w:r>
          <w:fldChar w:fldCharType="begin"/>
        </w:r>
        <w:r>
          <w:instrText xml:space="preserve"> PAGEREF _Toc10060 \h </w:instrText>
        </w:r>
        <w:r>
          <w:fldChar w:fldCharType="separate"/>
        </w:r>
        <w:r>
          <w:t>54</w:t>
        </w:r>
        <w:r>
          <w:fldChar w:fldCharType="end"/>
        </w:r>
      </w:hyperlink>
    </w:p>
    <w:p>
      <w:pPr>
        <w:pStyle w:val="TOC2"/>
        <w:tabs>
          <w:tab w:val="right" w:leader="dot" w:pos="8306"/>
        </w:tabs>
      </w:pPr>
      <w:hyperlink w:anchor="_Toc22532" w:history="1">
        <w:r>
          <w:rPr>
            <w:rFonts w:ascii="仿宋" w:eastAsia="仿宋" w:hAnsi="仿宋" w:cs="仿宋" w:hint="eastAsia"/>
            <w:lang w:eastAsia="zh-CN"/>
          </w:rPr>
          <w:t>(一)、产品/服务定位与特点</w:t>
        </w:r>
        <w:r>
          <w:tab/>
        </w:r>
        <w:r>
          <w:fldChar w:fldCharType="begin"/>
        </w:r>
        <w:r>
          <w:instrText xml:space="preserve"> PAGEREF _Toc22532 \h </w:instrText>
        </w:r>
        <w:r>
          <w:fldChar w:fldCharType="separate"/>
        </w:r>
        <w:r>
          <w:t>54</w:t>
        </w:r>
        <w:r>
          <w:fldChar w:fldCharType="end"/>
        </w:r>
      </w:hyperlink>
    </w:p>
    <w:p>
      <w:pPr>
        <w:pStyle w:val="TOC2"/>
        <w:tabs>
          <w:tab w:val="right" w:leader="dot" w:pos="8306"/>
        </w:tabs>
      </w:pPr>
      <w:hyperlink w:anchor="_Toc8321" w:history="1">
        <w:r>
          <w:rPr>
            <w:rFonts w:ascii="仿宋" w:eastAsia="仿宋" w:hAnsi="仿宋" w:cs="仿宋" w:hint="eastAsia"/>
            <w:lang w:eastAsia="zh-CN"/>
          </w:rPr>
          <w:t>(二)、市场定位与竞争分析</w:t>
        </w:r>
        <w:r>
          <w:tab/>
        </w:r>
        <w:r>
          <w:fldChar w:fldCharType="begin"/>
        </w:r>
        <w:r>
          <w:instrText xml:space="preserve"> PAGEREF _Toc8321 \h </w:instrText>
        </w:r>
        <w:r>
          <w:fldChar w:fldCharType="separate"/>
        </w:r>
        <w:r>
          <w:t>56</w:t>
        </w:r>
        <w:r>
          <w:fldChar w:fldCharType="end"/>
        </w:r>
      </w:hyperlink>
    </w:p>
    <w:p>
      <w:pPr>
        <w:pStyle w:val="TOC2"/>
        <w:tabs>
          <w:tab w:val="right" w:leader="dot" w:pos="8306"/>
        </w:tabs>
      </w:pPr>
      <w:hyperlink w:anchor="_Toc21579" w:history="1">
        <w:r>
          <w:rPr>
            <w:rFonts w:ascii="仿宋" w:eastAsia="仿宋" w:hAnsi="仿宋" w:cs="仿宋" w:hint="eastAsia"/>
            <w:lang w:eastAsia="zh-CN"/>
          </w:rPr>
          <w:t>(三)、营销渠道与策略</w:t>
        </w:r>
        <w:r>
          <w:tab/>
        </w:r>
        <w:r>
          <w:fldChar w:fldCharType="begin"/>
        </w:r>
        <w:r>
          <w:instrText xml:space="preserve"> PAGEREF _Toc21579 \h </w:instrText>
        </w:r>
        <w:r>
          <w:fldChar w:fldCharType="separate"/>
        </w:r>
        <w:r>
          <w:t>57</w:t>
        </w:r>
        <w:r>
          <w:fldChar w:fldCharType="end"/>
        </w:r>
      </w:hyperlink>
    </w:p>
    <w:p>
      <w:pPr>
        <w:pStyle w:val="TOC2"/>
        <w:tabs>
          <w:tab w:val="right" w:leader="dot" w:pos="8306"/>
        </w:tabs>
      </w:pPr>
      <w:hyperlink w:anchor="_Toc31133" w:history="1">
        <w:r>
          <w:rPr>
            <w:rFonts w:ascii="仿宋" w:eastAsia="仿宋" w:hAnsi="仿宋" w:cs="仿宋" w:hint="eastAsia"/>
            <w:lang w:eastAsia="zh-CN"/>
          </w:rPr>
          <w:t>(四)、推广与宣传活动</w:t>
        </w:r>
        <w:r>
          <w:tab/>
        </w:r>
        <w:r>
          <w:fldChar w:fldCharType="begin"/>
        </w:r>
        <w:r>
          <w:instrText xml:space="preserve"> PAGEREF _Toc31133 \h </w:instrText>
        </w:r>
        <w:r>
          <w:fldChar w:fldCharType="separate"/>
        </w:r>
        <w:r>
          <w:t>58</w:t>
        </w:r>
        <w:r>
          <w:fldChar w:fldCharType="end"/>
        </w:r>
      </w:hyperlink>
    </w:p>
    <w:p>
      <w:pPr>
        <w:pStyle w:val="TOC1"/>
        <w:tabs>
          <w:tab w:val="right" w:leader="dot" w:pos="8306"/>
        </w:tabs>
      </w:pPr>
      <w:hyperlink w:anchor="_Toc20035" w:history="1">
        <w:r>
          <w:rPr>
            <w:rFonts w:ascii="仿宋" w:eastAsia="仿宋" w:hAnsi="仿宋" w:cs="仿宋" w:hint="eastAsia"/>
            <w:lang w:eastAsia="zh-CN"/>
          </w:rPr>
          <w:t>十五、质量管理体系</w:t>
        </w:r>
        <w:r>
          <w:tab/>
        </w:r>
        <w:r>
          <w:fldChar w:fldCharType="begin"/>
        </w:r>
        <w:r>
          <w:instrText xml:space="preserve"> PAGEREF _Toc20035 \h </w:instrText>
        </w:r>
        <w:r>
          <w:fldChar w:fldCharType="separate"/>
        </w:r>
        <w:r>
          <w:t>63</w:t>
        </w:r>
        <w:r>
          <w:fldChar w:fldCharType="end"/>
        </w:r>
      </w:hyperlink>
    </w:p>
    <w:p>
      <w:pPr>
        <w:pStyle w:val="TOC2"/>
        <w:tabs>
          <w:tab w:val="right" w:leader="dot" w:pos="8306"/>
        </w:tabs>
      </w:pPr>
      <w:hyperlink w:anchor="_Toc11891" w:history="1">
        <w:r>
          <w:rPr>
            <w:rFonts w:ascii="仿宋" w:eastAsia="仿宋" w:hAnsi="仿宋" w:cs="仿宋" w:hint="eastAsia"/>
            <w:lang w:eastAsia="zh-CN"/>
          </w:rPr>
          <w:t>(一)、质量目标与方针</w:t>
        </w:r>
        <w:r>
          <w:tab/>
        </w:r>
        <w:r>
          <w:fldChar w:fldCharType="begin"/>
        </w:r>
        <w:r>
          <w:instrText xml:space="preserve"> PAGEREF _Toc11891 \h </w:instrText>
        </w:r>
        <w:r>
          <w:fldChar w:fldCharType="separate"/>
        </w:r>
        <w:r>
          <w:t>63</w:t>
        </w:r>
        <w:r>
          <w:fldChar w:fldCharType="end"/>
        </w:r>
      </w:hyperlink>
    </w:p>
    <w:p>
      <w:pPr>
        <w:pStyle w:val="TOC2"/>
        <w:tabs>
          <w:tab w:val="right" w:leader="dot" w:pos="8306"/>
        </w:tabs>
      </w:pPr>
      <w:hyperlink w:anchor="_Toc12206" w:history="1">
        <w:r>
          <w:rPr>
            <w:rFonts w:ascii="仿宋" w:eastAsia="仿宋" w:hAnsi="仿宋" w:cs="仿宋" w:hint="eastAsia"/>
            <w:lang w:eastAsia="zh-CN"/>
          </w:rPr>
          <w:t>(二)、质量管理责任</w:t>
        </w:r>
        <w:r>
          <w:tab/>
        </w:r>
        <w:r>
          <w:fldChar w:fldCharType="begin"/>
        </w:r>
        <w:r>
          <w:instrText xml:space="preserve"> PAGEREF _Toc12206 \h </w:instrText>
        </w:r>
        <w:r>
          <w:fldChar w:fldCharType="separate"/>
        </w:r>
        <w:r>
          <w:t>64</w:t>
        </w:r>
        <w:r>
          <w:fldChar w:fldCharType="end"/>
        </w:r>
      </w:hyperlink>
    </w:p>
    <w:p>
      <w:pPr>
        <w:pStyle w:val="TOC2"/>
        <w:tabs>
          <w:tab w:val="right" w:leader="dot" w:pos="8306"/>
        </w:tabs>
      </w:pPr>
      <w:hyperlink w:anchor="_Toc21001" w:history="1">
        <w:r>
          <w:rPr>
            <w:rFonts w:ascii="仿宋" w:eastAsia="仿宋" w:hAnsi="仿宋" w:cs="仿宋" w:hint="eastAsia"/>
            <w:lang w:eastAsia="zh-CN"/>
          </w:rPr>
          <w:t>(三)、质量管理体系文件</w:t>
        </w:r>
        <w:r>
          <w:tab/>
        </w:r>
        <w:r>
          <w:fldChar w:fldCharType="begin"/>
        </w:r>
        <w:r>
          <w:instrText xml:space="preserve"> PAGEREF _Toc21001 \h </w:instrText>
        </w:r>
        <w:r>
          <w:fldChar w:fldCharType="separate"/>
        </w:r>
        <w:r>
          <w:t>66</w:t>
        </w:r>
        <w:r>
          <w:fldChar w:fldCharType="end"/>
        </w:r>
      </w:hyperlink>
    </w:p>
    <w:p>
      <w:pPr>
        <w:pStyle w:val="TOC2"/>
        <w:tabs>
          <w:tab w:val="right" w:leader="dot" w:pos="8306"/>
        </w:tabs>
      </w:pPr>
      <w:hyperlink w:anchor="_Toc5765" w:history="1">
        <w:r>
          <w:rPr>
            <w:rFonts w:ascii="仿宋" w:eastAsia="仿宋" w:hAnsi="仿宋" w:cs="仿宋" w:hint="eastAsia"/>
            <w:lang w:eastAsia="zh-CN"/>
          </w:rPr>
          <w:t>(四)、质量培训与教育</w:t>
        </w:r>
        <w:r>
          <w:tab/>
        </w:r>
        <w:r>
          <w:fldChar w:fldCharType="begin"/>
        </w:r>
        <w:r>
          <w:instrText xml:space="preserve"> PAGEREF _Toc5765 \h </w:instrText>
        </w:r>
        <w:r>
          <w:fldChar w:fldCharType="separate"/>
        </w:r>
        <w:r>
          <w:t>68</w:t>
        </w:r>
        <w:r>
          <w:fldChar w:fldCharType="end"/>
        </w:r>
      </w:hyperlink>
    </w:p>
    <w:p>
      <w:pPr>
        <w:pStyle w:val="TOC2"/>
        <w:tabs>
          <w:tab w:val="right" w:leader="dot" w:pos="8306"/>
        </w:tabs>
      </w:pPr>
      <w:hyperlink w:anchor="_Toc11611" w:history="1">
        <w:r>
          <w:rPr>
            <w:rFonts w:ascii="仿宋" w:eastAsia="仿宋" w:hAnsi="仿宋" w:cs="仿宋" w:hint="eastAsia"/>
            <w:lang w:eastAsia="zh-CN"/>
          </w:rPr>
          <w:t>(五)、质量审核与评价</w:t>
        </w:r>
        <w:r>
          <w:tab/>
        </w:r>
        <w:r>
          <w:fldChar w:fldCharType="begin"/>
        </w:r>
        <w:r>
          <w:instrText xml:space="preserve"> PAGEREF _Toc11611 \h </w:instrText>
        </w:r>
        <w:r>
          <w:fldChar w:fldCharType="separate"/>
        </w:r>
        <w:r>
          <w:t>69</w:t>
        </w:r>
        <w:r>
          <w:fldChar w:fldCharType="end"/>
        </w:r>
      </w:hyperlink>
    </w:p>
    <w:p>
      <w:pPr>
        <w:pStyle w:val="TOC2"/>
        <w:tabs>
          <w:tab w:val="right" w:leader="dot" w:pos="8306"/>
        </w:tabs>
      </w:pPr>
      <w:hyperlink w:anchor="_Toc18220" w:history="1">
        <w:r>
          <w:rPr>
            <w:rFonts w:ascii="仿宋" w:eastAsia="仿宋" w:hAnsi="仿宋" w:cs="仿宋" w:hint="eastAsia"/>
            <w:lang w:eastAsia="zh-CN"/>
          </w:rPr>
          <w:t>(六)、不符合与纠正措施</w:t>
        </w:r>
        <w:r>
          <w:tab/>
        </w:r>
        <w:r>
          <w:fldChar w:fldCharType="begin"/>
        </w:r>
        <w:r>
          <w:instrText xml:space="preserve"> PAGEREF _Toc18220 \h </w:instrText>
        </w:r>
        <w:r>
          <w:fldChar w:fldCharType="separate"/>
        </w:r>
        <w:r>
          <w:t>70</w:t>
        </w:r>
        <w:r>
          <w:fldChar w:fldCharType="end"/>
        </w:r>
      </w:hyperlink>
    </w:p>
    <w:p>
      <w:pPr>
        <w:pStyle w:val="TOC1"/>
        <w:tabs>
          <w:tab w:val="right" w:leader="dot" w:pos="8306"/>
        </w:tabs>
      </w:pPr>
      <w:hyperlink w:anchor="_Toc32042" w:history="1">
        <w:r>
          <w:rPr>
            <w:rFonts w:ascii="仿宋" w:eastAsia="仿宋" w:hAnsi="仿宋" w:cs="仿宋" w:hint="eastAsia"/>
            <w:lang w:eastAsia="zh-CN"/>
          </w:rPr>
          <w:t>十六、离合器总成项目实施保障措施</w:t>
        </w:r>
        <w:r>
          <w:tab/>
        </w:r>
        <w:r>
          <w:fldChar w:fldCharType="begin"/>
        </w:r>
        <w:r>
          <w:instrText xml:space="preserve"> PAGEREF _Toc32042 \h </w:instrText>
        </w:r>
        <w:r>
          <w:fldChar w:fldCharType="separate"/>
        </w:r>
        <w:r>
          <w:t>71</w:t>
        </w:r>
        <w:r>
          <w:fldChar w:fldCharType="end"/>
        </w:r>
      </w:hyperlink>
    </w:p>
    <w:p>
      <w:pPr>
        <w:pStyle w:val="TOC2"/>
        <w:tabs>
          <w:tab w:val="right" w:leader="dot" w:pos="8306"/>
        </w:tabs>
      </w:pPr>
      <w:hyperlink w:anchor="_Toc13710" w:history="1">
        <w:r>
          <w:rPr>
            <w:rFonts w:ascii="仿宋" w:eastAsia="仿宋" w:hAnsi="仿宋" w:cs="仿宋" w:hint="eastAsia"/>
            <w:lang w:eastAsia="zh-CN"/>
          </w:rPr>
          <w:t>(一)、离合器总成项目实施保障机制</w:t>
        </w:r>
        <w:r>
          <w:tab/>
        </w:r>
        <w:r>
          <w:fldChar w:fldCharType="begin"/>
        </w:r>
        <w:r>
          <w:instrText xml:space="preserve"> PAGEREF _Toc13710 \h </w:instrText>
        </w:r>
        <w:r>
          <w:fldChar w:fldCharType="separate"/>
        </w:r>
        <w:r>
          <w:t>71</w:t>
        </w:r>
        <w:r>
          <w:fldChar w:fldCharType="end"/>
        </w:r>
      </w:hyperlink>
    </w:p>
    <w:p>
      <w:pPr>
        <w:pStyle w:val="TOC2"/>
        <w:tabs>
          <w:tab w:val="right" w:leader="dot" w:pos="8306"/>
        </w:tabs>
      </w:pPr>
      <w:hyperlink w:anchor="_Toc3901" w:history="1">
        <w:r>
          <w:rPr>
            <w:rFonts w:ascii="仿宋" w:eastAsia="仿宋" w:hAnsi="仿宋" w:cs="仿宋" w:hint="eastAsia"/>
            <w:lang w:eastAsia="zh-CN"/>
          </w:rPr>
          <w:t>(二)、离合器总成项目法律合规要求</w:t>
        </w:r>
        <w:r>
          <w:tab/>
        </w:r>
        <w:r>
          <w:fldChar w:fldCharType="begin"/>
        </w:r>
        <w:r>
          <w:instrText xml:space="preserve"> PAGEREF _Toc3901 \h </w:instrText>
        </w:r>
        <w:r>
          <w:fldChar w:fldCharType="separate"/>
        </w:r>
        <w:r>
          <w:t>75</w:t>
        </w:r>
        <w:r>
          <w:fldChar w:fldCharType="end"/>
        </w:r>
      </w:hyperlink>
    </w:p>
    <w:p>
      <w:pPr>
        <w:pStyle w:val="TOC2"/>
        <w:tabs>
          <w:tab w:val="right" w:leader="dot" w:pos="8306"/>
        </w:tabs>
      </w:pPr>
      <w:hyperlink w:anchor="_Toc970" w:history="1">
        <w:r>
          <w:rPr>
            <w:rFonts w:ascii="仿宋" w:eastAsia="仿宋" w:hAnsi="仿宋" w:cs="仿宋" w:hint="eastAsia"/>
            <w:lang w:eastAsia="zh-CN"/>
          </w:rPr>
          <w:t>(三)、离合器总成项目合同管理与法律事务</w:t>
        </w:r>
        <w:r>
          <w:tab/>
        </w:r>
        <w:r>
          <w:fldChar w:fldCharType="begin"/>
        </w:r>
        <w:r>
          <w:instrText xml:space="preserve"> PAGEREF _Toc970 \h </w:instrText>
        </w:r>
        <w:r>
          <w:fldChar w:fldCharType="separate"/>
        </w:r>
        <w:r>
          <w:t>79</w:t>
        </w:r>
        <w:r>
          <w:fldChar w:fldCharType="end"/>
        </w:r>
      </w:hyperlink>
    </w:p>
    <w:p>
      <w:pPr>
        <w:pStyle w:val="TOC2"/>
        <w:tabs>
          <w:tab w:val="right" w:leader="dot" w:pos="8306"/>
        </w:tabs>
      </w:pPr>
      <w:hyperlink w:anchor="_Toc17095" w:history="1">
        <w:r>
          <w:rPr>
            <w:rFonts w:ascii="仿宋" w:eastAsia="仿宋" w:hAnsi="仿宋" w:cs="仿宋" w:hint="eastAsia"/>
            <w:lang w:eastAsia="zh-CN"/>
          </w:rPr>
          <w:t>(四)、离合器总成项目知识产权保护策略</w:t>
        </w:r>
        <w:r>
          <w:tab/>
        </w:r>
        <w:r>
          <w:fldChar w:fldCharType="begin"/>
        </w:r>
        <w:r>
          <w:instrText xml:space="preserve"> PAGEREF _Toc17095 \h </w:instrText>
        </w:r>
        <w:r>
          <w:fldChar w:fldCharType="separate"/>
        </w:r>
        <w:r>
          <w:t>85</w:t>
        </w:r>
        <w:r>
          <w:fldChar w:fldCharType="end"/>
        </w:r>
      </w:hyperlink>
    </w:p>
    <w:p>
      <w:pPr>
        <w:pStyle w:val="TOC1"/>
        <w:tabs>
          <w:tab w:val="right" w:leader="dot" w:pos="8306"/>
        </w:tabs>
      </w:pPr>
      <w:hyperlink w:anchor="_Toc2965" w:history="1">
        <w:r>
          <w:rPr>
            <w:rFonts w:ascii="仿宋" w:eastAsia="仿宋" w:hAnsi="仿宋" w:cs="仿宋" w:hint="eastAsia"/>
            <w:lang w:eastAsia="zh-CN"/>
          </w:rPr>
          <w:t>十七、利益相关者分析与沟通计划</w:t>
        </w:r>
        <w:r>
          <w:tab/>
        </w:r>
        <w:r>
          <w:fldChar w:fldCharType="begin"/>
        </w:r>
        <w:r>
          <w:instrText xml:space="preserve"> PAGEREF _Toc2965 \h </w:instrText>
        </w:r>
        <w:r>
          <w:fldChar w:fldCharType="separate"/>
        </w:r>
        <w:r>
          <w:t>88</w:t>
        </w:r>
        <w:r>
          <w:fldChar w:fldCharType="end"/>
        </w:r>
      </w:hyperlink>
    </w:p>
    <w:p>
      <w:pPr>
        <w:pStyle w:val="TOC2"/>
        <w:tabs>
          <w:tab w:val="right" w:leader="dot" w:pos="8306"/>
        </w:tabs>
      </w:pPr>
      <w:hyperlink w:anchor="_Toc19655" w:history="1">
        <w:r>
          <w:rPr>
            <w:rFonts w:ascii="仿宋" w:eastAsia="仿宋" w:hAnsi="仿宋" w:cs="仿宋" w:hint="eastAsia"/>
            <w:lang w:eastAsia="zh-CN"/>
          </w:rPr>
          <w:t>(一)、利益相关者分析</w:t>
        </w:r>
        <w:r>
          <w:tab/>
        </w:r>
        <w:r>
          <w:fldChar w:fldCharType="begin"/>
        </w:r>
        <w:r>
          <w:instrText xml:space="preserve"> PAGEREF _Toc19655 \h </w:instrText>
        </w:r>
        <w:r>
          <w:fldChar w:fldCharType="separate"/>
        </w:r>
        <w:r>
          <w:t>88</w:t>
        </w:r>
        <w:r>
          <w:fldChar w:fldCharType="end"/>
        </w:r>
      </w:hyperlink>
    </w:p>
    <w:p>
      <w:pPr>
        <w:pStyle w:val="TOC2"/>
        <w:tabs>
          <w:tab w:val="right" w:leader="dot" w:pos="8306"/>
        </w:tabs>
      </w:pPr>
      <w:hyperlink w:anchor="_Toc28556" w:history="1">
        <w:r>
          <w:rPr>
            <w:rFonts w:ascii="仿宋" w:eastAsia="仿宋" w:hAnsi="仿宋" w:cs="仿宋" w:hint="eastAsia"/>
            <w:lang w:eastAsia="zh-CN"/>
          </w:rPr>
          <w:t>(二)、沟通计划</w:t>
        </w:r>
        <w:r>
          <w:tab/>
        </w:r>
        <w:r>
          <w:fldChar w:fldCharType="begin"/>
        </w:r>
        <w:r>
          <w:instrText xml:space="preserve"> PAGEREF _Toc28556 \h </w:instrText>
        </w:r>
        <w:r>
          <w:fldChar w:fldCharType="separate"/>
        </w:r>
        <w:r>
          <w:t>89</w:t>
        </w:r>
        <w:r>
          <w:fldChar w:fldCharType="end"/>
        </w:r>
      </w:hyperlink>
    </w:p>
    <w:p>
      <w:pPr>
        <w:pStyle w:val="TOC1"/>
        <w:tabs>
          <w:tab w:val="right" w:leader="dot" w:pos="8306"/>
        </w:tabs>
      </w:pPr>
      <w:hyperlink w:anchor="_Toc26782" w:history="1">
        <w:r>
          <w:rPr>
            <w:rFonts w:ascii="仿宋" w:eastAsia="仿宋" w:hAnsi="仿宋" w:cs="仿宋" w:hint="eastAsia"/>
            <w:lang w:eastAsia="zh-CN"/>
          </w:rPr>
          <w:t>十八、风险识别与分类</w:t>
        </w:r>
        <w:r>
          <w:tab/>
        </w:r>
        <w:r>
          <w:fldChar w:fldCharType="begin"/>
        </w:r>
        <w:r>
          <w:instrText xml:space="preserve"> PAGEREF _Toc26782 \h </w:instrText>
        </w:r>
        <w:r>
          <w:fldChar w:fldCharType="separate"/>
        </w:r>
        <w:r>
          <w:t>90</w:t>
        </w:r>
        <w:r>
          <w:fldChar w:fldCharType="end"/>
        </w:r>
      </w:hyperlink>
    </w:p>
    <w:p>
      <w:pPr>
        <w:pStyle w:val="TOC2"/>
        <w:tabs>
          <w:tab w:val="right" w:leader="dot" w:pos="8306"/>
        </w:tabs>
      </w:pPr>
      <w:hyperlink w:anchor="_Toc23543" w:history="1">
        <w:r>
          <w:rPr>
            <w:rFonts w:ascii="仿宋" w:eastAsia="仿宋" w:hAnsi="仿宋" w:cs="仿宋" w:hint="eastAsia"/>
            <w:lang w:eastAsia="zh-CN"/>
          </w:rPr>
          <w:t>(一)、风险识别</w:t>
        </w:r>
        <w:r>
          <w:tab/>
        </w:r>
        <w:r>
          <w:fldChar w:fldCharType="begin"/>
        </w:r>
        <w:r>
          <w:instrText xml:space="preserve"> PAGEREF _Toc23543 \h </w:instrText>
        </w:r>
        <w:r>
          <w:fldChar w:fldCharType="separate"/>
        </w:r>
        <w:r>
          <w:t>90</w:t>
        </w:r>
        <w:r>
          <w:fldChar w:fldCharType="end"/>
        </w:r>
      </w:hyperlink>
    </w:p>
    <w:p>
      <w:pPr>
        <w:pStyle w:val="TOC2"/>
        <w:tabs>
          <w:tab w:val="right" w:leader="dot" w:pos="8306"/>
        </w:tabs>
      </w:pPr>
      <w:hyperlink w:anchor="_Toc7732" w:history="1">
        <w:r>
          <w:rPr>
            <w:rFonts w:ascii="仿宋" w:eastAsia="仿宋" w:hAnsi="仿宋" w:cs="仿宋" w:hint="eastAsia"/>
            <w:lang w:eastAsia="zh-CN"/>
          </w:rPr>
          <w:t>(二)、风险分类</w:t>
        </w:r>
        <w:r>
          <w:tab/>
        </w:r>
        <w:r>
          <w:fldChar w:fldCharType="begin"/>
        </w:r>
        <w:r>
          <w:instrText xml:space="preserve"> PAGEREF _Toc7732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48"/>
      <w:r>
        <w:rPr>
          <w:rFonts w:ascii="仿宋" w:eastAsia="仿宋" w:hAnsi="仿宋" w:cs="仿宋" w:hint="eastAsia"/>
          <w:sz w:val="28"/>
          <w:lang w:eastAsia="zh-CN"/>
        </w:rPr>
        <w:t>一、离合器总成项目选址可行性分析</w:t>
      </w:r>
      <w:bookmarkEnd w:id="2"/>
    </w:p>
    <w:p>
      <w:pPr>
        <w:pStyle w:val="Heading2"/>
        <w:rPr>
          <w:rFonts w:ascii="仿宋" w:eastAsia="仿宋" w:hAnsi="仿宋" w:cs="仿宋" w:hint="eastAsia"/>
          <w:lang w:eastAsia="zh-CN"/>
        </w:rPr>
      </w:pPr>
      <w:bookmarkStart w:id="3" w:name="_Toc18874"/>
      <w:r>
        <w:rPr>
          <w:rFonts w:ascii="仿宋" w:eastAsia="仿宋" w:hAnsi="仿宋" w:cs="仿宋" w:hint="eastAsia"/>
          <w:lang w:eastAsia="zh-CN"/>
        </w:rPr>
        <w:t>(一)、离合器总成项目选址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该离合器总成项目选址位于XX省XX市XX区XXX街道</w:t>
      </w:r>
    </w:p>
    <w:p>
      <w:pPr>
        <w:pStyle w:val="Heading2"/>
        <w:ind w:firstLine="560" w:firstLineChars="200"/>
        <w:rPr>
          <w:rFonts w:ascii="仿宋" w:eastAsia="仿宋" w:hAnsi="仿宋" w:cs="仿宋" w:hint="eastAsia"/>
          <w:sz w:val="28"/>
          <w:lang w:eastAsia="zh-CN"/>
        </w:rPr>
      </w:pPr>
      <w:bookmarkStart w:id="4" w:name="_Toc323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离合器总成项目的征地面积将根据离合器总成项目的实际规模和需求进行精确规划。具体面积XXX平方米，旨在确保离合器总成项目不仅能够满足当前的发展需求，还能够预留空间以适应未来的扩展。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净用地面积是在征地面积基础上去除不可利用面积后的实际可开发用地。具体面积XXX平方米，考虑到环保、交通、安全等多方面因素，以确保离合器总成项目在整体利用效率上达到最优。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离合器总成项目计划建设的建筑总规模具体面积XXX平方米。这一规模的确定综合考虑了离合器总成项目的性质、规模，以及城市规划的相关要求，确保建筑布局与周边环境协调一致。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绿地率是离合器总成项目用地中被规划为绿地的比例。具体面积XXX平方米，旨在通过合理规划绿地，改善离合器总成项目周边环境，提升居民生活质量，并符合城市整体绿化规划。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容积率是用地上可以建设的建筑总体积与用地面积之比。具体面积XXX，通过合理的容积率规划，确保离合器总成项目建筑规模与周边环境和谐共生。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合器总成项目选址与当地城市规划相一致，具体面积XXX平方米。通过与城市规划部门深入沟通，确保离合器总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合器总成项目选址符合当地产业政策，具体面积XXX平方米。这包括离合器总成项目对当地经济的促进作用，以及对相关产业的带动效应，确保离合器总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用地总体要求必须符合环保和可持续发展的原则，具体面积XXX平方米。通过采用绿色建筑设计、节能减排等措施，确保离合器总成项目在建设和运营过程中对环境的影响最小化，达到可持续发展的要求。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确保离合器总成项目选址具备必要的公共设施配套，具体面积XXX平方米。这包括交通便利性、教育、医疗等基础设施，以提高居民生活品质，使得离合器总成项目选址更具吸引力。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考虑用地总体要求对当地社会稳定性的影响，具体面积XXX平方米。通过深入了解当地社区反馈，确保离合器总成项目的选址和建设过程对当地社会和谐稳定产生积极作用。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合器总成项目选址不仅符合法规和规划，还在实际操作中具有可行性。这一全面规划将为离合器总成项目的成功实施提供坚实的基础，确保离合器总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1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合器总成项目的设备规划和空间设计中，我们将采取灵活设备布局的措施。设备布局将根据实际需求进行灵活设计，避免不必要的浪费。通过合理规划设备摆放位置，我们将提高设备的利用率，减少设备间距，以确保离合器总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合器总成项目内部引入共享设施的概念，例如共享会议室、办公区等。通过这种方式，我们可以减少对资源的重复建设，提高资源共享效率，从而减小离合器总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合器总成项目的总图布置中，我们将不同功能区域进行明确的规划，以最大程度满足离合器总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4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合器总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离合器总成项目对环境的影响是综合评价的重要因素之一。我们将详细考虑选址周边的自然环境、生态保护区、水源地等情况，确保离合器总成项目的建设和运营对环境影响最小化，并符合当地的环保法规标准。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对选址的评价还需充分考虑当地政府的产业政策和法规。我们将详细了解离合器总成项目所在地的相关政策，确保离合器总成项目的规划和运营与当地法规相符，降低不必要的法律风险。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考虑到社会稳定性对企业运营的重要性，我们将评估选址地区的社会安全情况、劳工关系、社区反馈等方面，以确保离合器总成项目的建设和运营不会受到社会稳定性的负面影响。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最后，我们将综合考虑用地成本，包括土地购置费用、土地开发成本等。通过对用地成本的详细评估，我们能够做出更为精确的经济效益分析，为离合器总成项目的投资决策提供有力支持。</w:t>
      </w:r>
    </w:p>
    <w:p>
      <w:pPr>
        <w:pStyle w:val="Heading1"/>
        <w:ind w:firstLine="560" w:firstLineChars="200"/>
        <w:rPr>
          <w:rFonts w:ascii="仿宋" w:eastAsia="仿宋" w:hAnsi="仿宋" w:cs="仿宋" w:hint="eastAsia"/>
          <w:sz w:val="28"/>
          <w:lang w:eastAsia="zh-CN"/>
        </w:rPr>
      </w:pPr>
      <w:bookmarkStart w:id="8" w:name="_Toc5051"/>
      <w:r>
        <w:rPr>
          <w:rFonts w:ascii="仿宋" w:eastAsia="仿宋" w:hAnsi="仿宋" w:cs="仿宋" w:hint="eastAsia"/>
          <w:sz w:val="28"/>
          <w:lang w:eastAsia="zh-CN"/>
        </w:rPr>
        <w:t>二、离合器总成项目建设背景及必要性分析</w:t>
      </w:r>
      <w:bookmarkEnd w:id="8"/>
    </w:p>
    <w:p>
      <w:pPr>
        <w:pStyle w:val="Heading2"/>
        <w:rPr>
          <w:rFonts w:ascii="仿宋" w:eastAsia="仿宋" w:hAnsi="仿宋" w:cs="仿宋" w:hint="eastAsia"/>
          <w:lang w:eastAsia="zh-CN"/>
        </w:rPr>
      </w:pPr>
      <w:bookmarkStart w:id="9" w:name="_Toc11862"/>
      <w:r>
        <w:rPr>
          <w:rFonts w:ascii="仿宋" w:eastAsia="仿宋" w:hAnsi="仿宋" w:cs="仿宋" w:hint="eastAsia"/>
          <w:lang w:eastAsia="zh-CN"/>
        </w:rPr>
        <w:t>(一)、离合器总成项目背景分析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合器总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总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总成项目在这个潮流中的定位。同时，我们将关注行业内涌现的新兴机遇，以便离合器总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总成项目提供了强大的发展动力。我们将聚焦于行业内最新的技术发展趋势，包括但不限于人工智能、大数据分析、物联网等领域。通过深度的技术研究，我们将确保离合器总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总成项目发展的源泉。我们将投入更多的精力对市场需求进行深入剖析，超越表面的需求，深入挖掘潜在的市场痛点和机遇。通过对市场需求的细致了解，离合器总成项目将更有针对性地设计解决方案，满足市场的多样化需求，从而更好地促进离合器总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离合器总成项目战略至关重要。我们将对竞争态势进行更为深入的分析，包括但不限于市场份额、产品特点、客户满意度等多个维度。通过深度的竞争分析，离合器总成项目将能够更准确地把握市场脉搏，制定具有竞争力的离合器总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合器总成项目的发展具有直接的影响。我们将进行更为全面的法规和政策分析，了解行业发展中的潜在法律风险和合规挑战。通过充分了解和遵守相关法规，离合器总成项目将确保在法律框架内合法合规运营，为离合器总成项目的稳健发展提供有力支持。</w:t>
      </w:r>
    </w:p>
    <w:p>
      <w:pPr>
        <w:pStyle w:val="Heading2"/>
        <w:ind w:firstLine="560" w:firstLineChars="200"/>
        <w:rPr>
          <w:rFonts w:ascii="仿宋" w:eastAsia="仿宋" w:hAnsi="仿宋" w:cs="仿宋" w:hint="eastAsia"/>
          <w:sz w:val="28"/>
          <w:lang w:eastAsia="zh-CN"/>
        </w:rPr>
      </w:pPr>
      <w:bookmarkStart w:id="10" w:name="_Toc17089"/>
      <w:r>
        <w:rPr>
          <w:rFonts w:ascii="仿宋" w:eastAsia="仿宋" w:hAnsi="仿宋" w:cs="仿宋" w:hint="eastAsia"/>
          <w:sz w:val="28"/>
          <w:lang w:eastAsia="zh-CN"/>
        </w:rPr>
        <w:t>(二)、离合器总成项目建设必要性分析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建设的迫切性源于对行业发展趋势的深刻洞察。我们正处于一个行业变革的时代，科技创新、数字化转型成为企业发展的关键动力。离合器总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建设不仅仅是为了跟上潮流，更是为了通过技术创新推动企业的持续发展。通过引入先进的技术和解决方案，离合器总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总成项目的建设成为必然选择，通过提高产品质量、拓展服务领域，从而在竞争中获得更多的机会。离合器总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总成项目建设的必要性体现在对客户需求更精准的满足。通过离合器总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建设的背后是对企业持续创新的追求。只有通过不断创新，企业才能在竞争中立于不败之地。离合器总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95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00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离合器总成项目的主要产品是XXXX，预计年产值为XXX万元。这一产品在市场中占据着重要的地位，其广泛的应用范围使得该离合器总成项目的市场前景非常广阔。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总成项目的xxx产品作为重要的原材料之一，将在多个领域发挥关键作用。其在建筑、交通、能源等方面的广泛应用将为整个产业链提供强大的支持，形成产业协同效应。离合器总成项目的年产值XXX万XXX万XXX万万元不仅反映了其在市场上的巨大潜力，更预示着它对国民经济的积极贡献。这种关联度高、涉及面广的产业关系，使得该离合器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18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总征地面积为XXXX平方米，相当于约XX.XX亩，其中净用地面积为XXXX平方米，红线范围内相当于约XX.XX亩。这一用地规模充分考虑了离合器总成项目的建设需求，保障了离合器总成项目在合适的空间内得以充分发展。离合器总成项目规划的总建筑面积为XXXX平方米，其中主体工程建设占XXXX平方米，计容建筑面积达XXXX平方米。预计建筑工程的投资将达到XXXX万元，为离合器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计划购置的设备共计XXXX台（套），设备购置费用为XXXX万元。这一设备购置计划充分考虑到离合器总成项目的生产需求和技术要求，确保了离合器总成项目在生产运营中具备先进的技术装备和高效的生产能力。设备的合理配置将为离合器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计划总投资为XXXX万元，预计年实现营业收入为XXXX万元。这一产能规模的设定旨在确保离合器总成项目能够在投资与回报之间取得平衡，实现长期可持续的发展。离合器总成项目的总投资充分考虑到各个方面的需求，包括用地建设、设备购置等多个环节，以确保离合器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949"/>
      <w:r>
        <w:rPr>
          <w:rFonts w:ascii="仿宋" w:eastAsia="仿宋" w:hAnsi="仿宋" w:cs="仿宋" w:hint="eastAsia"/>
          <w:sz w:val="28"/>
          <w:lang w:eastAsia="zh-CN"/>
        </w:rPr>
        <w:t>四、离合器总成项目土建工程</w:t>
      </w:r>
      <w:bookmarkEnd w:id="14"/>
    </w:p>
    <w:p>
      <w:pPr>
        <w:pStyle w:val="Heading2"/>
        <w:rPr>
          <w:rFonts w:ascii="仿宋" w:eastAsia="仿宋" w:hAnsi="仿宋" w:cs="仿宋" w:hint="eastAsia"/>
          <w:lang w:eastAsia="zh-CN"/>
        </w:rPr>
      </w:pPr>
      <w:bookmarkStart w:id="15" w:name="_Toc247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在离合器总成项目的建筑工程设计中，我们将秉承一系列重要的设计原则，以确保离合器总成项目建筑在功能、美观、可持续性等方面达到最佳效果。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首要原则是确保建筑的功能性得到最大化的发挥。我们将充分理解离合器总成项目的实际需求，合理布局各个功能区域，保证建筑在满足业务需求的同时，提供高效的工作环境。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在建筑设计中，我们将综合考虑建设和运营成本。通过精细的经济效益分析，确保设计方案在高效利用资源的同时，对离合器总成项目的长期盈利能力有积极的贡献。</w:t>
      </w:r>
    </w:p>
    <w:p>
      <w:pPr>
        <w:pStyle w:val="Heading2"/>
        <w:ind w:firstLine="560" w:firstLineChars="200"/>
        <w:rPr>
          <w:rFonts w:ascii="仿宋" w:eastAsia="仿宋" w:hAnsi="仿宋" w:cs="仿宋" w:hint="eastAsia"/>
          <w:sz w:val="28"/>
          <w:lang w:eastAsia="zh-CN"/>
        </w:rPr>
      </w:pPr>
      <w:bookmarkStart w:id="16" w:name="_Toc2069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的土建工程设计中，我们将精准设定设计年限，结合离合器总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总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84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总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总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总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58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本期工程离合器总成项目预计总建筑面积XXX平方米，其中：计容建筑面积XXX平方米，计划建筑工程投资XX万元，占离合器总成项目总投资的XX%。</w:t>
      </w:r>
    </w:p>
    <w:p>
      <w:pPr>
        <w:pStyle w:val="Heading1"/>
        <w:ind w:firstLine="560" w:firstLineChars="200"/>
        <w:rPr>
          <w:rFonts w:ascii="仿宋" w:eastAsia="仿宋" w:hAnsi="仿宋" w:cs="仿宋" w:hint="eastAsia"/>
          <w:sz w:val="28"/>
          <w:lang w:eastAsia="zh-CN"/>
        </w:rPr>
      </w:pPr>
      <w:bookmarkStart w:id="19" w:name="_Toc4058"/>
      <w:r>
        <w:rPr>
          <w:rFonts w:ascii="仿宋" w:eastAsia="仿宋" w:hAnsi="仿宋" w:cs="仿宋" w:hint="eastAsia"/>
          <w:sz w:val="28"/>
          <w:lang w:eastAsia="zh-CN"/>
        </w:rPr>
        <w:t>五、离合器总成项目危机管理</w:t>
      </w:r>
      <w:bookmarkEnd w:id="19"/>
    </w:p>
    <w:p>
      <w:pPr>
        <w:pStyle w:val="Heading2"/>
        <w:rPr>
          <w:rFonts w:ascii="仿宋" w:eastAsia="仿宋" w:hAnsi="仿宋" w:cs="仿宋" w:hint="eastAsia"/>
          <w:lang w:eastAsia="zh-CN"/>
        </w:rPr>
      </w:pPr>
      <w:bookmarkStart w:id="20" w:name="_Toc1628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https://d.book118.com/085001021310011034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90F3A"/>
    <w:rsid w:val="03490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0102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2024-01-04T03:02:00Z</dcterms:created>
  <dcterms:modified xsi:type="dcterms:W3CDTF">2024-01-04T03:02:27Z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CAFF02F8CDB648CE8B4B69935DD338AE_11</vt:lpwstr>
  </property>
  <property fmtid="{D5CDD505-2E9C-101B-9397-08002B2CF9AE}" pid="3" name="KSOProductBuildVer">
    <vt:lpwstr>2052-12.1.0.16120</vt:lpwstr>
  </property>
</Properties>
</file>