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抗氧化剂项目规划设计方案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2" w:history="1">
        <w:r>
          <w:rPr>
            <w:rFonts w:ascii="仿宋" w:eastAsia="仿宋" w:hAnsi="仿宋" w:cs="仿宋" w:hint="eastAsia"/>
            <w:lang w:eastAsia="zh-CN"/>
          </w:rPr>
          <w:t>概论</w:t>
        </w:r>
        <w:r>
          <w:tab/>
        </w:r>
        <w:r>
          <w:fldChar w:fldCharType="begin"/>
        </w:r>
        <w:r>
          <w:instrText xml:space="preserve"> PAGEREF _Toc3132 \h </w:instrText>
        </w:r>
        <w:r>
          <w:fldChar w:fldCharType="separate"/>
        </w:r>
        <w:r>
          <w:t>3</w:t>
        </w:r>
        <w:r>
          <w:fldChar w:fldCharType="end"/>
        </w:r>
      </w:hyperlink>
    </w:p>
    <w:p>
      <w:pPr>
        <w:pStyle w:val="TOC1"/>
        <w:tabs>
          <w:tab w:val="right" w:leader="dot" w:pos="8306"/>
        </w:tabs>
      </w:pPr>
      <w:hyperlink w:anchor="_Toc26855" w:history="1">
        <w:r>
          <w:rPr>
            <w:rFonts w:ascii="仿宋" w:eastAsia="仿宋" w:hAnsi="仿宋" w:cs="仿宋" w:hint="eastAsia"/>
            <w:lang w:eastAsia="zh-CN"/>
          </w:rPr>
          <w:t>一、抗氧化剂项目土建工程</w:t>
        </w:r>
        <w:r>
          <w:tab/>
        </w:r>
        <w:r>
          <w:fldChar w:fldCharType="begin"/>
        </w:r>
        <w:r>
          <w:instrText xml:space="preserve"> PAGEREF _Toc26855 \h </w:instrText>
        </w:r>
        <w:r>
          <w:fldChar w:fldCharType="separate"/>
        </w:r>
        <w:r>
          <w:t>3</w:t>
        </w:r>
        <w:r>
          <w:fldChar w:fldCharType="end"/>
        </w:r>
      </w:hyperlink>
    </w:p>
    <w:p>
      <w:pPr>
        <w:pStyle w:val="TOC2"/>
        <w:tabs>
          <w:tab w:val="right" w:leader="dot" w:pos="8306"/>
        </w:tabs>
      </w:pPr>
      <w:hyperlink w:anchor="_Toc13711" w:history="1">
        <w:r>
          <w:rPr>
            <w:rFonts w:ascii="仿宋" w:eastAsia="仿宋" w:hAnsi="仿宋" w:cs="仿宋" w:hint="eastAsia"/>
            <w:lang w:eastAsia="zh-CN"/>
          </w:rPr>
          <w:t>(一)、建筑工程设计原则</w:t>
        </w:r>
        <w:r>
          <w:tab/>
        </w:r>
        <w:r>
          <w:fldChar w:fldCharType="begin"/>
        </w:r>
        <w:r>
          <w:instrText xml:space="preserve"> PAGEREF _Toc13711 \h </w:instrText>
        </w:r>
        <w:r>
          <w:fldChar w:fldCharType="separate"/>
        </w:r>
        <w:r>
          <w:t>3</w:t>
        </w:r>
        <w:r>
          <w:fldChar w:fldCharType="end"/>
        </w:r>
      </w:hyperlink>
    </w:p>
    <w:p>
      <w:pPr>
        <w:pStyle w:val="TOC2"/>
        <w:tabs>
          <w:tab w:val="right" w:leader="dot" w:pos="8306"/>
        </w:tabs>
      </w:pPr>
      <w:hyperlink w:anchor="_Toc27024" w:history="1">
        <w:r>
          <w:rPr>
            <w:rFonts w:ascii="仿宋" w:eastAsia="仿宋" w:hAnsi="仿宋" w:cs="仿宋" w:hint="eastAsia"/>
            <w:lang w:eastAsia="zh-CN"/>
          </w:rPr>
          <w:t>(二)、土建工程设计年限及安全等级</w:t>
        </w:r>
        <w:r>
          <w:tab/>
        </w:r>
        <w:r>
          <w:fldChar w:fldCharType="begin"/>
        </w:r>
        <w:r>
          <w:instrText xml:space="preserve"> PAGEREF _Toc27024 \h </w:instrText>
        </w:r>
        <w:r>
          <w:fldChar w:fldCharType="separate"/>
        </w:r>
        <w:r>
          <w:t>4</w:t>
        </w:r>
        <w:r>
          <w:fldChar w:fldCharType="end"/>
        </w:r>
      </w:hyperlink>
    </w:p>
    <w:p>
      <w:pPr>
        <w:pStyle w:val="TOC2"/>
        <w:tabs>
          <w:tab w:val="right" w:leader="dot" w:pos="8306"/>
        </w:tabs>
      </w:pPr>
      <w:hyperlink w:anchor="_Toc31185" w:history="1">
        <w:r>
          <w:rPr>
            <w:rFonts w:ascii="仿宋" w:eastAsia="仿宋" w:hAnsi="仿宋" w:cs="仿宋" w:hint="eastAsia"/>
            <w:lang w:eastAsia="zh-CN"/>
          </w:rPr>
          <w:t>(三)、建筑工程设计总体要求</w:t>
        </w:r>
        <w:r>
          <w:tab/>
        </w:r>
        <w:r>
          <w:fldChar w:fldCharType="begin"/>
        </w:r>
        <w:r>
          <w:instrText xml:space="preserve"> PAGEREF _Toc31185 \h </w:instrText>
        </w:r>
        <w:r>
          <w:fldChar w:fldCharType="separate"/>
        </w:r>
        <w:r>
          <w:t>5</w:t>
        </w:r>
        <w:r>
          <w:fldChar w:fldCharType="end"/>
        </w:r>
      </w:hyperlink>
    </w:p>
    <w:p>
      <w:pPr>
        <w:pStyle w:val="TOC2"/>
        <w:tabs>
          <w:tab w:val="right" w:leader="dot" w:pos="8306"/>
        </w:tabs>
      </w:pPr>
      <w:hyperlink w:anchor="_Toc5551" w:history="1">
        <w:r>
          <w:rPr>
            <w:rFonts w:ascii="仿宋" w:eastAsia="仿宋" w:hAnsi="仿宋" w:cs="仿宋" w:hint="eastAsia"/>
            <w:lang w:eastAsia="zh-CN"/>
          </w:rPr>
          <w:t>(四)、土建工程建设指标</w:t>
        </w:r>
        <w:r>
          <w:tab/>
        </w:r>
        <w:r>
          <w:fldChar w:fldCharType="begin"/>
        </w:r>
        <w:r>
          <w:instrText xml:space="preserve"> PAGEREF _Toc5551 \h </w:instrText>
        </w:r>
        <w:r>
          <w:fldChar w:fldCharType="separate"/>
        </w:r>
        <w:r>
          <w:t>6</w:t>
        </w:r>
        <w:r>
          <w:fldChar w:fldCharType="end"/>
        </w:r>
      </w:hyperlink>
    </w:p>
    <w:p>
      <w:pPr>
        <w:pStyle w:val="TOC1"/>
        <w:tabs>
          <w:tab w:val="right" w:leader="dot" w:pos="8306"/>
        </w:tabs>
      </w:pPr>
      <w:hyperlink w:anchor="_Toc10215" w:history="1">
        <w:r>
          <w:rPr>
            <w:rFonts w:ascii="仿宋" w:eastAsia="仿宋" w:hAnsi="仿宋" w:cs="仿宋" w:hint="eastAsia"/>
            <w:lang w:eastAsia="zh-CN"/>
          </w:rPr>
          <w:t>二、抗氧化剂项目建设单位说明</w:t>
        </w:r>
        <w:r>
          <w:tab/>
        </w:r>
        <w:r>
          <w:fldChar w:fldCharType="begin"/>
        </w:r>
        <w:r>
          <w:instrText xml:space="preserve"> PAGEREF _Toc10215 \h </w:instrText>
        </w:r>
        <w:r>
          <w:fldChar w:fldCharType="separate"/>
        </w:r>
        <w:r>
          <w:t>6</w:t>
        </w:r>
        <w:r>
          <w:fldChar w:fldCharType="end"/>
        </w:r>
      </w:hyperlink>
    </w:p>
    <w:p>
      <w:pPr>
        <w:pStyle w:val="TOC2"/>
        <w:tabs>
          <w:tab w:val="right" w:leader="dot" w:pos="8306"/>
        </w:tabs>
      </w:pPr>
      <w:hyperlink w:anchor="_Toc7350" w:history="1">
        <w:r>
          <w:rPr>
            <w:rFonts w:ascii="仿宋" w:eastAsia="仿宋" w:hAnsi="仿宋" w:cs="仿宋" w:hint="eastAsia"/>
            <w:lang w:eastAsia="zh-CN"/>
          </w:rPr>
          <w:t>(一)、抗氧化剂项目承办单位基本情况</w:t>
        </w:r>
        <w:r>
          <w:tab/>
        </w:r>
        <w:r>
          <w:fldChar w:fldCharType="begin"/>
        </w:r>
        <w:r>
          <w:instrText xml:space="preserve"> PAGEREF _Toc7350 \h </w:instrText>
        </w:r>
        <w:r>
          <w:fldChar w:fldCharType="separate"/>
        </w:r>
        <w:r>
          <w:t>6</w:t>
        </w:r>
        <w:r>
          <w:fldChar w:fldCharType="end"/>
        </w:r>
      </w:hyperlink>
    </w:p>
    <w:p>
      <w:pPr>
        <w:pStyle w:val="TOC2"/>
        <w:tabs>
          <w:tab w:val="right" w:leader="dot" w:pos="8306"/>
        </w:tabs>
      </w:pPr>
      <w:hyperlink w:anchor="_Toc25872" w:history="1">
        <w:r>
          <w:rPr>
            <w:rFonts w:ascii="仿宋" w:eastAsia="仿宋" w:hAnsi="仿宋" w:cs="仿宋" w:hint="eastAsia"/>
            <w:lang w:eastAsia="zh-CN"/>
          </w:rPr>
          <w:t>(二)、公司经济效益分析</w:t>
        </w:r>
        <w:r>
          <w:tab/>
        </w:r>
        <w:r>
          <w:fldChar w:fldCharType="begin"/>
        </w:r>
        <w:r>
          <w:instrText xml:space="preserve"> PAGEREF _Toc25872 \h </w:instrText>
        </w:r>
        <w:r>
          <w:fldChar w:fldCharType="separate"/>
        </w:r>
        <w:r>
          <w:t>7</w:t>
        </w:r>
        <w:r>
          <w:fldChar w:fldCharType="end"/>
        </w:r>
      </w:hyperlink>
    </w:p>
    <w:p>
      <w:pPr>
        <w:pStyle w:val="TOC1"/>
        <w:tabs>
          <w:tab w:val="right" w:leader="dot" w:pos="8306"/>
        </w:tabs>
      </w:pPr>
      <w:hyperlink w:anchor="_Toc23584" w:history="1">
        <w:r>
          <w:rPr>
            <w:rFonts w:ascii="仿宋" w:eastAsia="仿宋" w:hAnsi="仿宋" w:cs="仿宋" w:hint="eastAsia"/>
            <w:lang w:eastAsia="zh-CN"/>
          </w:rPr>
          <w:t>三、抗氧化剂项目绩效评估</w:t>
        </w:r>
        <w:r>
          <w:tab/>
        </w:r>
        <w:r>
          <w:fldChar w:fldCharType="begin"/>
        </w:r>
        <w:r>
          <w:instrText xml:space="preserve"> PAGEREF _Toc23584 \h </w:instrText>
        </w:r>
        <w:r>
          <w:fldChar w:fldCharType="separate"/>
        </w:r>
        <w:r>
          <w:t>8</w:t>
        </w:r>
        <w:r>
          <w:fldChar w:fldCharType="end"/>
        </w:r>
      </w:hyperlink>
    </w:p>
    <w:p>
      <w:pPr>
        <w:pStyle w:val="TOC2"/>
        <w:tabs>
          <w:tab w:val="right" w:leader="dot" w:pos="8306"/>
        </w:tabs>
      </w:pPr>
      <w:hyperlink w:anchor="_Toc31049" w:history="1">
        <w:r>
          <w:rPr>
            <w:rFonts w:ascii="仿宋" w:eastAsia="仿宋" w:hAnsi="仿宋" w:cs="仿宋" w:hint="eastAsia"/>
            <w:lang w:eastAsia="zh-CN"/>
          </w:rPr>
          <w:t>(一)、绩效评估指标</w:t>
        </w:r>
        <w:r>
          <w:tab/>
        </w:r>
        <w:r>
          <w:fldChar w:fldCharType="begin"/>
        </w:r>
        <w:r>
          <w:instrText xml:space="preserve"> PAGEREF _Toc31049 \h </w:instrText>
        </w:r>
        <w:r>
          <w:fldChar w:fldCharType="separate"/>
        </w:r>
        <w:r>
          <w:t>8</w:t>
        </w:r>
        <w:r>
          <w:fldChar w:fldCharType="end"/>
        </w:r>
      </w:hyperlink>
    </w:p>
    <w:p>
      <w:pPr>
        <w:pStyle w:val="TOC2"/>
        <w:tabs>
          <w:tab w:val="right" w:leader="dot" w:pos="8306"/>
        </w:tabs>
      </w:pPr>
      <w:hyperlink w:anchor="_Toc689" w:history="1">
        <w:r>
          <w:rPr>
            <w:rFonts w:ascii="仿宋" w:eastAsia="仿宋" w:hAnsi="仿宋" w:cs="仿宋" w:hint="eastAsia"/>
            <w:lang w:eastAsia="zh-CN"/>
          </w:rPr>
          <w:t>(二)、绩效评估方法</w:t>
        </w:r>
        <w:r>
          <w:tab/>
        </w:r>
        <w:r>
          <w:fldChar w:fldCharType="begin"/>
        </w:r>
        <w:r>
          <w:instrText xml:space="preserve"> PAGEREF _Toc689 \h </w:instrText>
        </w:r>
        <w:r>
          <w:fldChar w:fldCharType="separate"/>
        </w:r>
        <w:r>
          <w:t>9</w:t>
        </w:r>
        <w:r>
          <w:fldChar w:fldCharType="end"/>
        </w:r>
      </w:hyperlink>
    </w:p>
    <w:p>
      <w:pPr>
        <w:pStyle w:val="TOC2"/>
        <w:tabs>
          <w:tab w:val="right" w:leader="dot" w:pos="8306"/>
        </w:tabs>
      </w:pPr>
      <w:hyperlink w:anchor="_Toc19453" w:history="1">
        <w:r>
          <w:rPr>
            <w:rFonts w:ascii="仿宋" w:eastAsia="仿宋" w:hAnsi="仿宋" w:cs="仿宋" w:hint="eastAsia"/>
            <w:lang w:eastAsia="zh-CN"/>
          </w:rPr>
          <w:t>(三)、绩效评估周期</w:t>
        </w:r>
        <w:r>
          <w:tab/>
        </w:r>
        <w:r>
          <w:fldChar w:fldCharType="begin"/>
        </w:r>
        <w:r>
          <w:instrText xml:space="preserve"> PAGEREF _Toc19453 \h </w:instrText>
        </w:r>
        <w:r>
          <w:fldChar w:fldCharType="separate"/>
        </w:r>
        <w:r>
          <w:t>10</w:t>
        </w:r>
        <w:r>
          <w:fldChar w:fldCharType="end"/>
        </w:r>
      </w:hyperlink>
    </w:p>
    <w:p>
      <w:pPr>
        <w:pStyle w:val="TOC1"/>
        <w:tabs>
          <w:tab w:val="right" w:leader="dot" w:pos="8306"/>
        </w:tabs>
      </w:pPr>
      <w:hyperlink w:anchor="_Toc26369" w:history="1">
        <w:r>
          <w:rPr>
            <w:rFonts w:ascii="仿宋" w:eastAsia="仿宋" w:hAnsi="仿宋" w:cs="仿宋" w:hint="eastAsia"/>
            <w:lang w:eastAsia="zh-CN"/>
          </w:rPr>
          <w:t>四、市场分析、调研</w:t>
        </w:r>
        <w:r>
          <w:tab/>
        </w:r>
        <w:r>
          <w:fldChar w:fldCharType="begin"/>
        </w:r>
        <w:r>
          <w:instrText xml:space="preserve"> PAGEREF _Toc26369 \h </w:instrText>
        </w:r>
        <w:r>
          <w:fldChar w:fldCharType="separate"/>
        </w:r>
        <w:r>
          <w:t>11</w:t>
        </w:r>
        <w:r>
          <w:fldChar w:fldCharType="end"/>
        </w:r>
      </w:hyperlink>
    </w:p>
    <w:p>
      <w:pPr>
        <w:pStyle w:val="TOC2"/>
        <w:tabs>
          <w:tab w:val="right" w:leader="dot" w:pos="8306"/>
        </w:tabs>
      </w:pPr>
      <w:hyperlink w:anchor="_Toc31471" w:history="1">
        <w:r>
          <w:rPr>
            <w:rFonts w:ascii="仿宋" w:eastAsia="仿宋" w:hAnsi="仿宋" w:cs="仿宋" w:hint="eastAsia"/>
            <w:lang w:eastAsia="zh-CN"/>
          </w:rPr>
          <w:t>(一)、抗氧化剂行业分析</w:t>
        </w:r>
        <w:r>
          <w:tab/>
        </w:r>
        <w:r>
          <w:fldChar w:fldCharType="begin"/>
        </w:r>
        <w:r>
          <w:instrText xml:space="preserve"> PAGEREF _Toc31471 \h </w:instrText>
        </w:r>
        <w:r>
          <w:fldChar w:fldCharType="separate"/>
        </w:r>
        <w:r>
          <w:t>11</w:t>
        </w:r>
        <w:r>
          <w:fldChar w:fldCharType="end"/>
        </w:r>
      </w:hyperlink>
    </w:p>
    <w:p>
      <w:pPr>
        <w:pStyle w:val="TOC2"/>
        <w:tabs>
          <w:tab w:val="right" w:leader="dot" w:pos="8306"/>
        </w:tabs>
      </w:pPr>
      <w:hyperlink w:anchor="_Toc29474" w:history="1">
        <w:r>
          <w:rPr>
            <w:rFonts w:ascii="仿宋" w:eastAsia="仿宋" w:hAnsi="仿宋" w:cs="仿宋" w:hint="eastAsia"/>
            <w:lang w:eastAsia="zh-CN"/>
          </w:rPr>
          <w:t>(二)、抗氧化剂市场分析预测</w:t>
        </w:r>
        <w:r>
          <w:tab/>
        </w:r>
        <w:r>
          <w:fldChar w:fldCharType="begin"/>
        </w:r>
        <w:r>
          <w:instrText xml:space="preserve"> PAGEREF _Toc29474 \h </w:instrText>
        </w:r>
        <w:r>
          <w:fldChar w:fldCharType="separate"/>
        </w:r>
        <w:r>
          <w:t>12</w:t>
        </w:r>
        <w:r>
          <w:fldChar w:fldCharType="end"/>
        </w:r>
      </w:hyperlink>
    </w:p>
    <w:p>
      <w:pPr>
        <w:pStyle w:val="TOC1"/>
        <w:tabs>
          <w:tab w:val="right" w:leader="dot" w:pos="8306"/>
        </w:tabs>
      </w:pPr>
      <w:hyperlink w:anchor="_Toc1478" w:history="1">
        <w:r>
          <w:rPr>
            <w:rFonts w:ascii="仿宋" w:eastAsia="仿宋" w:hAnsi="仿宋" w:cs="仿宋" w:hint="eastAsia"/>
            <w:lang w:eastAsia="zh-CN"/>
          </w:rPr>
          <w:t>五、抗氧化剂项目建设背景及必要性分析</w:t>
        </w:r>
        <w:r>
          <w:tab/>
        </w:r>
        <w:r>
          <w:fldChar w:fldCharType="begin"/>
        </w:r>
        <w:r>
          <w:instrText xml:space="preserve"> PAGEREF _Toc1478 \h </w:instrText>
        </w:r>
        <w:r>
          <w:fldChar w:fldCharType="separate"/>
        </w:r>
        <w:r>
          <w:t>12</w:t>
        </w:r>
        <w:r>
          <w:fldChar w:fldCharType="end"/>
        </w:r>
      </w:hyperlink>
    </w:p>
    <w:p>
      <w:pPr>
        <w:pStyle w:val="TOC2"/>
        <w:tabs>
          <w:tab w:val="right" w:leader="dot" w:pos="8306"/>
        </w:tabs>
      </w:pPr>
      <w:hyperlink w:anchor="_Toc22165" w:history="1">
        <w:r>
          <w:rPr>
            <w:rFonts w:ascii="仿宋" w:eastAsia="仿宋" w:hAnsi="仿宋" w:cs="仿宋" w:hint="eastAsia"/>
            <w:lang w:eastAsia="zh-CN"/>
          </w:rPr>
          <w:t>(一)、抗氧化剂项目背景分析</w:t>
        </w:r>
        <w:r>
          <w:tab/>
        </w:r>
        <w:r>
          <w:fldChar w:fldCharType="begin"/>
        </w:r>
        <w:r>
          <w:instrText xml:space="preserve"> PAGEREF _Toc22165 \h </w:instrText>
        </w:r>
        <w:r>
          <w:fldChar w:fldCharType="separate"/>
        </w:r>
        <w:r>
          <w:t>12</w:t>
        </w:r>
        <w:r>
          <w:fldChar w:fldCharType="end"/>
        </w:r>
      </w:hyperlink>
    </w:p>
    <w:p>
      <w:pPr>
        <w:pStyle w:val="TOC2"/>
        <w:tabs>
          <w:tab w:val="right" w:leader="dot" w:pos="8306"/>
        </w:tabs>
      </w:pPr>
      <w:hyperlink w:anchor="_Toc6818" w:history="1">
        <w:r>
          <w:rPr>
            <w:rFonts w:ascii="仿宋" w:eastAsia="仿宋" w:hAnsi="仿宋" w:cs="仿宋" w:hint="eastAsia"/>
            <w:lang w:eastAsia="zh-CN"/>
          </w:rPr>
          <w:t>(二)、抗氧化剂项目建设必要性分析</w:t>
        </w:r>
        <w:r>
          <w:tab/>
        </w:r>
        <w:r>
          <w:fldChar w:fldCharType="begin"/>
        </w:r>
        <w:r>
          <w:instrText xml:space="preserve"> PAGEREF _Toc6818 \h </w:instrText>
        </w:r>
        <w:r>
          <w:fldChar w:fldCharType="separate"/>
        </w:r>
        <w:r>
          <w:t>14</w:t>
        </w:r>
        <w:r>
          <w:fldChar w:fldCharType="end"/>
        </w:r>
      </w:hyperlink>
    </w:p>
    <w:p>
      <w:pPr>
        <w:pStyle w:val="TOC1"/>
        <w:tabs>
          <w:tab w:val="right" w:leader="dot" w:pos="8306"/>
        </w:tabs>
      </w:pPr>
      <w:hyperlink w:anchor="_Toc30973" w:history="1">
        <w:r>
          <w:rPr>
            <w:rFonts w:ascii="仿宋" w:eastAsia="仿宋" w:hAnsi="仿宋" w:cs="仿宋" w:hint="eastAsia"/>
            <w:lang w:eastAsia="zh-CN"/>
          </w:rPr>
          <w:t>六、产品规划分析</w:t>
        </w:r>
        <w:r>
          <w:tab/>
        </w:r>
        <w:r>
          <w:fldChar w:fldCharType="begin"/>
        </w:r>
        <w:r>
          <w:instrText xml:space="preserve"> PAGEREF _Toc30973 \h </w:instrText>
        </w:r>
        <w:r>
          <w:fldChar w:fldCharType="separate"/>
        </w:r>
        <w:r>
          <w:t>15</w:t>
        </w:r>
        <w:r>
          <w:fldChar w:fldCharType="end"/>
        </w:r>
      </w:hyperlink>
    </w:p>
    <w:p>
      <w:pPr>
        <w:pStyle w:val="TOC2"/>
        <w:tabs>
          <w:tab w:val="right" w:leader="dot" w:pos="8306"/>
        </w:tabs>
      </w:pPr>
      <w:hyperlink w:anchor="_Toc13467" w:history="1">
        <w:r>
          <w:rPr>
            <w:rFonts w:ascii="仿宋" w:eastAsia="仿宋" w:hAnsi="仿宋" w:cs="仿宋" w:hint="eastAsia"/>
            <w:lang w:eastAsia="zh-CN"/>
          </w:rPr>
          <w:t>(一)、产品规划</w:t>
        </w:r>
        <w:r>
          <w:tab/>
        </w:r>
        <w:r>
          <w:fldChar w:fldCharType="begin"/>
        </w:r>
        <w:r>
          <w:instrText xml:space="preserve"> PAGEREF _Toc13467 \h </w:instrText>
        </w:r>
        <w:r>
          <w:fldChar w:fldCharType="separate"/>
        </w:r>
        <w:r>
          <w:t>15</w:t>
        </w:r>
        <w:r>
          <w:fldChar w:fldCharType="end"/>
        </w:r>
      </w:hyperlink>
    </w:p>
    <w:p>
      <w:pPr>
        <w:pStyle w:val="TOC2"/>
        <w:tabs>
          <w:tab w:val="right" w:leader="dot" w:pos="8306"/>
        </w:tabs>
      </w:pPr>
      <w:hyperlink w:anchor="_Toc15134" w:history="1">
        <w:r>
          <w:rPr>
            <w:rFonts w:ascii="仿宋" w:eastAsia="仿宋" w:hAnsi="仿宋" w:cs="仿宋" w:hint="eastAsia"/>
            <w:lang w:eastAsia="zh-CN"/>
          </w:rPr>
          <w:t>(二)、建设规模</w:t>
        </w:r>
        <w:r>
          <w:tab/>
        </w:r>
        <w:r>
          <w:fldChar w:fldCharType="begin"/>
        </w:r>
        <w:r>
          <w:instrText xml:space="preserve"> PAGEREF _Toc15134 \h </w:instrText>
        </w:r>
        <w:r>
          <w:fldChar w:fldCharType="separate"/>
        </w:r>
        <w:r>
          <w:t>16</w:t>
        </w:r>
        <w:r>
          <w:fldChar w:fldCharType="end"/>
        </w:r>
      </w:hyperlink>
    </w:p>
    <w:p>
      <w:pPr>
        <w:pStyle w:val="TOC1"/>
        <w:tabs>
          <w:tab w:val="right" w:leader="dot" w:pos="8306"/>
        </w:tabs>
      </w:pPr>
      <w:hyperlink w:anchor="_Toc812" w:history="1">
        <w:r>
          <w:rPr>
            <w:rFonts w:ascii="仿宋" w:eastAsia="仿宋" w:hAnsi="仿宋" w:cs="仿宋" w:hint="eastAsia"/>
            <w:lang w:eastAsia="zh-CN"/>
          </w:rPr>
          <w:t>七、抗氧化剂项目计划安排</w:t>
        </w:r>
        <w:r>
          <w:tab/>
        </w:r>
        <w:r>
          <w:fldChar w:fldCharType="begin"/>
        </w:r>
        <w:r>
          <w:instrText xml:space="preserve"> PAGEREF _Toc812 \h </w:instrText>
        </w:r>
        <w:r>
          <w:fldChar w:fldCharType="separate"/>
        </w:r>
        <w:r>
          <w:t>17</w:t>
        </w:r>
        <w:r>
          <w:fldChar w:fldCharType="end"/>
        </w:r>
      </w:hyperlink>
    </w:p>
    <w:p>
      <w:pPr>
        <w:pStyle w:val="TOC2"/>
        <w:tabs>
          <w:tab w:val="right" w:leader="dot" w:pos="8306"/>
        </w:tabs>
      </w:pPr>
      <w:hyperlink w:anchor="_Toc16690" w:history="1">
        <w:r>
          <w:rPr>
            <w:rFonts w:ascii="仿宋" w:eastAsia="仿宋" w:hAnsi="仿宋" w:cs="仿宋" w:hint="eastAsia"/>
            <w:lang w:eastAsia="zh-CN"/>
          </w:rPr>
          <w:t>(一)、建设周期</w:t>
        </w:r>
        <w:r>
          <w:tab/>
        </w:r>
        <w:r>
          <w:fldChar w:fldCharType="begin"/>
        </w:r>
        <w:r>
          <w:instrText xml:space="preserve"> PAGEREF _Toc16690 \h </w:instrText>
        </w:r>
        <w:r>
          <w:fldChar w:fldCharType="separate"/>
        </w:r>
        <w:r>
          <w:t>17</w:t>
        </w:r>
        <w:r>
          <w:fldChar w:fldCharType="end"/>
        </w:r>
      </w:hyperlink>
    </w:p>
    <w:p>
      <w:pPr>
        <w:pStyle w:val="TOC2"/>
        <w:tabs>
          <w:tab w:val="right" w:leader="dot" w:pos="8306"/>
        </w:tabs>
      </w:pPr>
      <w:hyperlink w:anchor="_Toc2497" w:history="1">
        <w:r>
          <w:rPr>
            <w:rFonts w:ascii="仿宋" w:eastAsia="仿宋" w:hAnsi="仿宋" w:cs="仿宋" w:hint="eastAsia"/>
            <w:lang w:eastAsia="zh-CN"/>
          </w:rPr>
          <w:t>(二)、建设进度</w:t>
        </w:r>
        <w:r>
          <w:tab/>
        </w:r>
        <w:r>
          <w:fldChar w:fldCharType="begin"/>
        </w:r>
        <w:r>
          <w:instrText xml:space="preserve"> PAGEREF _Toc2497 \h </w:instrText>
        </w:r>
        <w:r>
          <w:fldChar w:fldCharType="separate"/>
        </w:r>
        <w:r>
          <w:t>18</w:t>
        </w:r>
        <w:r>
          <w:fldChar w:fldCharType="end"/>
        </w:r>
      </w:hyperlink>
    </w:p>
    <w:p>
      <w:pPr>
        <w:pStyle w:val="TOC2"/>
        <w:tabs>
          <w:tab w:val="right" w:leader="dot" w:pos="8306"/>
        </w:tabs>
      </w:pPr>
      <w:hyperlink w:anchor="_Toc6304" w:history="1">
        <w:r>
          <w:rPr>
            <w:rFonts w:ascii="仿宋" w:eastAsia="仿宋" w:hAnsi="仿宋" w:cs="仿宋" w:hint="eastAsia"/>
            <w:lang w:eastAsia="zh-CN"/>
          </w:rPr>
          <w:t>(三)、进度安排注意事项</w:t>
        </w:r>
        <w:r>
          <w:tab/>
        </w:r>
        <w:r>
          <w:fldChar w:fldCharType="begin"/>
        </w:r>
        <w:r>
          <w:instrText xml:space="preserve"> PAGEREF _Toc6304 \h </w:instrText>
        </w:r>
        <w:r>
          <w:fldChar w:fldCharType="separate"/>
        </w:r>
        <w:r>
          <w:t>19</w:t>
        </w:r>
        <w:r>
          <w:fldChar w:fldCharType="end"/>
        </w:r>
      </w:hyperlink>
    </w:p>
    <w:p>
      <w:pPr>
        <w:pStyle w:val="TOC2"/>
        <w:tabs>
          <w:tab w:val="right" w:leader="dot" w:pos="8306"/>
        </w:tabs>
      </w:pPr>
      <w:hyperlink w:anchor="_Toc8463" w:history="1">
        <w:r>
          <w:rPr>
            <w:rFonts w:ascii="仿宋" w:eastAsia="仿宋" w:hAnsi="仿宋" w:cs="仿宋" w:hint="eastAsia"/>
            <w:lang w:eastAsia="zh-CN"/>
          </w:rPr>
          <w:t>(四)、人力资源配置</w:t>
        </w:r>
        <w:r>
          <w:tab/>
        </w:r>
        <w:r>
          <w:fldChar w:fldCharType="begin"/>
        </w:r>
        <w:r>
          <w:instrText xml:space="preserve"> PAGEREF _Toc8463 \h </w:instrText>
        </w:r>
        <w:r>
          <w:fldChar w:fldCharType="separate"/>
        </w:r>
        <w:r>
          <w:t>21</w:t>
        </w:r>
        <w:r>
          <w:fldChar w:fldCharType="end"/>
        </w:r>
      </w:hyperlink>
    </w:p>
    <w:p>
      <w:pPr>
        <w:pStyle w:val="TOC1"/>
        <w:tabs>
          <w:tab w:val="right" w:leader="dot" w:pos="8306"/>
        </w:tabs>
      </w:pPr>
      <w:hyperlink w:anchor="_Toc23693" w:history="1">
        <w:r>
          <w:rPr>
            <w:rFonts w:ascii="仿宋" w:eastAsia="仿宋" w:hAnsi="仿宋" w:cs="仿宋" w:hint="eastAsia"/>
            <w:lang w:eastAsia="zh-CN"/>
          </w:rPr>
          <w:t>八、抗氧化剂项目社会影响</w:t>
        </w:r>
        <w:r>
          <w:tab/>
        </w:r>
        <w:r>
          <w:fldChar w:fldCharType="begin"/>
        </w:r>
        <w:r>
          <w:instrText xml:space="preserve"> PAGEREF _Toc23693 \h </w:instrText>
        </w:r>
        <w:r>
          <w:fldChar w:fldCharType="separate"/>
        </w:r>
        <w:r>
          <w:t>22</w:t>
        </w:r>
        <w:r>
          <w:fldChar w:fldCharType="end"/>
        </w:r>
      </w:hyperlink>
    </w:p>
    <w:p>
      <w:pPr>
        <w:pStyle w:val="TOC2"/>
        <w:tabs>
          <w:tab w:val="right" w:leader="dot" w:pos="8306"/>
        </w:tabs>
      </w:pPr>
      <w:hyperlink w:anchor="_Toc4066" w:history="1">
        <w:r>
          <w:rPr>
            <w:rFonts w:ascii="仿宋" w:eastAsia="仿宋" w:hAnsi="仿宋" w:cs="仿宋" w:hint="eastAsia"/>
            <w:lang w:eastAsia="zh-CN"/>
          </w:rPr>
          <w:t>(一)、社会责任与义务</w:t>
        </w:r>
        <w:r>
          <w:tab/>
        </w:r>
        <w:r>
          <w:fldChar w:fldCharType="begin"/>
        </w:r>
        <w:r>
          <w:instrText xml:space="preserve"> PAGEREF _Toc4066 \h </w:instrText>
        </w:r>
        <w:r>
          <w:fldChar w:fldCharType="separate"/>
        </w:r>
        <w:r>
          <w:t>22</w:t>
        </w:r>
        <w:r>
          <w:fldChar w:fldCharType="end"/>
        </w:r>
      </w:hyperlink>
    </w:p>
    <w:p>
      <w:pPr>
        <w:pStyle w:val="TOC2"/>
        <w:tabs>
          <w:tab w:val="right" w:leader="dot" w:pos="8306"/>
        </w:tabs>
      </w:pPr>
      <w:hyperlink w:anchor="_Toc22503" w:history="1">
        <w:r>
          <w:rPr>
            <w:rFonts w:ascii="仿宋" w:eastAsia="仿宋" w:hAnsi="仿宋" w:cs="仿宋" w:hint="eastAsia"/>
            <w:lang w:eastAsia="zh-CN"/>
          </w:rPr>
          <w:t>(二)、社会参与与沟通</w:t>
        </w:r>
        <w:r>
          <w:tab/>
        </w:r>
        <w:r>
          <w:fldChar w:fldCharType="begin"/>
        </w:r>
        <w:r>
          <w:instrText xml:space="preserve"> PAGEREF _Toc22503 \h </w:instrText>
        </w:r>
        <w:r>
          <w:fldChar w:fldCharType="separate"/>
        </w:r>
        <w:r>
          <w:t>22</w:t>
        </w:r>
        <w:r>
          <w:fldChar w:fldCharType="end"/>
        </w:r>
      </w:hyperlink>
    </w:p>
    <w:p>
      <w:pPr>
        <w:pStyle w:val="TOC1"/>
        <w:tabs>
          <w:tab w:val="right" w:leader="dot" w:pos="8306"/>
        </w:tabs>
      </w:pPr>
      <w:hyperlink w:anchor="_Toc24439" w:history="1">
        <w:r>
          <w:rPr>
            <w:rFonts w:ascii="仿宋" w:eastAsia="仿宋" w:hAnsi="仿宋" w:cs="仿宋" w:hint="eastAsia"/>
            <w:lang w:eastAsia="zh-CN"/>
          </w:rPr>
          <w:t>九、抗氧化剂项目风险管理</w:t>
        </w:r>
        <w:r>
          <w:tab/>
        </w:r>
        <w:r>
          <w:fldChar w:fldCharType="begin"/>
        </w:r>
        <w:r>
          <w:instrText xml:space="preserve"> PAGEREF _Toc24439 \h </w:instrText>
        </w:r>
        <w:r>
          <w:fldChar w:fldCharType="separate"/>
        </w:r>
        <w:r>
          <w:t>23</w:t>
        </w:r>
        <w:r>
          <w:fldChar w:fldCharType="end"/>
        </w:r>
      </w:hyperlink>
    </w:p>
    <w:p>
      <w:pPr>
        <w:pStyle w:val="TOC2"/>
        <w:tabs>
          <w:tab w:val="right" w:leader="dot" w:pos="8306"/>
        </w:tabs>
      </w:pPr>
      <w:hyperlink w:anchor="_Toc22746" w:history="1">
        <w:r>
          <w:rPr>
            <w:rFonts w:ascii="仿宋" w:eastAsia="仿宋" w:hAnsi="仿宋" w:cs="仿宋" w:hint="eastAsia"/>
            <w:lang w:eastAsia="zh-CN"/>
          </w:rPr>
          <w:t>(一)、风险识别与评估</w:t>
        </w:r>
        <w:r>
          <w:tab/>
        </w:r>
        <w:r>
          <w:fldChar w:fldCharType="begin"/>
        </w:r>
        <w:r>
          <w:instrText xml:space="preserve"> PAGEREF _Toc22746 \h </w:instrText>
        </w:r>
        <w:r>
          <w:fldChar w:fldCharType="separate"/>
        </w:r>
        <w:r>
          <w:t>23</w:t>
        </w:r>
        <w:r>
          <w:fldChar w:fldCharType="end"/>
        </w:r>
      </w:hyperlink>
    </w:p>
    <w:p>
      <w:pPr>
        <w:pStyle w:val="TOC2"/>
        <w:tabs>
          <w:tab w:val="right" w:leader="dot" w:pos="8306"/>
        </w:tabs>
      </w:pPr>
      <w:hyperlink w:anchor="_Toc28584" w:history="1">
        <w:r>
          <w:rPr>
            <w:rFonts w:ascii="仿宋" w:eastAsia="仿宋" w:hAnsi="仿宋" w:cs="仿宋" w:hint="eastAsia"/>
            <w:lang w:eastAsia="zh-CN"/>
          </w:rPr>
          <w:t>(二)、风险应对策略</w:t>
        </w:r>
        <w:r>
          <w:tab/>
        </w:r>
        <w:r>
          <w:fldChar w:fldCharType="begin"/>
        </w:r>
        <w:r>
          <w:instrText xml:space="preserve"> PAGEREF _Toc28584 \h </w:instrText>
        </w:r>
        <w:r>
          <w:fldChar w:fldCharType="separate"/>
        </w:r>
        <w:r>
          <w:t>24</w:t>
        </w:r>
        <w:r>
          <w:fldChar w:fldCharType="end"/>
        </w:r>
      </w:hyperlink>
    </w:p>
    <w:p>
      <w:pPr>
        <w:pStyle w:val="TOC2"/>
        <w:tabs>
          <w:tab w:val="right" w:leader="dot" w:pos="8306"/>
        </w:tabs>
      </w:pPr>
      <w:hyperlink w:anchor="_Toc18635" w:history="1">
        <w:r>
          <w:rPr>
            <w:rFonts w:ascii="仿宋" w:eastAsia="仿宋" w:hAnsi="仿宋" w:cs="仿宋" w:hint="eastAsia"/>
            <w:lang w:eastAsia="zh-CN"/>
          </w:rPr>
          <w:t>(三)、风险监控与控制</w:t>
        </w:r>
        <w:r>
          <w:tab/>
        </w:r>
        <w:r>
          <w:fldChar w:fldCharType="begin"/>
        </w:r>
        <w:r>
          <w:instrText xml:space="preserve"> PAGEREF _Toc18635 \h </w:instrText>
        </w:r>
        <w:r>
          <w:fldChar w:fldCharType="separate"/>
        </w:r>
        <w:r>
          <w:t>26</w:t>
        </w:r>
        <w:r>
          <w:fldChar w:fldCharType="end"/>
        </w:r>
      </w:hyperlink>
    </w:p>
    <w:p>
      <w:pPr>
        <w:pStyle w:val="TOC1"/>
        <w:tabs>
          <w:tab w:val="right" w:leader="dot" w:pos="8306"/>
        </w:tabs>
      </w:pPr>
      <w:hyperlink w:anchor="_Toc12654" w:history="1">
        <w:r>
          <w:rPr>
            <w:rFonts w:ascii="仿宋" w:eastAsia="仿宋" w:hAnsi="仿宋" w:cs="仿宋" w:hint="eastAsia"/>
            <w:lang w:eastAsia="zh-CN"/>
          </w:rPr>
          <w:t>十、抗氧化剂项目技术管理</w:t>
        </w:r>
        <w:r>
          <w:tab/>
        </w:r>
        <w:r>
          <w:fldChar w:fldCharType="begin"/>
        </w:r>
        <w:r>
          <w:instrText xml:space="preserve"> PAGEREF _Toc12654 \h </w:instrText>
        </w:r>
        <w:r>
          <w:fldChar w:fldCharType="separate"/>
        </w:r>
        <w:r>
          <w:t>27</w:t>
        </w:r>
        <w:r>
          <w:fldChar w:fldCharType="end"/>
        </w:r>
      </w:hyperlink>
    </w:p>
    <w:p>
      <w:pPr>
        <w:pStyle w:val="TOC2"/>
        <w:tabs>
          <w:tab w:val="right" w:leader="dot" w:pos="8306"/>
        </w:tabs>
      </w:pPr>
      <w:hyperlink w:anchor="_Toc30030" w:history="1">
        <w:r>
          <w:rPr>
            <w:rFonts w:ascii="仿宋" w:eastAsia="仿宋" w:hAnsi="仿宋" w:cs="仿宋" w:hint="eastAsia"/>
            <w:lang w:eastAsia="zh-CN"/>
          </w:rPr>
          <w:t>(一)、技术方案选用方向</w:t>
        </w:r>
        <w:r>
          <w:tab/>
        </w:r>
        <w:r>
          <w:fldChar w:fldCharType="begin"/>
        </w:r>
        <w:r>
          <w:instrText xml:space="preserve"> PAGEREF _Toc30030 \h </w:instrText>
        </w:r>
        <w:r>
          <w:fldChar w:fldCharType="separate"/>
        </w:r>
        <w:r>
          <w:t>27</w:t>
        </w:r>
        <w:r>
          <w:fldChar w:fldCharType="end"/>
        </w:r>
      </w:hyperlink>
    </w:p>
    <w:p>
      <w:pPr>
        <w:pStyle w:val="TOC2"/>
        <w:tabs>
          <w:tab w:val="right" w:leader="dot" w:pos="8306"/>
        </w:tabs>
      </w:pPr>
      <w:hyperlink w:anchor="_Toc25226" w:history="1">
        <w:r>
          <w:rPr>
            <w:rFonts w:ascii="仿宋" w:eastAsia="仿宋" w:hAnsi="仿宋" w:cs="仿宋" w:hint="eastAsia"/>
            <w:lang w:eastAsia="zh-CN"/>
          </w:rPr>
          <w:t>(二)、工艺技术方案选用原则</w:t>
        </w:r>
        <w:r>
          <w:tab/>
        </w:r>
        <w:r>
          <w:fldChar w:fldCharType="begin"/>
        </w:r>
        <w:r>
          <w:instrText xml:space="preserve"> PAGEREF _Toc25226 \h </w:instrText>
        </w:r>
        <w:r>
          <w:fldChar w:fldCharType="separate"/>
        </w:r>
        <w:r>
          <w:t>29</w:t>
        </w:r>
        <w:r>
          <w:fldChar w:fldCharType="end"/>
        </w:r>
      </w:hyperlink>
    </w:p>
    <w:p>
      <w:pPr>
        <w:pStyle w:val="TOC2"/>
        <w:tabs>
          <w:tab w:val="right" w:leader="dot" w:pos="8306"/>
        </w:tabs>
      </w:pPr>
      <w:hyperlink w:anchor="_Toc6579" w:history="1">
        <w:r>
          <w:rPr>
            <w:rFonts w:ascii="仿宋" w:eastAsia="仿宋" w:hAnsi="仿宋" w:cs="仿宋" w:hint="eastAsia"/>
            <w:lang w:eastAsia="zh-CN"/>
          </w:rPr>
          <w:t>(三)、工艺技术方案要求</w:t>
        </w:r>
        <w:r>
          <w:tab/>
        </w:r>
        <w:r>
          <w:fldChar w:fldCharType="begin"/>
        </w:r>
        <w:r>
          <w:instrText xml:space="preserve"> PAGEREF _Toc6579 \h </w:instrText>
        </w:r>
        <w:r>
          <w:fldChar w:fldCharType="separate"/>
        </w:r>
        <w:r>
          <w:t>31</w:t>
        </w:r>
        <w:r>
          <w:fldChar w:fldCharType="end"/>
        </w:r>
      </w:hyperlink>
    </w:p>
    <w:p>
      <w:pPr>
        <w:pStyle w:val="TOC1"/>
        <w:tabs>
          <w:tab w:val="right" w:leader="dot" w:pos="8306"/>
        </w:tabs>
      </w:pPr>
      <w:hyperlink w:anchor="_Toc15183" w:history="1">
        <w:r>
          <w:rPr>
            <w:rFonts w:ascii="仿宋" w:eastAsia="仿宋" w:hAnsi="仿宋" w:cs="仿宋" w:hint="eastAsia"/>
            <w:lang w:eastAsia="zh-CN"/>
          </w:rPr>
          <w:t>十一、抗氧化剂项目经营效益</w:t>
        </w:r>
        <w:r>
          <w:tab/>
        </w:r>
        <w:r>
          <w:fldChar w:fldCharType="begin"/>
        </w:r>
        <w:r>
          <w:instrText xml:space="preserve"> PAGEREF _Toc15183 \h </w:instrText>
        </w:r>
        <w:r>
          <w:fldChar w:fldCharType="separate"/>
        </w:r>
        <w:r>
          <w:t>33</w:t>
        </w:r>
        <w:r>
          <w:fldChar w:fldCharType="end"/>
        </w:r>
      </w:hyperlink>
    </w:p>
    <w:p>
      <w:pPr>
        <w:pStyle w:val="TOC2"/>
        <w:tabs>
          <w:tab w:val="right" w:leader="dot" w:pos="8306"/>
        </w:tabs>
      </w:pPr>
      <w:hyperlink w:anchor="_Toc30242" w:history="1">
        <w:r>
          <w:rPr>
            <w:rFonts w:ascii="仿宋" w:eastAsia="仿宋" w:hAnsi="仿宋" w:cs="仿宋" w:hint="eastAsia"/>
            <w:lang w:eastAsia="zh-CN"/>
          </w:rPr>
          <w:t>(一)、经济评价财务测算</w:t>
        </w:r>
        <w:r>
          <w:tab/>
        </w:r>
        <w:r>
          <w:fldChar w:fldCharType="begin"/>
        </w:r>
        <w:r>
          <w:instrText xml:space="preserve"> PAGEREF _Toc30242 \h </w:instrText>
        </w:r>
        <w:r>
          <w:fldChar w:fldCharType="separate"/>
        </w:r>
        <w:r>
          <w:t>33</w:t>
        </w:r>
        <w:r>
          <w:fldChar w:fldCharType="end"/>
        </w:r>
      </w:hyperlink>
    </w:p>
    <w:p>
      <w:pPr>
        <w:pStyle w:val="TOC2"/>
        <w:tabs>
          <w:tab w:val="right" w:leader="dot" w:pos="8306"/>
        </w:tabs>
      </w:pPr>
      <w:hyperlink w:anchor="_Toc18405" w:history="1">
        <w:r>
          <w:rPr>
            <w:rFonts w:ascii="仿宋" w:eastAsia="仿宋" w:hAnsi="仿宋" w:cs="仿宋" w:hint="eastAsia"/>
            <w:lang w:eastAsia="zh-CN"/>
          </w:rPr>
          <w:t>(二)、抗氧化剂项目盈利能力分析</w:t>
        </w:r>
        <w:r>
          <w:tab/>
        </w:r>
        <w:r>
          <w:fldChar w:fldCharType="begin"/>
        </w:r>
        <w:r>
          <w:instrText xml:space="preserve"> PAGEREF _Toc18405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12" w:history="1">
        <w:r>
          <w:rPr>
            <w:rFonts w:ascii="仿宋" w:eastAsia="仿宋" w:hAnsi="仿宋" w:cs="仿宋" w:hint="eastAsia"/>
            <w:lang w:eastAsia="zh-CN"/>
          </w:rPr>
          <w:t>十二、抗氧化剂项目人力资源管理</w:t>
        </w:r>
        <w:r>
          <w:tab/>
        </w:r>
        <w:r>
          <w:fldChar w:fldCharType="begin"/>
        </w:r>
        <w:r>
          <w:instrText xml:space="preserve"> PAGEREF _Toc26712 \h </w:instrText>
        </w:r>
        <w:r>
          <w:fldChar w:fldCharType="separate"/>
        </w:r>
        <w:r>
          <w:t>35</w:t>
        </w:r>
        <w:r>
          <w:fldChar w:fldCharType="end"/>
        </w:r>
      </w:hyperlink>
    </w:p>
    <w:p>
      <w:pPr>
        <w:pStyle w:val="TOC2"/>
        <w:tabs>
          <w:tab w:val="right" w:leader="dot" w:pos="8306"/>
        </w:tabs>
      </w:pPr>
      <w:hyperlink w:anchor="_Toc12413" w:history="1">
        <w:r>
          <w:rPr>
            <w:rFonts w:ascii="仿宋" w:eastAsia="仿宋" w:hAnsi="仿宋" w:cs="仿宋" w:hint="eastAsia"/>
            <w:lang w:eastAsia="zh-CN"/>
          </w:rPr>
          <w:t>(一)、建立健全的预算管理制度</w:t>
        </w:r>
        <w:r>
          <w:tab/>
        </w:r>
        <w:r>
          <w:fldChar w:fldCharType="begin"/>
        </w:r>
        <w:r>
          <w:instrText xml:space="preserve"> PAGEREF _Toc12413 \h </w:instrText>
        </w:r>
        <w:r>
          <w:fldChar w:fldCharType="separate"/>
        </w:r>
        <w:r>
          <w:t>35</w:t>
        </w:r>
        <w:r>
          <w:fldChar w:fldCharType="end"/>
        </w:r>
      </w:hyperlink>
    </w:p>
    <w:p>
      <w:pPr>
        <w:pStyle w:val="TOC2"/>
        <w:tabs>
          <w:tab w:val="right" w:leader="dot" w:pos="8306"/>
        </w:tabs>
      </w:pPr>
      <w:hyperlink w:anchor="_Toc23425" w:history="1">
        <w:r>
          <w:rPr>
            <w:rFonts w:ascii="仿宋" w:eastAsia="仿宋" w:hAnsi="仿宋" w:cs="仿宋" w:hint="eastAsia"/>
            <w:lang w:eastAsia="zh-CN"/>
          </w:rPr>
          <w:t>(二)、加强资金流动监控</w:t>
        </w:r>
        <w:r>
          <w:tab/>
        </w:r>
        <w:r>
          <w:fldChar w:fldCharType="begin"/>
        </w:r>
        <w:r>
          <w:instrText xml:space="preserve"> PAGEREF _Toc23425 \h </w:instrText>
        </w:r>
        <w:r>
          <w:fldChar w:fldCharType="separate"/>
        </w:r>
        <w:r>
          <w:t>37</w:t>
        </w:r>
        <w:r>
          <w:fldChar w:fldCharType="end"/>
        </w:r>
      </w:hyperlink>
    </w:p>
    <w:p>
      <w:pPr>
        <w:pStyle w:val="TOC2"/>
        <w:tabs>
          <w:tab w:val="right" w:leader="dot" w:pos="8306"/>
        </w:tabs>
      </w:pPr>
      <w:hyperlink w:anchor="_Toc4174" w:history="1">
        <w:r>
          <w:rPr>
            <w:rFonts w:ascii="仿宋" w:eastAsia="仿宋" w:hAnsi="仿宋" w:cs="仿宋" w:hint="eastAsia"/>
            <w:lang w:eastAsia="zh-CN"/>
          </w:rPr>
          <w:t>(三)、制定完善的风险控制机制</w:t>
        </w:r>
        <w:r>
          <w:tab/>
        </w:r>
        <w:r>
          <w:fldChar w:fldCharType="begin"/>
        </w:r>
        <w:r>
          <w:instrText xml:space="preserve"> PAGEREF _Toc4174 \h </w:instrText>
        </w:r>
        <w:r>
          <w:fldChar w:fldCharType="separate"/>
        </w:r>
        <w:r>
          <w:t>38</w:t>
        </w:r>
        <w:r>
          <w:fldChar w:fldCharType="end"/>
        </w:r>
      </w:hyperlink>
    </w:p>
    <w:p>
      <w:pPr>
        <w:pStyle w:val="TOC2"/>
        <w:tabs>
          <w:tab w:val="right" w:leader="dot" w:pos="8306"/>
        </w:tabs>
      </w:pPr>
      <w:hyperlink w:anchor="_Toc20428" w:history="1">
        <w:r>
          <w:rPr>
            <w:rFonts w:ascii="仿宋" w:eastAsia="仿宋" w:hAnsi="仿宋" w:cs="仿宋" w:hint="eastAsia"/>
            <w:lang w:eastAsia="zh-CN"/>
          </w:rPr>
          <w:t>(四)、优化成本管理</w:t>
        </w:r>
        <w:r>
          <w:tab/>
        </w:r>
        <w:r>
          <w:fldChar w:fldCharType="begin"/>
        </w:r>
        <w:r>
          <w:instrText xml:space="preserve"> PAGEREF _Toc20428 \h </w:instrText>
        </w:r>
        <w:r>
          <w:fldChar w:fldCharType="separate"/>
        </w:r>
        <w:r>
          <w:t>39</w:t>
        </w:r>
        <w:r>
          <w:fldChar w:fldCharType="end"/>
        </w:r>
      </w:hyperlink>
    </w:p>
    <w:p>
      <w:pPr>
        <w:pStyle w:val="TOC1"/>
        <w:tabs>
          <w:tab w:val="right" w:leader="dot" w:pos="8306"/>
        </w:tabs>
      </w:pPr>
      <w:hyperlink w:anchor="_Toc14676" w:history="1">
        <w:r>
          <w:rPr>
            <w:rFonts w:ascii="仿宋" w:eastAsia="仿宋" w:hAnsi="仿宋" w:cs="仿宋" w:hint="eastAsia"/>
            <w:lang w:eastAsia="zh-CN"/>
          </w:rPr>
          <w:t>十三、质量管理体系</w:t>
        </w:r>
        <w:r>
          <w:tab/>
        </w:r>
        <w:r>
          <w:fldChar w:fldCharType="begin"/>
        </w:r>
        <w:r>
          <w:instrText xml:space="preserve"> PAGEREF _Toc14676 \h </w:instrText>
        </w:r>
        <w:r>
          <w:fldChar w:fldCharType="separate"/>
        </w:r>
        <w:r>
          <w:t>41</w:t>
        </w:r>
        <w:r>
          <w:fldChar w:fldCharType="end"/>
        </w:r>
      </w:hyperlink>
    </w:p>
    <w:p>
      <w:pPr>
        <w:pStyle w:val="TOC2"/>
        <w:tabs>
          <w:tab w:val="right" w:leader="dot" w:pos="8306"/>
        </w:tabs>
      </w:pPr>
      <w:hyperlink w:anchor="_Toc32676" w:history="1">
        <w:r>
          <w:rPr>
            <w:rFonts w:ascii="仿宋" w:eastAsia="仿宋" w:hAnsi="仿宋" w:cs="仿宋" w:hint="eastAsia"/>
            <w:lang w:eastAsia="zh-CN"/>
          </w:rPr>
          <w:t>(一)、质量目标与方针</w:t>
        </w:r>
        <w:r>
          <w:tab/>
        </w:r>
        <w:r>
          <w:fldChar w:fldCharType="begin"/>
        </w:r>
        <w:r>
          <w:instrText xml:space="preserve"> PAGEREF _Toc32676 \h </w:instrText>
        </w:r>
        <w:r>
          <w:fldChar w:fldCharType="separate"/>
        </w:r>
        <w:r>
          <w:t>41</w:t>
        </w:r>
        <w:r>
          <w:fldChar w:fldCharType="end"/>
        </w:r>
      </w:hyperlink>
    </w:p>
    <w:p>
      <w:pPr>
        <w:pStyle w:val="TOC2"/>
        <w:tabs>
          <w:tab w:val="right" w:leader="dot" w:pos="8306"/>
        </w:tabs>
      </w:pPr>
      <w:hyperlink w:anchor="_Toc29479" w:history="1">
        <w:r>
          <w:rPr>
            <w:rFonts w:ascii="仿宋" w:eastAsia="仿宋" w:hAnsi="仿宋" w:cs="仿宋" w:hint="eastAsia"/>
            <w:lang w:eastAsia="zh-CN"/>
          </w:rPr>
          <w:t>(二)、质量管理责任</w:t>
        </w:r>
        <w:r>
          <w:tab/>
        </w:r>
        <w:r>
          <w:fldChar w:fldCharType="begin"/>
        </w:r>
        <w:r>
          <w:instrText xml:space="preserve"> PAGEREF _Toc29479 \h </w:instrText>
        </w:r>
        <w:r>
          <w:fldChar w:fldCharType="separate"/>
        </w:r>
        <w:r>
          <w:t>42</w:t>
        </w:r>
        <w:r>
          <w:fldChar w:fldCharType="end"/>
        </w:r>
      </w:hyperlink>
    </w:p>
    <w:p>
      <w:pPr>
        <w:pStyle w:val="TOC2"/>
        <w:tabs>
          <w:tab w:val="right" w:leader="dot" w:pos="8306"/>
        </w:tabs>
      </w:pPr>
      <w:hyperlink w:anchor="_Toc6074" w:history="1">
        <w:r>
          <w:rPr>
            <w:rFonts w:ascii="仿宋" w:eastAsia="仿宋" w:hAnsi="仿宋" w:cs="仿宋" w:hint="eastAsia"/>
            <w:lang w:eastAsia="zh-CN"/>
          </w:rPr>
          <w:t>(三)、质量管理体系文件</w:t>
        </w:r>
        <w:r>
          <w:tab/>
        </w:r>
        <w:r>
          <w:fldChar w:fldCharType="begin"/>
        </w:r>
        <w:r>
          <w:instrText xml:space="preserve"> PAGEREF _Toc6074 \h </w:instrText>
        </w:r>
        <w:r>
          <w:fldChar w:fldCharType="separate"/>
        </w:r>
        <w:r>
          <w:t>43</w:t>
        </w:r>
        <w:r>
          <w:fldChar w:fldCharType="end"/>
        </w:r>
      </w:hyperlink>
    </w:p>
    <w:p>
      <w:pPr>
        <w:pStyle w:val="TOC2"/>
        <w:tabs>
          <w:tab w:val="right" w:leader="dot" w:pos="8306"/>
        </w:tabs>
      </w:pPr>
      <w:hyperlink w:anchor="_Toc30048" w:history="1">
        <w:r>
          <w:rPr>
            <w:rFonts w:ascii="仿宋" w:eastAsia="仿宋" w:hAnsi="仿宋" w:cs="仿宋" w:hint="eastAsia"/>
            <w:lang w:eastAsia="zh-CN"/>
          </w:rPr>
          <w:t>(四)、质量培训与教育</w:t>
        </w:r>
        <w:r>
          <w:tab/>
        </w:r>
        <w:r>
          <w:fldChar w:fldCharType="begin"/>
        </w:r>
        <w:r>
          <w:instrText xml:space="preserve"> PAGEREF _Toc30048 \h </w:instrText>
        </w:r>
        <w:r>
          <w:fldChar w:fldCharType="separate"/>
        </w:r>
        <w:r>
          <w:t>45</w:t>
        </w:r>
        <w:r>
          <w:fldChar w:fldCharType="end"/>
        </w:r>
      </w:hyperlink>
    </w:p>
    <w:p>
      <w:pPr>
        <w:pStyle w:val="TOC2"/>
        <w:tabs>
          <w:tab w:val="right" w:leader="dot" w:pos="8306"/>
        </w:tabs>
      </w:pPr>
      <w:hyperlink w:anchor="_Toc24636" w:history="1">
        <w:r>
          <w:rPr>
            <w:rFonts w:ascii="仿宋" w:eastAsia="仿宋" w:hAnsi="仿宋" w:cs="仿宋" w:hint="eastAsia"/>
            <w:lang w:eastAsia="zh-CN"/>
          </w:rPr>
          <w:t>(五)、质量审核与评价</w:t>
        </w:r>
        <w:r>
          <w:tab/>
        </w:r>
        <w:r>
          <w:fldChar w:fldCharType="begin"/>
        </w:r>
        <w:r>
          <w:instrText xml:space="preserve"> PAGEREF _Toc24636 \h </w:instrText>
        </w:r>
        <w:r>
          <w:fldChar w:fldCharType="separate"/>
        </w:r>
        <w:r>
          <w:t>46</w:t>
        </w:r>
        <w:r>
          <w:fldChar w:fldCharType="end"/>
        </w:r>
      </w:hyperlink>
    </w:p>
    <w:p>
      <w:pPr>
        <w:pStyle w:val="TOC2"/>
        <w:tabs>
          <w:tab w:val="right" w:leader="dot" w:pos="8306"/>
        </w:tabs>
      </w:pPr>
      <w:hyperlink w:anchor="_Toc8816" w:history="1">
        <w:r>
          <w:rPr>
            <w:rFonts w:ascii="仿宋" w:eastAsia="仿宋" w:hAnsi="仿宋" w:cs="仿宋" w:hint="eastAsia"/>
            <w:lang w:eastAsia="zh-CN"/>
          </w:rPr>
          <w:t>(六)、不符合与纠正措施</w:t>
        </w:r>
        <w:r>
          <w:tab/>
        </w:r>
        <w:r>
          <w:fldChar w:fldCharType="begin"/>
        </w:r>
        <w:r>
          <w:instrText xml:space="preserve"> PAGEREF _Toc8816 \h </w:instrText>
        </w:r>
        <w:r>
          <w:fldChar w:fldCharType="separate"/>
        </w:r>
        <w:r>
          <w:t>47</w:t>
        </w:r>
        <w:r>
          <w:fldChar w:fldCharType="end"/>
        </w:r>
      </w:hyperlink>
    </w:p>
    <w:p>
      <w:pPr>
        <w:pStyle w:val="TOC1"/>
        <w:tabs>
          <w:tab w:val="right" w:leader="dot" w:pos="8306"/>
        </w:tabs>
      </w:pPr>
      <w:hyperlink w:anchor="_Toc26863" w:history="1">
        <w:r>
          <w:rPr>
            <w:rFonts w:ascii="仿宋" w:eastAsia="仿宋" w:hAnsi="仿宋" w:cs="仿宋" w:hint="eastAsia"/>
            <w:lang w:eastAsia="zh-CN"/>
          </w:rPr>
          <w:t>十四、风险识别与分类</w:t>
        </w:r>
        <w:r>
          <w:tab/>
        </w:r>
        <w:r>
          <w:fldChar w:fldCharType="begin"/>
        </w:r>
        <w:r>
          <w:instrText xml:space="preserve"> PAGEREF _Toc26863 \h </w:instrText>
        </w:r>
        <w:r>
          <w:fldChar w:fldCharType="separate"/>
        </w:r>
        <w:r>
          <w:t>48</w:t>
        </w:r>
        <w:r>
          <w:fldChar w:fldCharType="end"/>
        </w:r>
      </w:hyperlink>
    </w:p>
    <w:p>
      <w:pPr>
        <w:pStyle w:val="TOC2"/>
        <w:tabs>
          <w:tab w:val="right" w:leader="dot" w:pos="8306"/>
        </w:tabs>
      </w:pPr>
      <w:hyperlink w:anchor="_Toc28109" w:history="1">
        <w:r>
          <w:rPr>
            <w:rFonts w:ascii="仿宋" w:eastAsia="仿宋" w:hAnsi="仿宋" w:cs="仿宋" w:hint="eastAsia"/>
            <w:lang w:eastAsia="zh-CN"/>
          </w:rPr>
          <w:t>(一)、风险识别</w:t>
        </w:r>
        <w:r>
          <w:tab/>
        </w:r>
        <w:r>
          <w:fldChar w:fldCharType="begin"/>
        </w:r>
        <w:r>
          <w:instrText xml:space="preserve"> PAGEREF _Toc28109 \h </w:instrText>
        </w:r>
        <w:r>
          <w:fldChar w:fldCharType="separate"/>
        </w:r>
        <w:r>
          <w:t>48</w:t>
        </w:r>
        <w:r>
          <w:fldChar w:fldCharType="end"/>
        </w:r>
      </w:hyperlink>
    </w:p>
    <w:p>
      <w:pPr>
        <w:pStyle w:val="TOC2"/>
        <w:tabs>
          <w:tab w:val="right" w:leader="dot" w:pos="8306"/>
        </w:tabs>
      </w:pPr>
      <w:hyperlink w:anchor="_Toc5904" w:history="1">
        <w:r>
          <w:rPr>
            <w:rFonts w:ascii="仿宋" w:eastAsia="仿宋" w:hAnsi="仿宋" w:cs="仿宋" w:hint="eastAsia"/>
            <w:lang w:eastAsia="zh-CN"/>
          </w:rPr>
          <w:t>(二)、风险分类</w:t>
        </w:r>
        <w:r>
          <w:tab/>
        </w:r>
        <w:r>
          <w:fldChar w:fldCharType="begin"/>
        </w:r>
        <w:r>
          <w:instrText xml:space="preserve"> PAGEREF _Toc5904 \h </w:instrText>
        </w:r>
        <w:r>
          <w:fldChar w:fldCharType="separate"/>
        </w:r>
        <w:r>
          <w:t>50</w:t>
        </w:r>
        <w:r>
          <w:fldChar w:fldCharType="end"/>
        </w:r>
      </w:hyperlink>
    </w:p>
    <w:p>
      <w:pPr>
        <w:pStyle w:val="TOC1"/>
        <w:tabs>
          <w:tab w:val="right" w:leader="dot" w:pos="8306"/>
        </w:tabs>
      </w:pPr>
      <w:hyperlink w:anchor="_Toc28896" w:history="1">
        <w:r>
          <w:rPr>
            <w:rFonts w:ascii="仿宋" w:eastAsia="仿宋" w:hAnsi="仿宋" w:cs="仿宋" w:hint="eastAsia"/>
            <w:lang w:eastAsia="zh-CN"/>
          </w:rPr>
          <w:t>十五、抗氧化剂项目治理与监督</w:t>
        </w:r>
        <w:r>
          <w:tab/>
        </w:r>
        <w:r>
          <w:fldChar w:fldCharType="begin"/>
        </w:r>
        <w:r>
          <w:instrText xml:space="preserve"> PAGEREF _Toc28896 \h </w:instrText>
        </w:r>
        <w:r>
          <w:fldChar w:fldCharType="separate"/>
        </w:r>
        <w:r>
          <w:t>52</w:t>
        </w:r>
        <w:r>
          <w:fldChar w:fldCharType="end"/>
        </w:r>
      </w:hyperlink>
    </w:p>
    <w:p>
      <w:pPr>
        <w:pStyle w:val="TOC2"/>
        <w:tabs>
          <w:tab w:val="right" w:leader="dot" w:pos="8306"/>
        </w:tabs>
      </w:pPr>
      <w:hyperlink w:anchor="_Toc11033" w:history="1">
        <w:r>
          <w:rPr>
            <w:rFonts w:ascii="仿宋" w:eastAsia="仿宋" w:hAnsi="仿宋" w:cs="仿宋" w:hint="eastAsia"/>
            <w:lang w:eastAsia="zh-CN"/>
          </w:rPr>
          <w:t>(一)、抗氧化剂项目治理结构</w:t>
        </w:r>
        <w:r>
          <w:tab/>
        </w:r>
        <w:r>
          <w:fldChar w:fldCharType="begin"/>
        </w:r>
        <w:r>
          <w:instrText xml:space="preserve"> PAGEREF _Toc11033 \h </w:instrText>
        </w:r>
        <w:r>
          <w:fldChar w:fldCharType="separate"/>
        </w:r>
        <w:r>
          <w:t>52</w:t>
        </w:r>
        <w:r>
          <w:fldChar w:fldCharType="end"/>
        </w:r>
      </w:hyperlink>
    </w:p>
    <w:p>
      <w:pPr>
        <w:pStyle w:val="TOC2"/>
        <w:tabs>
          <w:tab w:val="right" w:leader="dot" w:pos="8306"/>
        </w:tabs>
      </w:pPr>
      <w:hyperlink w:anchor="_Toc3103" w:history="1">
        <w:r>
          <w:rPr>
            <w:rFonts w:ascii="仿宋" w:eastAsia="仿宋" w:hAnsi="仿宋" w:cs="仿宋" w:hint="eastAsia"/>
            <w:lang w:eastAsia="zh-CN"/>
          </w:rPr>
          <w:t>(二)、监督与审计</w:t>
        </w:r>
        <w:r>
          <w:tab/>
        </w:r>
        <w:r>
          <w:fldChar w:fldCharType="begin"/>
        </w:r>
        <w:r>
          <w:instrText xml:space="preserve"> PAGEREF _Toc3103 \h </w:instrText>
        </w:r>
        <w:r>
          <w:fldChar w:fldCharType="separate"/>
        </w:r>
        <w:r>
          <w:t>53</w:t>
        </w:r>
        <w:r>
          <w:fldChar w:fldCharType="end"/>
        </w:r>
      </w:hyperlink>
    </w:p>
    <w:p>
      <w:pPr>
        <w:pStyle w:val="TOC1"/>
        <w:tabs>
          <w:tab w:val="right" w:leader="dot" w:pos="8306"/>
        </w:tabs>
      </w:pPr>
      <w:hyperlink w:anchor="_Toc17895" w:history="1">
        <w:r>
          <w:rPr>
            <w:rFonts w:ascii="仿宋" w:eastAsia="仿宋" w:hAnsi="仿宋" w:cs="仿宋" w:hint="eastAsia"/>
            <w:lang w:eastAsia="zh-CN"/>
          </w:rPr>
          <w:t>十六、抗氧化剂项目工程方案分析</w:t>
        </w:r>
        <w:r>
          <w:tab/>
        </w:r>
        <w:r>
          <w:fldChar w:fldCharType="begin"/>
        </w:r>
        <w:r>
          <w:instrText xml:space="preserve"> PAGEREF _Toc17895 \h </w:instrText>
        </w:r>
        <w:r>
          <w:fldChar w:fldCharType="separate"/>
        </w:r>
        <w:r>
          <w:t>54</w:t>
        </w:r>
        <w:r>
          <w:fldChar w:fldCharType="end"/>
        </w:r>
      </w:hyperlink>
    </w:p>
    <w:p>
      <w:pPr>
        <w:pStyle w:val="TOC2"/>
        <w:tabs>
          <w:tab w:val="right" w:leader="dot" w:pos="8306"/>
        </w:tabs>
      </w:pPr>
      <w:hyperlink w:anchor="_Toc7732" w:history="1">
        <w:r>
          <w:rPr>
            <w:rFonts w:ascii="仿宋" w:eastAsia="仿宋" w:hAnsi="仿宋" w:cs="仿宋" w:hint="eastAsia"/>
            <w:lang w:eastAsia="zh-CN"/>
          </w:rPr>
          <w:t>(一)、建筑工程设计原则</w:t>
        </w:r>
        <w:r>
          <w:tab/>
        </w:r>
        <w:r>
          <w:fldChar w:fldCharType="begin"/>
        </w:r>
        <w:r>
          <w:instrText xml:space="preserve"> PAGEREF _Toc7732 \h </w:instrText>
        </w:r>
        <w:r>
          <w:fldChar w:fldCharType="separate"/>
        </w:r>
        <w:r>
          <w:t>54</w:t>
        </w:r>
        <w:r>
          <w:fldChar w:fldCharType="end"/>
        </w:r>
      </w:hyperlink>
    </w:p>
    <w:p>
      <w:pPr>
        <w:pStyle w:val="TOC2"/>
        <w:tabs>
          <w:tab w:val="right" w:leader="dot" w:pos="8306"/>
        </w:tabs>
      </w:pPr>
      <w:hyperlink w:anchor="_Toc28623" w:history="1">
        <w:r>
          <w:rPr>
            <w:rFonts w:ascii="仿宋" w:eastAsia="仿宋" w:hAnsi="仿宋" w:cs="仿宋" w:hint="eastAsia"/>
            <w:lang w:eastAsia="zh-CN"/>
          </w:rPr>
          <w:t>(二)、土建工程建设指标</w:t>
        </w:r>
        <w:r>
          <w:tab/>
        </w:r>
        <w:r>
          <w:fldChar w:fldCharType="begin"/>
        </w:r>
        <w:r>
          <w:instrText xml:space="preserve"> PAGEREF _Toc28623 \h </w:instrText>
        </w:r>
        <w:r>
          <w:fldChar w:fldCharType="separate"/>
        </w:r>
        <w:r>
          <w:t>58</w:t>
        </w:r>
        <w:r>
          <w:fldChar w:fldCharType="end"/>
        </w:r>
      </w:hyperlink>
    </w:p>
    <w:p>
      <w:pPr>
        <w:pStyle w:val="TOC1"/>
        <w:tabs>
          <w:tab w:val="right" w:leader="dot" w:pos="8306"/>
        </w:tabs>
      </w:pPr>
      <w:hyperlink w:anchor="_Toc26916" w:history="1">
        <w:r>
          <w:rPr>
            <w:rFonts w:ascii="仿宋" w:eastAsia="仿宋" w:hAnsi="仿宋" w:cs="仿宋" w:hint="eastAsia"/>
            <w:lang w:eastAsia="zh-CN"/>
          </w:rPr>
          <w:t>十七、供应链管理</w:t>
        </w:r>
        <w:r>
          <w:tab/>
        </w:r>
        <w:r>
          <w:fldChar w:fldCharType="begin"/>
        </w:r>
        <w:r>
          <w:instrText xml:space="preserve"> PAGEREF _Toc26916 \h </w:instrText>
        </w:r>
        <w:r>
          <w:fldChar w:fldCharType="separate"/>
        </w:r>
        <w:r>
          <w:t>59</w:t>
        </w:r>
        <w:r>
          <w:fldChar w:fldCharType="end"/>
        </w:r>
      </w:hyperlink>
    </w:p>
    <w:p>
      <w:pPr>
        <w:pStyle w:val="TOC2"/>
        <w:tabs>
          <w:tab w:val="right" w:leader="dot" w:pos="8306"/>
        </w:tabs>
      </w:pPr>
      <w:hyperlink w:anchor="_Toc31144" w:history="1">
        <w:r>
          <w:rPr>
            <w:rFonts w:ascii="仿宋" w:eastAsia="仿宋" w:hAnsi="仿宋" w:cs="仿宋" w:hint="eastAsia"/>
            <w:lang w:eastAsia="zh-CN"/>
          </w:rPr>
          <w:t>(一)、供应链战略规划</w:t>
        </w:r>
        <w:r>
          <w:tab/>
        </w:r>
        <w:r>
          <w:fldChar w:fldCharType="begin"/>
        </w:r>
        <w:r>
          <w:instrText xml:space="preserve"> PAGEREF _Toc31144 \h </w:instrText>
        </w:r>
        <w:r>
          <w:fldChar w:fldCharType="separate"/>
        </w:r>
        <w:r>
          <w:t>59</w:t>
        </w:r>
        <w:r>
          <w:fldChar w:fldCharType="end"/>
        </w:r>
      </w:hyperlink>
    </w:p>
    <w:p>
      <w:pPr>
        <w:pStyle w:val="TOC2"/>
        <w:tabs>
          <w:tab w:val="right" w:leader="dot" w:pos="8306"/>
        </w:tabs>
      </w:pPr>
      <w:hyperlink w:anchor="_Toc15816" w:history="1">
        <w:r>
          <w:rPr>
            <w:rFonts w:ascii="仿宋" w:eastAsia="仿宋" w:hAnsi="仿宋" w:cs="仿宋" w:hint="eastAsia"/>
            <w:lang w:eastAsia="zh-CN"/>
          </w:rPr>
          <w:t>(二)、供应商选择与合作</w:t>
        </w:r>
        <w:r>
          <w:tab/>
        </w:r>
        <w:r>
          <w:fldChar w:fldCharType="begin"/>
        </w:r>
        <w:r>
          <w:instrText xml:space="preserve"> PAGEREF _Toc15816 \h </w:instrText>
        </w:r>
        <w:r>
          <w:fldChar w:fldCharType="separate"/>
        </w:r>
        <w:r>
          <w:t>61</w:t>
        </w:r>
        <w:r>
          <w:fldChar w:fldCharType="end"/>
        </w:r>
      </w:hyperlink>
    </w:p>
    <w:p>
      <w:pPr>
        <w:pStyle w:val="TOC2"/>
        <w:tabs>
          <w:tab w:val="right" w:leader="dot" w:pos="8306"/>
        </w:tabs>
      </w:pPr>
      <w:hyperlink w:anchor="_Toc3794" w:history="1">
        <w:r>
          <w:rPr>
            <w:rFonts w:ascii="仿宋" w:eastAsia="仿宋" w:hAnsi="仿宋" w:cs="仿宋" w:hint="eastAsia"/>
            <w:lang w:eastAsia="zh-CN"/>
          </w:rPr>
          <w:t>(三)、物流与库存管理</w:t>
        </w:r>
        <w:r>
          <w:tab/>
        </w:r>
        <w:r>
          <w:fldChar w:fldCharType="begin"/>
        </w:r>
        <w:r>
          <w:instrText xml:space="preserve"> PAGEREF _Toc3794 \h </w:instrText>
        </w:r>
        <w:r>
          <w:fldChar w:fldCharType="separate"/>
        </w:r>
        <w:r>
          <w:t>62</w:t>
        </w:r>
        <w:r>
          <w:fldChar w:fldCharType="end"/>
        </w:r>
      </w:hyperlink>
    </w:p>
    <w:p>
      <w:pPr>
        <w:pStyle w:val="TOC1"/>
        <w:tabs>
          <w:tab w:val="right" w:leader="dot" w:pos="8306"/>
        </w:tabs>
      </w:pPr>
      <w:hyperlink w:anchor="_Toc2086" w:history="1">
        <w:r>
          <w:rPr>
            <w:rFonts w:ascii="仿宋" w:eastAsia="仿宋" w:hAnsi="仿宋" w:cs="仿宋" w:hint="eastAsia"/>
            <w:lang w:eastAsia="zh-CN"/>
          </w:rPr>
          <w:t>十八、抗氧化剂项目变更管理</w:t>
        </w:r>
        <w:r>
          <w:tab/>
        </w:r>
        <w:r>
          <w:fldChar w:fldCharType="begin"/>
        </w:r>
        <w:r>
          <w:instrText xml:space="preserve"> PAGEREF _Toc2086 \h </w:instrText>
        </w:r>
        <w:r>
          <w:fldChar w:fldCharType="separate"/>
        </w:r>
        <w:r>
          <w:t>63</w:t>
        </w:r>
        <w:r>
          <w:fldChar w:fldCharType="end"/>
        </w:r>
      </w:hyperlink>
    </w:p>
    <w:p>
      <w:pPr>
        <w:pStyle w:val="TOC2"/>
        <w:tabs>
          <w:tab w:val="right" w:leader="dot" w:pos="8306"/>
        </w:tabs>
      </w:pPr>
      <w:hyperlink w:anchor="_Toc18624" w:history="1">
        <w:r>
          <w:rPr>
            <w:rFonts w:ascii="仿宋" w:eastAsia="仿宋" w:hAnsi="仿宋" w:cs="仿宋" w:hint="eastAsia"/>
            <w:lang w:eastAsia="zh-CN"/>
          </w:rPr>
          <w:t>(一)、变更申请与评估</w:t>
        </w:r>
        <w:r>
          <w:tab/>
        </w:r>
        <w:r>
          <w:fldChar w:fldCharType="begin"/>
        </w:r>
        <w:r>
          <w:instrText xml:space="preserve"> PAGEREF _Toc18624 \h </w:instrText>
        </w:r>
        <w:r>
          <w:fldChar w:fldCharType="separate"/>
        </w:r>
        <w:r>
          <w:t>63</w:t>
        </w:r>
        <w:r>
          <w:fldChar w:fldCharType="end"/>
        </w:r>
      </w:hyperlink>
    </w:p>
    <w:p>
      <w:pPr>
        <w:pStyle w:val="TOC2"/>
        <w:tabs>
          <w:tab w:val="right" w:leader="dot" w:pos="8306"/>
        </w:tabs>
      </w:pPr>
      <w:hyperlink w:anchor="_Toc27492" w:history="1">
        <w:r>
          <w:rPr>
            <w:rFonts w:ascii="仿宋" w:eastAsia="仿宋" w:hAnsi="仿宋" w:cs="仿宋" w:hint="eastAsia"/>
            <w:lang w:eastAsia="zh-CN"/>
          </w:rPr>
          <w:t>(二)、变更实施与控制</w:t>
        </w:r>
        <w:r>
          <w:tab/>
        </w:r>
        <w:r>
          <w:fldChar w:fldCharType="begin"/>
        </w:r>
        <w:r>
          <w:instrText xml:space="preserve"> PAGEREF _Toc27492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55"/>
      <w:r>
        <w:rPr>
          <w:rFonts w:ascii="仿宋" w:eastAsia="仿宋" w:hAnsi="仿宋" w:cs="仿宋" w:hint="eastAsia"/>
          <w:sz w:val="28"/>
          <w:lang w:eastAsia="zh-CN"/>
        </w:rPr>
        <w:t>一、抗氧化剂项目土建工程</w:t>
      </w:r>
      <w:bookmarkEnd w:id="2"/>
    </w:p>
    <w:p>
      <w:pPr>
        <w:pStyle w:val="Heading2"/>
        <w:rPr>
          <w:rFonts w:ascii="仿宋" w:eastAsia="仿宋" w:hAnsi="仿宋" w:cs="仿宋" w:hint="eastAsia"/>
          <w:lang w:eastAsia="zh-CN"/>
        </w:rPr>
      </w:pPr>
      <w:bookmarkStart w:id="3" w:name="_Toc137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在抗氧化剂项目的建筑工程设计中，我们将秉承一系列重要的设计原则，以确保抗氧化剂项目建筑在功能、美观、可持续性等方面达到最佳效果。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首要原则是确保建筑的功能性得到最大化的发挥。我们将充分理解抗氧化剂项目的实际需求，合理布局各个功能区域，保证建筑在满足业务需求的同时，提供高效的工作环境。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在建筑设计中，我们将综合考虑建设和运营成本。通过精细的经济效益分析，确保设计方案在高效利用资源的同时，对抗氧化剂项目的长期盈利能力有积极的贡献。</w:t>
      </w:r>
    </w:p>
    <w:p>
      <w:pPr>
        <w:pStyle w:val="Heading2"/>
        <w:ind w:firstLine="560" w:firstLineChars="200"/>
        <w:rPr>
          <w:rFonts w:ascii="仿宋" w:eastAsia="仿宋" w:hAnsi="仿宋" w:cs="仿宋" w:hint="eastAsia"/>
          <w:sz w:val="28"/>
          <w:lang w:eastAsia="zh-CN"/>
        </w:rPr>
      </w:pPr>
      <w:bookmarkStart w:id="4" w:name="_Toc270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项目的土建工程设计中，我们将精准设定设计年限，结合抗氧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氧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1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氧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氧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氧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5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本期工程抗氧化剂项目预计总建筑面积XXX平方米，其中：计容建筑面积XXX平方米，计划建筑工程投资XX万元，占抗氧化剂项目总投资的XX%。</w:t>
      </w:r>
    </w:p>
    <w:p>
      <w:pPr>
        <w:pStyle w:val="Heading1"/>
        <w:ind w:firstLine="560" w:firstLineChars="200"/>
        <w:rPr>
          <w:rFonts w:ascii="仿宋" w:eastAsia="仿宋" w:hAnsi="仿宋" w:cs="仿宋" w:hint="eastAsia"/>
          <w:sz w:val="28"/>
          <w:lang w:eastAsia="zh-CN"/>
        </w:rPr>
      </w:pPr>
      <w:bookmarkStart w:id="7" w:name="_Toc10215"/>
      <w:r>
        <w:rPr>
          <w:rFonts w:ascii="仿宋" w:eastAsia="仿宋" w:hAnsi="仿宋" w:cs="仿宋" w:hint="eastAsia"/>
          <w:sz w:val="28"/>
          <w:lang w:eastAsia="zh-CN"/>
        </w:rPr>
        <w:t>二、抗氧化剂项目建设单位说明</w:t>
      </w:r>
      <w:bookmarkEnd w:id="7"/>
    </w:p>
    <w:p>
      <w:pPr>
        <w:pStyle w:val="Heading2"/>
        <w:rPr>
          <w:rFonts w:ascii="仿宋" w:eastAsia="仿宋" w:hAnsi="仿宋" w:cs="仿宋" w:hint="eastAsia"/>
          <w:lang w:eastAsia="zh-CN"/>
        </w:rPr>
      </w:pPr>
      <w:bookmarkStart w:id="8" w:name="_Toc7350"/>
      <w:r>
        <w:rPr>
          <w:rFonts w:ascii="仿宋" w:eastAsia="仿宋" w:hAnsi="仿宋" w:cs="仿宋" w:hint="eastAsia"/>
          <w:lang w:eastAsia="zh-CN"/>
        </w:rPr>
        <w:t>(一)、抗氧化剂项目承办单位基本情况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587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氧化剂项目承办单位的XXXX，我们着眼于实现可持续的经济效益。通过技术创新和解决方案的提供，公司预计在抗氧化剂项目执行期间将获得可观的收入增长。这一收入来源主要包括抗氧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同时，我们注重成本控制和效率提升，以确保抗氧化剂项目的可持续盈利。透过精细的管理和资源优化，公司期望实现抗氧化剂项目利润最大化。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氧化剂项目实施进行全面的投资评估，包括抗氧化剂项目启动阶段的资金投入和后续运营成本。通过对抗氧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氧化剂项目实施过程中具备足够的资金流动性，公司将进行详尽的现金流分析。这包括资金需求的合理预测、抗氧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3584"/>
      <w:r>
        <w:rPr>
          <w:rFonts w:ascii="仿宋" w:eastAsia="仿宋" w:hAnsi="仿宋" w:cs="仿宋" w:hint="eastAsia"/>
          <w:sz w:val="28"/>
          <w:lang w:eastAsia="zh-CN"/>
        </w:rPr>
        <w:t>三、抗氧化剂项目绩效评估</w:t>
      </w:r>
      <w:bookmarkEnd w:id="10"/>
    </w:p>
    <w:p>
      <w:pPr>
        <w:pStyle w:val="Heading2"/>
        <w:rPr>
          <w:rFonts w:ascii="仿宋" w:eastAsia="仿宋" w:hAnsi="仿宋" w:cs="仿宋" w:hint="eastAsia"/>
          <w:lang w:eastAsia="zh-CN"/>
        </w:rPr>
      </w:pPr>
      <w:bookmarkStart w:id="11" w:name="_Toc3104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项目中，我们设计了一套全面的绩效评估指标，以确保抗氧化剂项目的可控和成功交付。这些指标跨足抗氧化剂项目目标、成本、进度和质量等多个维度，为我们提供了全面洞察抗氧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目标达成率是我们关注的首要指标。我们设定了明确的目标，并通过定期监测和评估，迅速发现并应对潜在的目标偏差。这为抗氧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成本绩效是另一个核心关注点。通过实际成本与预算成本的对比分析，我们深入了解成本差异的原因，及时调整资源分配，保持抗氧化剂项目在经济效益方面的合理水平。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抗氧化剂项目进度作为关键的绩效指标之一，得到了精心的关注。我们制定了详细的抗氧化剂项目进度计划，并设立了进度符合度指标，确保实际进度与计划进度保持一致。这使我们能够快速发现和解决潜在的进度问题，保持抗氧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氧化剂项目绩效的不可或缺的一环。我们引入了一系列的质量标准和客户满意度指标，以确保抗氧化剂项目交付的成果在质量上达到或超越预期水平。通过持续监测这些指标，我们努力提升抗氧化剂项目整体质量水平，为抗氧化剂项目的成功交付提供有力保障。通过这些科学且全面的绩效评估，我们能够更好地引导抗氧化剂项目的持续改进，确保抗氧化剂项目目标的顺利达成。</w:t>
      </w:r>
    </w:p>
    <w:p>
      <w:pPr>
        <w:pStyle w:val="Heading2"/>
        <w:ind w:firstLine="560" w:firstLineChars="200"/>
        <w:rPr>
          <w:rFonts w:ascii="仿宋" w:eastAsia="仿宋" w:hAnsi="仿宋" w:cs="仿宋" w:hint="eastAsia"/>
          <w:sz w:val="28"/>
          <w:lang w:eastAsia="zh-CN"/>
        </w:rPr>
      </w:pPr>
      <w:bookmarkStart w:id="12" w:name="_Toc68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绩效评估是抗氧化剂项目中的关键环节，为确保抗氧化剂项目达到预期目标，我们采用了多层次、多维度的绩效评估方法。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氧化剂项目的战略目标对齐，确保每个决策和行动都与抗氧化剂项目整体目标保持一致。团队会定期召开战略对齐会议，审视当前工作与抗氧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氧化剂项目进度、质量、成本和风险等方面。这些指标通过数据收集和分析，为抗氧化剂项目管理团队提供了客观的评估依据。例如，我们通过抗氧化剂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绩效评估不仅仅停留在抗氧化剂项目内部，还考虑了抗氧化剂项目对外部环境的影响。我们定期进行干系人满意度调查，以了解各利益相关方对抗氧化剂项目的期望和满意度，并及时做出调整。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这种多层次、多角度的绩效评估方法，使得我们能够全面了解抗氧化剂项目的运行状态，及时做出调整，确保抗氧化剂项目在不断变化的环境中保持稳健前行。</w:t>
      </w:r>
    </w:p>
    <w:p>
      <w:pPr>
        <w:pStyle w:val="Heading2"/>
        <w:ind w:firstLine="560" w:firstLineChars="200"/>
        <w:rPr>
          <w:rFonts w:ascii="仿宋" w:eastAsia="仿宋" w:hAnsi="仿宋" w:cs="仿宋" w:hint="eastAsia"/>
          <w:sz w:val="28"/>
          <w:lang w:eastAsia="zh-CN"/>
        </w:rPr>
      </w:pPr>
      <w:bookmarkStart w:id="13" w:name="_Toc1945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为了确保抗氧化剂项目的有效管理和不断优化，我们采用了精心设计的绩效评估周期。这个周期旨在实现灵活、实时和全面的评估，以适应抗氧化剂项目执行中的各种挑战。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氧化剂项目的不同需求，分为短期、中期和长期。短期评估关注每个迭代或工作周期，以及时发现和解决当前任务中的问题。中期评估涵盖几个迭代，深入了解整体抗氧化剂项目的趋势和性能。长期评估则着眼于整个抗氧化剂项目阶段，确保抗氧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抗氧化剂项目管理工具和协作平台，团队成员能够随时更新和分享抗氧化剂项目数据。这种实时性的反馈机制使我们能够及时察觉潜在问题，快速调整，保持抗氧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氧化剂项目的决策制定密不可分。每个周期的抗氧化剂项目回顾会议成为集体总结经验、识别问题深层次原因并找到创新解决方案的平台。这种定期的反思与调整机制使抗氧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636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471"/>
      <w:r>
        <w:rPr>
          <w:rFonts w:ascii="仿宋" w:eastAsia="仿宋" w:hAnsi="仿宋" w:cs="仿宋" w:hint="eastAsia"/>
          <w:lang w:eastAsia="zh-CN"/>
        </w:rPr>
        <w:t>(一)、抗氧化剂行业分析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行业一直以来都是市场的关注焦点。行业内的发展趋势、竞争态势以及潜在机会都对抗氧化剂项目的推进产生深远的影响。通过深入研究行业的整体概貌，我们将更好地理解行业的核心特征，为抗氧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行业，技术一直是推动创新和发展的关键因素。我们将对当前技术趋势进行详尽分析，包括但不限于人工智能、大数据应用、先进制造技术等。这有助于抗氧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氧化剂项目成功的基础。我们将对主要竞争对手进行深入研究，包括其市场份额、产品特点、市场定位等。通过全面了解竞争对手的优势和劣势，抗氧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474"/>
      <w:r>
        <w:rPr>
          <w:rFonts w:ascii="仿宋" w:eastAsia="仿宋" w:hAnsi="仿宋" w:cs="仿宋" w:hint="eastAsia"/>
          <w:sz w:val="28"/>
          <w:lang w:eastAsia="zh-CN"/>
        </w:rPr>
        <w:t>(二)、抗氧化剂市场分析预测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通过对市场规模的深入调研，我们将预测抗氧化剂市场未来的增长趋势。这包括市场的整体规模、各细分领域的发展趋势等。抗氧化剂项目可以根据市场的扩张速度和潜在机会，制定更符合市场需求的发展策略。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氧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氧化剂项目实施过程中需要充分考虑的因素。我们将对市场风险进行全面评估，包括但不限于政策法规风险、市场竞争风险、技术变革风险等。通过对潜在风险的深入分析，抗氧化剂项目可以制定相应的风险缓解策略，降低不确定性对抗氧化剂项目的影响。</w:t>
      </w:r>
    </w:p>
    <w:p>
      <w:pPr>
        <w:pStyle w:val="Heading1"/>
        <w:ind w:firstLine="560" w:firstLineChars="200"/>
        <w:rPr>
          <w:rFonts w:ascii="仿宋" w:eastAsia="仿宋" w:hAnsi="仿宋" w:cs="仿宋" w:hint="eastAsia"/>
          <w:sz w:val="28"/>
          <w:lang w:eastAsia="zh-CN"/>
        </w:rPr>
      </w:pPr>
      <w:bookmarkStart w:id="17" w:name="_Toc1478"/>
      <w:r>
        <w:rPr>
          <w:rFonts w:ascii="仿宋" w:eastAsia="仿宋" w:hAnsi="仿宋" w:cs="仿宋" w:hint="eastAsia"/>
          <w:sz w:val="28"/>
          <w:lang w:eastAsia="zh-CN"/>
        </w:rPr>
        <w:t>五、抗氧化剂项目建设背景及必要性分析</w:t>
      </w:r>
      <w:bookmarkEnd w:id="17"/>
    </w:p>
    <w:p>
      <w:pPr>
        <w:pStyle w:val="Heading2"/>
        <w:rPr>
          <w:rFonts w:ascii="仿宋" w:eastAsia="仿宋" w:hAnsi="仿宋" w:cs="仿宋" w:hint="eastAsia"/>
          <w:lang w:eastAsia="zh-CN"/>
        </w:rPr>
      </w:pPr>
      <w:bookmarkStart w:id="18" w:name="_Toc22165"/>
      <w:r>
        <w:rPr>
          <w:rFonts w:ascii="仿宋" w:eastAsia="仿宋" w:hAnsi="仿宋" w:cs="仿宋" w:hint="eastAsia"/>
          <w:lang w:eastAsia="zh-CN"/>
        </w:rPr>
        <w:t>(一)、抗氧化剂项目背景分析</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氧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氧化剂项目在这个潮流中的定位。同时，我们将关注行业内涌现的新兴机遇，以便抗氧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氧化剂项目提供了强大的发展动力。我们将聚焦于行业内最新的技术发展趋势，包括但不限于人工智能、大数据分析、物联网等领域。通过深度的技术研究，我们将确保抗氧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氧化剂项目发展的源泉。我们将投入更多的精力对市场需求进行深入剖析，超越表面的需求，深入挖掘潜在的市场痛点和机遇。通过对市场需求的细致了解，抗氧化剂项目将更有针对性地设计解决方案，满足市场的多样化需求，从而更好地促进抗氧化剂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氧化剂项目战略至关重要。我们将对竞争态势进行更为深入的分析，包括但不限于市场份额、产品特点、客户满意度等多个维度。通过深度的竞争分析，抗氧化剂项目将能够更准确地把握市场脉搏，制定具有竞争力的抗氧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氧化剂项目的发展具有直接的影响。我们将进行更为全面的法规和政策分析，了解行业发展中的潜在法律风险和合规挑战。通过充分了解和遵守相关法规，抗氧化剂项目将确保在法律框架内合法合规运营，为抗氧化剂项目的稳健发展提供有力支持。</w:t>
      </w:r>
    </w:p>
    <w:p>
      <w:pPr>
        <w:pStyle w:val="Heading2"/>
        <w:ind w:firstLine="560" w:firstLineChars="200"/>
        <w:rPr>
          <w:rFonts w:ascii="仿宋" w:eastAsia="仿宋" w:hAnsi="仿宋" w:cs="仿宋" w:hint="eastAsia"/>
          <w:sz w:val="28"/>
          <w:lang w:eastAsia="zh-CN"/>
        </w:rPr>
      </w:pPr>
      <w:bookmarkStart w:id="19" w:name="_Toc6818"/>
      <w:r>
        <w:rPr>
          <w:rFonts w:ascii="仿宋" w:eastAsia="仿宋" w:hAnsi="仿宋" w:cs="仿宋" w:hint="eastAsia"/>
          <w:sz w:val="28"/>
          <w:lang w:eastAsia="zh-CN"/>
        </w:rPr>
        <w:t>(二)、抗氧化剂项目建设必要性分析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建设的迫切性源于对行业发展趋势的深刻洞察。我们正处于一个行业变革的时代，科技创新、数字化转型成为企业发展的关键动力。抗氧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建设不仅仅是为了跟上潮流，更是为了通过技术创新推动企业的持续发展。通过引入先进的技术和解决方案，抗氧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氧化剂项目的建设成为必然选择，通过提高产品质量、拓展服务领域，从而在竞争中获得更多的机会。抗氧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氧化剂项目建设的必要性体现在对客户需求更精准的满足。通过抗氧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建设的背后是对企业持续创新的追求。只有通过不断创新，企业才能在竞争中立于不败之地。抗氧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30973"/>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3467"/>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抗氧化剂项目的主要产品是XXXX，预计年产值为XXX万元。这一产品在市场中占据着重要的地位，其广泛的应用范围使得该抗氧化剂项目的市场前景非常广阔。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氧化剂项目的xxx产品作为重要的原材料之一，将在多个领域发挥关键作用。其在建筑、交通、能源等方面的广泛应用将为整个产业链提供强大的支持，形成产业协同效应。抗氧化剂项目的年产值XXX万XXX万XXX万万元不仅反映了其在市场上的巨大潜力，更预示着它对国民经济的积极贡献。这种关联度高、涉及面广的产业关系，使得该抗氧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5134"/>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https://d.book118.com/085001140240011033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BD3B81"/>
    <w:rsid w:val="22BD3B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0114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2023-12-31T09:47:00Z</dcterms:created>
  <dcterms:modified xsi:type="dcterms:W3CDTF">2023-12-31T09:47:16Z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9222DB62BDC841A692A0C78EDCADB6C2_11</vt:lpwstr>
  </property>
  <property fmtid="{D5CDD505-2E9C-101B-9397-08002B2CF9AE}" pid="3" name="KSOProductBuildVer">
    <vt:lpwstr>2052-12.1.0.16120</vt:lpwstr>
  </property>
</Properties>
</file>