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教具及类似用具项目规划设计蓝图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135" w:history="1">
        <w:r>
          <w:rPr>
            <w:rFonts w:ascii="仿宋" w:eastAsia="仿宋" w:hAnsi="仿宋" w:cs="仿宋" w:hint="eastAsia"/>
            <w:lang w:eastAsia="zh-CN"/>
          </w:rPr>
          <w:t>概论</w:t>
        </w:r>
        <w:r>
          <w:tab/>
        </w:r>
        <w:r>
          <w:fldChar w:fldCharType="begin"/>
        </w:r>
        <w:r>
          <w:instrText xml:space="preserve"> PAGEREF _Toc29135 \h </w:instrText>
        </w:r>
        <w:r>
          <w:fldChar w:fldCharType="separate"/>
        </w:r>
        <w:r>
          <w:t>3</w:t>
        </w:r>
        <w:r>
          <w:fldChar w:fldCharType="end"/>
        </w:r>
      </w:hyperlink>
    </w:p>
    <w:p>
      <w:pPr>
        <w:pStyle w:val="TOC1"/>
        <w:tabs>
          <w:tab w:val="right" w:leader="dot" w:pos="8306"/>
        </w:tabs>
      </w:pPr>
      <w:hyperlink w:anchor="_Toc4599" w:history="1">
        <w:r>
          <w:rPr>
            <w:rFonts w:ascii="仿宋" w:eastAsia="仿宋" w:hAnsi="仿宋" w:cs="仿宋" w:hint="eastAsia"/>
            <w:lang w:eastAsia="zh-CN"/>
          </w:rPr>
          <w:t>一、教具及类似用具项目选址可行性分析</w:t>
        </w:r>
        <w:r>
          <w:tab/>
        </w:r>
        <w:r>
          <w:fldChar w:fldCharType="begin"/>
        </w:r>
        <w:r>
          <w:instrText xml:space="preserve"> PAGEREF _Toc4599 \h </w:instrText>
        </w:r>
        <w:r>
          <w:fldChar w:fldCharType="separate"/>
        </w:r>
        <w:r>
          <w:t>3</w:t>
        </w:r>
        <w:r>
          <w:fldChar w:fldCharType="end"/>
        </w:r>
      </w:hyperlink>
    </w:p>
    <w:p>
      <w:pPr>
        <w:pStyle w:val="TOC2"/>
        <w:tabs>
          <w:tab w:val="right" w:leader="dot" w:pos="8306"/>
        </w:tabs>
      </w:pPr>
      <w:hyperlink w:anchor="_Toc1643" w:history="1">
        <w:r>
          <w:rPr>
            <w:rFonts w:ascii="仿宋" w:eastAsia="仿宋" w:hAnsi="仿宋" w:cs="仿宋" w:hint="eastAsia"/>
            <w:lang w:eastAsia="zh-CN"/>
          </w:rPr>
          <w:t>(一)、教具及类似用具项目选址</w:t>
        </w:r>
        <w:r>
          <w:tab/>
        </w:r>
        <w:r>
          <w:fldChar w:fldCharType="begin"/>
        </w:r>
        <w:r>
          <w:instrText xml:space="preserve"> PAGEREF _Toc1643 \h </w:instrText>
        </w:r>
        <w:r>
          <w:fldChar w:fldCharType="separate"/>
        </w:r>
        <w:r>
          <w:t>3</w:t>
        </w:r>
        <w:r>
          <w:fldChar w:fldCharType="end"/>
        </w:r>
      </w:hyperlink>
    </w:p>
    <w:p>
      <w:pPr>
        <w:pStyle w:val="TOC2"/>
        <w:tabs>
          <w:tab w:val="right" w:leader="dot" w:pos="8306"/>
        </w:tabs>
      </w:pPr>
      <w:hyperlink w:anchor="_Toc1722" w:history="1">
        <w:r>
          <w:rPr>
            <w:rFonts w:ascii="仿宋" w:eastAsia="仿宋" w:hAnsi="仿宋" w:cs="仿宋" w:hint="eastAsia"/>
            <w:lang w:eastAsia="zh-CN"/>
          </w:rPr>
          <w:t>(二)、用地控制指标</w:t>
        </w:r>
        <w:r>
          <w:tab/>
        </w:r>
        <w:r>
          <w:fldChar w:fldCharType="begin"/>
        </w:r>
        <w:r>
          <w:instrText xml:space="preserve"> PAGEREF _Toc1722 \h </w:instrText>
        </w:r>
        <w:r>
          <w:fldChar w:fldCharType="separate"/>
        </w:r>
        <w:r>
          <w:t>3</w:t>
        </w:r>
        <w:r>
          <w:fldChar w:fldCharType="end"/>
        </w:r>
      </w:hyperlink>
    </w:p>
    <w:p>
      <w:pPr>
        <w:pStyle w:val="TOC2"/>
        <w:tabs>
          <w:tab w:val="right" w:leader="dot" w:pos="8306"/>
        </w:tabs>
      </w:pPr>
      <w:hyperlink w:anchor="_Toc6010" w:history="1">
        <w:r>
          <w:rPr>
            <w:rFonts w:ascii="仿宋" w:eastAsia="仿宋" w:hAnsi="仿宋" w:cs="仿宋" w:hint="eastAsia"/>
            <w:lang w:eastAsia="zh-CN"/>
          </w:rPr>
          <w:t>(三)、节约用地措施</w:t>
        </w:r>
        <w:r>
          <w:tab/>
        </w:r>
        <w:r>
          <w:fldChar w:fldCharType="begin"/>
        </w:r>
        <w:r>
          <w:instrText xml:space="preserve"> PAGEREF _Toc6010 \h </w:instrText>
        </w:r>
        <w:r>
          <w:fldChar w:fldCharType="separate"/>
        </w:r>
        <w:r>
          <w:t>5</w:t>
        </w:r>
        <w:r>
          <w:fldChar w:fldCharType="end"/>
        </w:r>
      </w:hyperlink>
    </w:p>
    <w:p>
      <w:pPr>
        <w:pStyle w:val="TOC2"/>
        <w:tabs>
          <w:tab w:val="right" w:leader="dot" w:pos="8306"/>
        </w:tabs>
      </w:pPr>
      <w:hyperlink w:anchor="_Toc28701" w:history="1">
        <w:r>
          <w:rPr>
            <w:rFonts w:ascii="仿宋" w:eastAsia="仿宋" w:hAnsi="仿宋" w:cs="仿宋" w:hint="eastAsia"/>
            <w:lang w:eastAsia="zh-CN"/>
          </w:rPr>
          <w:t>(四)、总图布置方案</w:t>
        </w:r>
        <w:r>
          <w:tab/>
        </w:r>
        <w:r>
          <w:fldChar w:fldCharType="begin"/>
        </w:r>
        <w:r>
          <w:instrText xml:space="preserve"> PAGEREF _Toc28701 \h </w:instrText>
        </w:r>
        <w:r>
          <w:fldChar w:fldCharType="separate"/>
        </w:r>
        <w:r>
          <w:t>6</w:t>
        </w:r>
        <w:r>
          <w:fldChar w:fldCharType="end"/>
        </w:r>
      </w:hyperlink>
    </w:p>
    <w:p>
      <w:pPr>
        <w:pStyle w:val="TOC2"/>
        <w:tabs>
          <w:tab w:val="right" w:leader="dot" w:pos="8306"/>
        </w:tabs>
      </w:pPr>
      <w:hyperlink w:anchor="_Toc17854" w:history="1">
        <w:r>
          <w:rPr>
            <w:rFonts w:ascii="仿宋" w:eastAsia="仿宋" w:hAnsi="仿宋" w:cs="仿宋" w:hint="eastAsia"/>
            <w:lang w:eastAsia="zh-CN"/>
          </w:rPr>
          <w:t>(五)、选址综合评价</w:t>
        </w:r>
        <w:r>
          <w:tab/>
        </w:r>
        <w:r>
          <w:fldChar w:fldCharType="begin"/>
        </w:r>
        <w:r>
          <w:instrText xml:space="preserve"> PAGEREF _Toc17854 \h </w:instrText>
        </w:r>
        <w:r>
          <w:fldChar w:fldCharType="separate"/>
        </w:r>
        <w:r>
          <w:t>7</w:t>
        </w:r>
        <w:r>
          <w:fldChar w:fldCharType="end"/>
        </w:r>
      </w:hyperlink>
    </w:p>
    <w:p>
      <w:pPr>
        <w:pStyle w:val="TOC1"/>
        <w:tabs>
          <w:tab w:val="right" w:leader="dot" w:pos="8306"/>
        </w:tabs>
      </w:pPr>
      <w:hyperlink w:anchor="_Toc26032" w:history="1">
        <w:r>
          <w:rPr>
            <w:rFonts w:ascii="仿宋" w:eastAsia="仿宋" w:hAnsi="仿宋" w:cs="仿宋" w:hint="eastAsia"/>
            <w:lang w:eastAsia="zh-CN"/>
          </w:rPr>
          <w:t>二、教具及类似用具项目绩效评估</w:t>
        </w:r>
        <w:r>
          <w:tab/>
        </w:r>
        <w:r>
          <w:fldChar w:fldCharType="begin"/>
        </w:r>
        <w:r>
          <w:instrText xml:space="preserve"> PAGEREF _Toc26032 \h </w:instrText>
        </w:r>
        <w:r>
          <w:fldChar w:fldCharType="separate"/>
        </w:r>
        <w:r>
          <w:t>8</w:t>
        </w:r>
        <w:r>
          <w:fldChar w:fldCharType="end"/>
        </w:r>
      </w:hyperlink>
    </w:p>
    <w:p>
      <w:pPr>
        <w:pStyle w:val="TOC2"/>
        <w:tabs>
          <w:tab w:val="right" w:leader="dot" w:pos="8306"/>
        </w:tabs>
      </w:pPr>
      <w:hyperlink w:anchor="_Toc9484" w:history="1">
        <w:r>
          <w:rPr>
            <w:rFonts w:ascii="仿宋" w:eastAsia="仿宋" w:hAnsi="仿宋" w:cs="仿宋" w:hint="eastAsia"/>
            <w:lang w:eastAsia="zh-CN"/>
          </w:rPr>
          <w:t>(一)、绩效评估指标</w:t>
        </w:r>
        <w:r>
          <w:tab/>
        </w:r>
        <w:r>
          <w:fldChar w:fldCharType="begin"/>
        </w:r>
        <w:r>
          <w:instrText xml:space="preserve"> PAGEREF _Toc9484 \h </w:instrText>
        </w:r>
        <w:r>
          <w:fldChar w:fldCharType="separate"/>
        </w:r>
        <w:r>
          <w:t>8</w:t>
        </w:r>
        <w:r>
          <w:fldChar w:fldCharType="end"/>
        </w:r>
      </w:hyperlink>
    </w:p>
    <w:p>
      <w:pPr>
        <w:pStyle w:val="TOC2"/>
        <w:tabs>
          <w:tab w:val="right" w:leader="dot" w:pos="8306"/>
        </w:tabs>
      </w:pPr>
      <w:hyperlink w:anchor="_Toc17489" w:history="1">
        <w:r>
          <w:rPr>
            <w:rFonts w:ascii="仿宋" w:eastAsia="仿宋" w:hAnsi="仿宋" w:cs="仿宋" w:hint="eastAsia"/>
            <w:lang w:eastAsia="zh-CN"/>
          </w:rPr>
          <w:t>(二)、绩效评估方法</w:t>
        </w:r>
        <w:r>
          <w:tab/>
        </w:r>
        <w:r>
          <w:fldChar w:fldCharType="begin"/>
        </w:r>
        <w:r>
          <w:instrText xml:space="preserve"> PAGEREF _Toc17489 \h </w:instrText>
        </w:r>
        <w:r>
          <w:fldChar w:fldCharType="separate"/>
        </w:r>
        <w:r>
          <w:t>10</w:t>
        </w:r>
        <w:r>
          <w:fldChar w:fldCharType="end"/>
        </w:r>
      </w:hyperlink>
    </w:p>
    <w:p>
      <w:pPr>
        <w:pStyle w:val="TOC2"/>
        <w:tabs>
          <w:tab w:val="right" w:leader="dot" w:pos="8306"/>
        </w:tabs>
      </w:pPr>
      <w:hyperlink w:anchor="_Toc23974" w:history="1">
        <w:r>
          <w:rPr>
            <w:rFonts w:ascii="仿宋" w:eastAsia="仿宋" w:hAnsi="仿宋" w:cs="仿宋" w:hint="eastAsia"/>
            <w:lang w:eastAsia="zh-CN"/>
          </w:rPr>
          <w:t>(三)、绩效评估周期</w:t>
        </w:r>
        <w:r>
          <w:tab/>
        </w:r>
        <w:r>
          <w:fldChar w:fldCharType="begin"/>
        </w:r>
        <w:r>
          <w:instrText xml:space="preserve"> PAGEREF _Toc23974 \h </w:instrText>
        </w:r>
        <w:r>
          <w:fldChar w:fldCharType="separate"/>
        </w:r>
        <w:r>
          <w:t>11</w:t>
        </w:r>
        <w:r>
          <w:fldChar w:fldCharType="end"/>
        </w:r>
      </w:hyperlink>
    </w:p>
    <w:p>
      <w:pPr>
        <w:pStyle w:val="TOC1"/>
        <w:tabs>
          <w:tab w:val="right" w:leader="dot" w:pos="8306"/>
        </w:tabs>
      </w:pPr>
      <w:hyperlink w:anchor="_Toc16049" w:history="1">
        <w:r>
          <w:rPr>
            <w:rFonts w:ascii="仿宋" w:eastAsia="仿宋" w:hAnsi="仿宋" w:cs="仿宋" w:hint="eastAsia"/>
            <w:lang w:eastAsia="zh-CN"/>
          </w:rPr>
          <w:t>三、教具及类似用具项目文档管理</w:t>
        </w:r>
        <w:r>
          <w:tab/>
        </w:r>
        <w:r>
          <w:fldChar w:fldCharType="begin"/>
        </w:r>
        <w:r>
          <w:instrText xml:space="preserve"> PAGEREF _Toc16049 \h </w:instrText>
        </w:r>
        <w:r>
          <w:fldChar w:fldCharType="separate"/>
        </w:r>
        <w:r>
          <w:t>12</w:t>
        </w:r>
        <w:r>
          <w:fldChar w:fldCharType="end"/>
        </w:r>
      </w:hyperlink>
    </w:p>
    <w:p>
      <w:pPr>
        <w:pStyle w:val="TOC2"/>
        <w:tabs>
          <w:tab w:val="right" w:leader="dot" w:pos="8306"/>
        </w:tabs>
      </w:pPr>
      <w:hyperlink w:anchor="_Toc7456" w:history="1">
        <w:r>
          <w:rPr>
            <w:rFonts w:ascii="仿宋" w:eastAsia="仿宋" w:hAnsi="仿宋" w:cs="仿宋" w:hint="eastAsia"/>
            <w:lang w:eastAsia="zh-CN"/>
          </w:rPr>
          <w:t>(一)、文档编制与审查</w:t>
        </w:r>
        <w:r>
          <w:tab/>
        </w:r>
        <w:r>
          <w:fldChar w:fldCharType="begin"/>
        </w:r>
        <w:r>
          <w:instrText xml:space="preserve"> PAGEREF _Toc7456 \h </w:instrText>
        </w:r>
        <w:r>
          <w:fldChar w:fldCharType="separate"/>
        </w:r>
        <w:r>
          <w:t>12</w:t>
        </w:r>
        <w:r>
          <w:fldChar w:fldCharType="end"/>
        </w:r>
      </w:hyperlink>
    </w:p>
    <w:p>
      <w:pPr>
        <w:pStyle w:val="TOC2"/>
        <w:tabs>
          <w:tab w:val="right" w:leader="dot" w:pos="8306"/>
        </w:tabs>
      </w:pPr>
      <w:hyperlink w:anchor="_Toc8977" w:history="1">
        <w:r>
          <w:rPr>
            <w:rFonts w:ascii="仿宋" w:eastAsia="仿宋" w:hAnsi="仿宋" w:cs="仿宋" w:hint="eastAsia"/>
            <w:lang w:eastAsia="zh-CN"/>
          </w:rPr>
          <w:t>(二)、文档发布与分发</w:t>
        </w:r>
        <w:r>
          <w:tab/>
        </w:r>
        <w:r>
          <w:fldChar w:fldCharType="begin"/>
        </w:r>
        <w:r>
          <w:instrText xml:space="preserve"> PAGEREF _Toc8977 \h </w:instrText>
        </w:r>
        <w:r>
          <w:fldChar w:fldCharType="separate"/>
        </w:r>
        <w:r>
          <w:t>13</w:t>
        </w:r>
        <w:r>
          <w:fldChar w:fldCharType="end"/>
        </w:r>
      </w:hyperlink>
    </w:p>
    <w:p>
      <w:pPr>
        <w:pStyle w:val="TOC2"/>
        <w:tabs>
          <w:tab w:val="right" w:leader="dot" w:pos="8306"/>
        </w:tabs>
      </w:pPr>
      <w:hyperlink w:anchor="_Toc31667" w:history="1">
        <w:r>
          <w:rPr>
            <w:rFonts w:ascii="仿宋" w:eastAsia="仿宋" w:hAnsi="仿宋" w:cs="仿宋" w:hint="eastAsia"/>
            <w:lang w:eastAsia="zh-CN"/>
          </w:rPr>
          <w:t>(三)、文档存档与归档</w:t>
        </w:r>
        <w:r>
          <w:tab/>
        </w:r>
        <w:r>
          <w:fldChar w:fldCharType="begin"/>
        </w:r>
        <w:r>
          <w:instrText xml:space="preserve"> PAGEREF _Toc31667 \h </w:instrText>
        </w:r>
        <w:r>
          <w:fldChar w:fldCharType="separate"/>
        </w:r>
        <w:r>
          <w:t>14</w:t>
        </w:r>
        <w:r>
          <w:fldChar w:fldCharType="end"/>
        </w:r>
      </w:hyperlink>
    </w:p>
    <w:p>
      <w:pPr>
        <w:pStyle w:val="TOC1"/>
        <w:tabs>
          <w:tab w:val="right" w:leader="dot" w:pos="8306"/>
        </w:tabs>
      </w:pPr>
      <w:hyperlink w:anchor="_Toc2010" w:history="1">
        <w:r>
          <w:rPr>
            <w:rFonts w:ascii="仿宋" w:eastAsia="仿宋" w:hAnsi="仿宋" w:cs="仿宋" w:hint="eastAsia"/>
            <w:lang w:eastAsia="zh-CN"/>
          </w:rPr>
          <w:t>四、教具及类似用具项目土建工程</w:t>
        </w:r>
        <w:r>
          <w:tab/>
        </w:r>
        <w:r>
          <w:fldChar w:fldCharType="begin"/>
        </w:r>
        <w:r>
          <w:instrText xml:space="preserve"> PAGEREF _Toc2010 \h </w:instrText>
        </w:r>
        <w:r>
          <w:fldChar w:fldCharType="separate"/>
        </w:r>
        <w:r>
          <w:t>15</w:t>
        </w:r>
        <w:r>
          <w:fldChar w:fldCharType="end"/>
        </w:r>
      </w:hyperlink>
    </w:p>
    <w:p>
      <w:pPr>
        <w:pStyle w:val="TOC2"/>
        <w:tabs>
          <w:tab w:val="right" w:leader="dot" w:pos="8306"/>
        </w:tabs>
      </w:pPr>
      <w:hyperlink w:anchor="_Toc24817" w:history="1">
        <w:r>
          <w:rPr>
            <w:rFonts w:ascii="仿宋" w:eastAsia="仿宋" w:hAnsi="仿宋" w:cs="仿宋" w:hint="eastAsia"/>
            <w:lang w:eastAsia="zh-CN"/>
          </w:rPr>
          <w:t>(一)、建筑工程设计原则</w:t>
        </w:r>
        <w:r>
          <w:tab/>
        </w:r>
        <w:r>
          <w:fldChar w:fldCharType="begin"/>
        </w:r>
        <w:r>
          <w:instrText xml:space="preserve"> PAGEREF _Toc24817 \h </w:instrText>
        </w:r>
        <w:r>
          <w:fldChar w:fldCharType="separate"/>
        </w:r>
        <w:r>
          <w:t>15</w:t>
        </w:r>
        <w:r>
          <w:fldChar w:fldCharType="end"/>
        </w:r>
      </w:hyperlink>
    </w:p>
    <w:p>
      <w:pPr>
        <w:pStyle w:val="TOC2"/>
        <w:tabs>
          <w:tab w:val="right" w:leader="dot" w:pos="8306"/>
        </w:tabs>
      </w:pPr>
      <w:hyperlink w:anchor="_Toc24056" w:history="1">
        <w:r>
          <w:rPr>
            <w:rFonts w:ascii="仿宋" w:eastAsia="仿宋" w:hAnsi="仿宋" w:cs="仿宋" w:hint="eastAsia"/>
            <w:lang w:eastAsia="zh-CN"/>
          </w:rPr>
          <w:t>(二)、土建工程设计年限及安全等级</w:t>
        </w:r>
        <w:r>
          <w:tab/>
        </w:r>
        <w:r>
          <w:fldChar w:fldCharType="begin"/>
        </w:r>
        <w:r>
          <w:instrText xml:space="preserve"> PAGEREF _Toc24056 \h </w:instrText>
        </w:r>
        <w:r>
          <w:fldChar w:fldCharType="separate"/>
        </w:r>
        <w:r>
          <w:t>16</w:t>
        </w:r>
        <w:r>
          <w:fldChar w:fldCharType="end"/>
        </w:r>
      </w:hyperlink>
    </w:p>
    <w:p>
      <w:pPr>
        <w:pStyle w:val="TOC2"/>
        <w:tabs>
          <w:tab w:val="right" w:leader="dot" w:pos="8306"/>
        </w:tabs>
      </w:pPr>
      <w:hyperlink w:anchor="_Toc2860" w:history="1">
        <w:r>
          <w:rPr>
            <w:rFonts w:ascii="仿宋" w:eastAsia="仿宋" w:hAnsi="仿宋" w:cs="仿宋" w:hint="eastAsia"/>
            <w:lang w:eastAsia="zh-CN"/>
          </w:rPr>
          <w:t>(三)、建筑工程设计总体要求</w:t>
        </w:r>
        <w:r>
          <w:tab/>
        </w:r>
        <w:r>
          <w:fldChar w:fldCharType="begin"/>
        </w:r>
        <w:r>
          <w:instrText xml:space="preserve"> PAGEREF _Toc2860 \h </w:instrText>
        </w:r>
        <w:r>
          <w:fldChar w:fldCharType="separate"/>
        </w:r>
        <w:r>
          <w:t>18</w:t>
        </w:r>
        <w:r>
          <w:fldChar w:fldCharType="end"/>
        </w:r>
      </w:hyperlink>
    </w:p>
    <w:p>
      <w:pPr>
        <w:pStyle w:val="TOC2"/>
        <w:tabs>
          <w:tab w:val="right" w:leader="dot" w:pos="8306"/>
        </w:tabs>
      </w:pPr>
      <w:hyperlink w:anchor="_Toc7977" w:history="1">
        <w:r>
          <w:rPr>
            <w:rFonts w:ascii="仿宋" w:eastAsia="仿宋" w:hAnsi="仿宋" w:cs="仿宋" w:hint="eastAsia"/>
            <w:lang w:eastAsia="zh-CN"/>
          </w:rPr>
          <w:t>(四)、土建工程建设指标</w:t>
        </w:r>
        <w:r>
          <w:tab/>
        </w:r>
        <w:r>
          <w:fldChar w:fldCharType="begin"/>
        </w:r>
        <w:r>
          <w:instrText xml:space="preserve"> PAGEREF _Toc7977 \h </w:instrText>
        </w:r>
        <w:r>
          <w:fldChar w:fldCharType="separate"/>
        </w:r>
        <w:r>
          <w:t>18</w:t>
        </w:r>
        <w:r>
          <w:fldChar w:fldCharType="end"/>
        </w:r>
      </w:hyperlink>
    </w:p>
    <w:p>
      <w:pPr>
        <w:pStyle w:val="TOC1"/>
        <w:tabs>
          <w:tab w:val="right" w:leader="dot" w:pos="8306"/>
        </w:tabs>
      </w:pPr>
      <w:hyperlink w:anchor="_Toc14101" w:history="1">
        <w:r>
          <w:rPr>
            <w:rFonts w:ascii="仿宋" w:eastAsia="仿宋" w:hAnsi="仿宋" w:cs="仿宋" w:hint="eastAsia"/>
            <w:lang w:eastAsia="zh-CN"/>
          </w:rPr>
          <w:t>五、教具及类似用具项目可持续发展</w:t>
        </w:r>
        <w:r>
          <w:tab/>
        </w:r>
        <w:r>
          <w:fldChar w:fldCharType="begin"/>
        </w:r>
        <w:r>
          <w:instrText xml:space="preserve"> PAGEREF _Toc14101 \h </w:instrText>
        </w:r>
        <w:r>
          <w:fldChar w:fldCharType="separate"/>
        </w:r>
        <w:r>
          <w:t>18</w:t>
        </w:r>
        <w:r>
          <w:fldChar w:fldCharType="end"/>
        </w:r>
      </w:hyperlink>
    </w:p>
    <w:p>
      <w:pPr>
        <w:pStyle w:val="TOC2"/>
        <w:tabs>
          <w:tab w:val="right" w:leader="dot" w:pos="8306"/>
        </w:tabs>
      </w:pPr>
      <w:hyperlink w:anchor="_Toc16282" w:history="1">
        <w:r>
          <w:rPr>
            <w:rFonts w:ascii="仿宋" w:eastAsia="仿宋" w:hAnsi="仿宋" w:cs="仿宋" w:hint="eastAsia"/>
            <w:lang w:eastAsia="zh-CN"/>
          </w:rPr>
          <w:t>(一)、可持续战略与实践</w:t>
        </w:r>
        <w:r>
          <w:tab/>
        </w:r>
        <w:r>
          <w:fldChar w:fldCharType="begin"/>
        </w:r>
        <w:r>
          <w:instrText xml:space="preserve"> PAGEREF _Toc16282 \h </w:instrText>
        </w:r>
        <w:r>
          <w:fldChar w:fldCharType="separate"/>
        </w:r>
        <w:r>
          <w:t>18</w:t>
        </w:r>
        <w:r>
          <w:fldChar w:fldCharType="end"/>
        </w:r>
      </w:hyperlink>
    </w:p>
    <w:p>
      <w:pPr>
        <w:pStyle w:val="TOC2"/>
        <w:tabs>
          <w:tab w:val="right" w:leader="dot" w:pos="8306"/>
        </w:tabs>
      </w:pPr>
      <w:hyperlink w:anchor="_Toc4447" w:history="1">
        <w:r>
          <w:rPr>
            <w:rFonts w:ascii="仿宋" w:eastAsia="仿宋" w:hAnsi="仿宋" w:cs="仿宋" w:hint="eastAsia"/>
            <w:lang w:eastAsia="zh-CN"/>
          </w:rPr>
          <w:t>(二)、环保与社会责任</w:t>
        </w:r>
        <w:r>
          <w:tab/>
        </w:r>
        <w:r>
          <w:fldChar w:fldCharType="begin"/>
        </w:r>
        <w:r>
          <w:instrText xml:space="preserve"> PAGEREF _Toc4447 \h </w:instrText>
        </w:r>
        <w:r>
          <w:fldChar w:fldCharType="separate"/>
        </w:r>
        <w:r>
          <w:t>19</w:t>
        </w:r>
        <w:r>
          <w:fldChar w:fldCharType="end"/>
        </w:r>
      </w:hyperlink>
    </w:p>
    <w:p>
      <w:pPr>
        <w:pStyle w:val="TOC1"/>
        <w:tabs>
          <w:tab w:val="right" w:leader="dot" w:pos="8306"/>
        </w:tabs>
      </w:pPr>
      <w:hyperlink w:anchor="_Toc1413" w:history="1">
        <w:r>
          <w:rPr>
            <w:rFonts w:ascii="仿宋" w:eastAsia="仿宋" w:hAnsi="仿宋" w:cs="仿宋" w:hint="eastAsia"/>
            <w:lang w:eastAsia="zh-CN"/>
          </w:rPr>
          <w:t>六、教具及类似用具项目概论</w:t>
        </w:r>
        <w:r>
          <w:tab/>
        </w:r>
        <w:r>
          <w:fldChar w:fldCharType="begin"/>
        </w:r>
        <w:r>
          <w:instrText xml:space="preserve"> PAGEREF _Toc1413 \h </w:instrText>
        </w:r>
        <w:r>
          <w:fldChar w:fldCharType="separate"/>
        </w:r>
        <w:r>
          <w:t>20</w:t>
        </w:r>
        <w:r>
          <w:fldChar w:fldCharType="end"/>
        </w:r>
      </w:hyperlink>
    </w:p>
    <w:p>
      <w:pPr>
        <w:pStyle w:val="TOC2"/>
        <w:tabs>
          <w:tab w:val="right" w:leader="dot" w:pos="8306"/>
        </w:tabs>
      </w:pPr>
      <w:hyperlink w:anchor="_Toc10856" w:history="1">
        <w:r>
          <w:rPr>
            <w:rFonts w:ascii="仿宋" w:eastAsia="仿宋" w:hAnsi="仿宋" w:cs="仿宋" w:hint="eastAsia"/>
            <w:lang w:eastAsia="zh-CN"/>
          </w:rPr>
          <w:t>(一)、教具及类似用具项目概况</w:t>
        </w:r>
        <w:r>
          <w:tab/>
        </w:r>
        <w:r>
          <w:fldChar w:fldCharType="begin"/>
        </w:r>
        <w:r>
          <w:instrText xml:space="preserve"> PAGEREF _Toc10856 \h </w:instrText>
        </w:r>
        <w:r>
          <w:fldChar w:fldCharType="separate"/>
        </w:r>
        <w:r>
          <w:t>20</w:t>
        </w:r>
        <w:r>
          <w:fldChar w:fldCharType="end"/>
        </w:r>
      </w:hyperlink>
    </w:p>
    <w:p>
      <w:pPr>
        <w:pStyle w:val="TOC2"/>
        <w:tabs>
          <w:tab w:val="right" w:leader="dot" w:pos="8306"/>
        </w:tabs>
      </w:pPr>
      <w:hyperlink w:anchor="_Toc16048" w:history="1">
        <w:r>
          <w:rPr>
            <w:rFonts w:ascii="仿宋" w:eastAsia="仿宋" w:hAnsi="仿宋" w:cs="仿宋" w:hint="eastAsia"/>
            <w:lang w:eastAsia="zh-CN"/>
          </w:rPr>
          <w:t>(二)、教具及类似用具项目目标</w:t>
        </w:r>
        <w:r>
          <w:tab/>
        </w:r>
        <w:r>
          <w:fldChar w:fldCharType="begin"/>
        </w:r>
        <w:r>
          <w:instrText xml:space="preserve"> PAGEREF _Toc16048 \h </w:instrText>
        </w:r>
        <w:r>
          <w:fldChar w:fldCharType="separate"/>
        </w:r>
        <w:r>
          <w:t>23</w:t>
        </w:r>
        <w:r>
          <w:fldChar w:fldCharType="end"/>
        </w:r>
      </w:hyperlink>
    </w:p>
    <w:p>
      <w:pPr>
        <w:pStyle w:val="TOC2"/>
        <w:tabs>
          <w:tab w:val="right" w:leader="dot" w:pos="8306"/>
        </w:tabs>
      </w:pPr>
      <w:hyperlink w:anchor="_Toc9269" w:history="1">
        <w:r>
          <w:rPr>
            <w:rFonts w:ascii="仿宋" w:eastAsia="仿宋" w:hAnsi="仿宋" w:cs="仿宋" w:hint="eastAsia"/>
            <w:lang w:eastAsia="zh-CN"/>
          </w:rPr>
          <w:t>(三)、教具及类似用具项目提出的理由</w:t>
        </w:r>
        <w:r>
          <w:tab/>
        </w:r>
        <w:r>
          <w:fldChar w:fldCharType="begin"/>
        </w:r>
        <w:r>
          <w:instrText xml:space="preserve"> PAGEREF _Toc9269 \h </w:instrText>
        </w:r>
        <w:r>
          <w:fldChar w:fldCharType="separate"/>
        </w:r>
        <w:r>
          <w:t>23</w:t>
        </w:r>
        <w:r>
          <w:fldChar w:fldCharType="end"/>
        </w:r>
      </w:hyperlink>
    </w:p>
    <w:p>
      <w:pPr>
        <w:pStyle w:val="TOC2"/>
        <w:tabs>
          <w:tab w:val="right" w:leader="dot" w:pos="8306"/>
        </w:tabs>
      </w:pPr>
      <w:hyperlink w:anchor="_Toc19198" w:history="1">
        <w:r>
          <w:rPr>
            <w:rFonts w:ascii="仿宋" w:eastAsia="仿宋" w:hAnsi="仿宋" w:cs="仿宋" w:hint="eastAsia"/>
            <w:lang w:eastAsia="zh-CN"/>
          </w:rPr>
          <w:t>(四)、教具及类似用具项目意义</w:t>
        </w:r>
        <w:r>
          <w:tab/>
        </w:r>
        <w:r>
          <w:fldChar w:fldCharType="begin"/>
        </w:r>
        <w:r>
          <w:instrText xml:space="preserve"> PAGEREF _Toc19198 \h </w:instrText>
        </w:r>
        <w:r>
          <w:fldChar w:fldCharType="separate"/>
        </w:r>
        <w:r>
          <w:t>25</w:t>
        </w:r>
        <w:r>
          <w:fldChar w:fldCharType="end"/>
        </w:r>
      </w:hyperlink>
    </w:p>
    <w:p>
      <w:pPr>
        <w:pStyle w:val="TOC2"/>
        <w:tabs>
          <w:tab w:val="right" w:leader="dot" w:pos="8306"/>
        </w:tabs>
      </w:pPr>
      <w:hyperlink w:anchor="_Toc21830" w:history="1">
        <w:r>
          <w:rPr>
            <w:rFonts w:ascii="仿宋" w:eastAsia="仿宋" w:hAnsi="仿宋" w:cs="仿宋" w:hint="eastAsia"/>
            <w:lang w:eastAsia="zh-CN"/>
          </w:rPr>
          <w:t>(五)、教具及类似用具项目背景</w:t>
        </w:r>
        <w:r>
          <w:tab/>
        </w:r>
        <w:r>
          <w:fldChar w:fldCharType="begin"/>
        </w:r>
        <w:r>
          <w:instrText xml:space="preserve"> PAGEREF _Toc21830 \h </w:instrText>
        </w:r>
        <w:r>
          <w:fldChar w:fldCharType="separate"/>
        </w:r>
        <w:r>
          <w:t>26</w:t>
        </w:r>
        <w:r>
          <w:fldChar w:fldCharType="end"/>
        </w:r>
      </w:hyperlink>
    </w:p>
    <w:p>
      <w:pPr>
        <w:pStyle w:val="TOC1"/>
        <w:tabs>
          <w:tab w:val="right" w:leader="dot" w:pos="8306"/>
        </w:tabs>
      </w:pPr>
      <w:hyperlink w:anchor="_Toc27765" w:history="1">
        <w:r>
          <w:rPr>
            <w:rFonts w:ascii="仿宋" w:eastAsia="仿宋" w:hAnsi="仿宋" w:cs="仿宋" w:hint="eastAsia"/>
            <w:lang w:eastAsia="zh-CN"/>
          </w:rPr>
          <w:t>七、教具及类似用具项目计划安排</w:t>
        </w:r>
        <w:r>
          <w:tab/>
        </w:r>
        <w:r>
          <w:fldChar w:fldCharType="begin"/>
        </w:r>
        <w:r>
          <w:instrText xml:space="preserve"> PAGEREF _Toc27765 \h </w:instrText>
        </w:r>
        <w:r>
          <w:fldChar w:fldCharType="separate"/>
        </w:r>
        <w:r>
          <w:t>27</w:t>
        </w:r>
        <w:r>
          <w:fldChar w:fldCharType="end"/>
        </w:r>
      </w:hyperlink>
    </w:p>
    <w:p>
      <w:pPr>
        <w:pStyle w:val="TOC2"/>
        <w:tabs>
          <w:tab w:val="right" w:leader="dot" w:pos="8306"/>
        </w:tabs>
      </w:pPr>
      <w:hyperlink w:anchor="_Toc12041" w:history="1">
        <w:r>
          <w:rPr>
            <w:rFonts w:ascii="仿宋" w:eastAsia="仿宋" w:hAnsi="仿宋" w:cs="仿宋" w:hint="eastAsia"/>
            <w:lang w:eastAsia="zh-CN"/>
          </w:rPr>
          <w:t>(一)、建设周期</w:t>
        </w:r>
        <w:r>
          <w:tab/>
        </w:r>
        <w:r>
          <w:fldChar w:fldCharType="begin"/>
        </w:r>
        <w:r>
          <w:instrText xml:space="preserve"> PAGEREF _Toc12041 \h </w:instrText>
        </w:r>
        <w:r>
          <w:fldChar w:fldCharType="separate"/>
        </w:r>
        <w:r>
          <w:t>27</w:t>
        </w:r>
        <w:r>
          <w:fldChar w:fldCharType="end"/>
        </w:r>
      </w:hyperlink>
    </w:p>
    <w:p>
      <w:pPr>
        <w:pStyle w:val="TOC2"/>
        <w:tabs>
          <w:tab w:val="right" w:leader="dot" w:pos="8306"/>
        </w:tabs>
      </w:pPr>
      <w:hyperlink w:anchor="_Toc4183" w:history="1">
        <w:r>
          <w:rPr>
            <w:rFonts w:ascii="仿宋" w:eastAsia="仿宋" w:hAnsi="仿宋" w:cs="仿宋" w:hint="eastAsia"/>
            <w:lang w:eastAsia="zh-CN"/>
          </w:rPr>
          <w:t>(二)、建设进度</w:t>
        </w:r>
        <w:r>
          <w:tab/>
        </w:r>
        <w:r>
          <w:fldChar w:fldCharType="begin"/>
        </w:r>
        <w:r>
          <w:instrText xml:space="preserve"> PAGEREF _Toc4183 \h </w:instrText>
        </w:r>
        <w:r>
          <w:fldChar w:fldCharType="separate"/>
        </w:r>
        <w:r>
          <w:t>28</w:t>
        </w:r>
        <w:r>
          <w:fldChar w:fldCharType="end"/>
        </w:r>
      </w:hyperlink>
    </w:p>
    <w:p>
      <w:pPr>
        <w:pStyle w:val="TOC2"/>
        <w:tabs>
          <w:tab w:val="right" w:leader="dot" w:pos="8306"/>
        </w:tabs>
      </w:pPr>
      <w:hyperlink w:anchor="_Toc27901" w:history="1">
        <w:r>
          <w:rPr>
            <w:rFonts w:ascii="仿宋" w:eastAsia="仿宋" w:hAnsi="仿宋" w:cs="仿宋" w:hint="eastAsia"/>
            <w:lang w:eastAsia="zh-CN"/>
          </w:rPr>
          <w:t>(三)、进度安排注意事项</w:t>
        </w:r>
        <w:r>
          <w:tab/>
        </w:r>
        <w:r>
          <w:fldChar w:fldCharType="begin"/>
        </w:r>
        <w:r>
          <w:instrText xml:space="preserve"> PAGEREF _Toc27901 \h </w:instrText>
        </w:r>
        <w:r>
          <w:fldChar w:fldCharType="separate"/>
        </w:r>
        <w:r>
          <w:t>29</w:t>
        </w:r>
        <w:r>
          <w:fldChar w:fldCharType="end"/>
        </w:r>
      </w:hyperlink>
    </w:p>
    <w:p>
      <w:pPr>
        <w:pStyle w:val="TOC2"/>
        <w:tabs>
          <w:tab w:val="right" w:leader="dot" w:pos="8306"/>
        </w:tabs>
      </w:pPr>
      <w:hyperlink w:anchor="_Toc8783" w:history="1">
        <w:r>
          <w:rPr>
            <w:rFonts w:ascii="仿宋" w:eastAsia="仿宋" w:hAnsi="仿宋" w:cs="仿宋" w:hint="eastAsia"/>
            <w:lang w:eastAsia="zh-CN"/>
          </w:rPr>
          <w:t>(四)、人力资源配置</w:t>
        </w:r>
        <w:r>
          <w:tab/>
        </w:r>
        <w:r>
          <w:fldChar w:fldCharType="begin"/>
        </w:r>
        <w:r>
          <w:instrText xml:space="preserve"> PAGEREF _Toc8783 \h </w:instrText>
        </w:r>
        <w:r>
          <w:fldChar w:fldCharType="separate"/>
        </w:r>
        <w:r>
          <w:t>30</w:t>
        </w:r>
        <w:r>
          <w:fldChar w:fldCharType="end"/>
        </w:r>
      </w:hyperlink>
    </w:p>
    <w:p>
      <w:pPr>
        <w:pStyle w:val="TOC1"/>
        <w:tabs>
          <w:tab w:val="right" w:leader="dot" w:pos="8306"/>
        </w:tabs>
      </w:pPr>
      <w:hyperlink w:anchor="_Toc31162" w:history="1">
        <w:r>
          <w:rPr>
            <w:rFonts w:ascii="仿宋" w:eastAsia="仿宋" w:hAnsi="仿宋" w:cs="仿宋" w:hint="eastAsia"/>
            <w:lang w:eastAsia="zh-CN"/>
          </w:rPr>
          <w:t>八、教具及类似用具项目人力资源培养与发展</w:t>
        </w:r>
        <w:r>
          <w:tab/>
        </w:r>
        <w:r>
          <w:fldChar w:fldCharType="begin"/>
        </w:r>
        <w:r>
          <w:instrText xml:space="preserve"> PAGEREF _Toc31162 \h </w:instrText>
        </w:r>
        <w:r>
          <w:fldChar w:fldCharType="separate"/>
        </w:r>
        <w:r>
          <w:t>31</w:t>
        </w:r>
        <w:r>
          <w:fldChar w:fldCharType="end"/>
        </w:r>
      </w:hyperlink>
    </w:p>
    <w:p>
      <w:pPr>
        <w:pStyle w:val="TOC2"/>
        <w:tabs>
          <w:tab w:val="right" w:leader="dot" w:pos="8306"/>
        </w:tabs>
      </w:pPr>
      <w:hyperlink w:anchor="_Toc16833" w:history="1">
        <w:r>
          <w:rPr>
            <w:rFonts w:ascii="仿宋" w:eastAsia="仿宋" w:hAnsi="仿宋" w:cs="仿宋" w:hint="eastAsia"/>
            <w:lang w:eastAsia="zh-CN"/>
          </w:rPr>
          <w:t>(一)、人才需求与规划</w:t>
        </w:r>
        <w:r>
          <w:tab/>
        </w:r>
        <w:r>
          <w:fldChar w:fldCharType="begin"/>
        </w:r>
        <w:r>
          <w:instrText xml:space="preserve"> PAGEREF _Toc16833 \h </w:instrText>
        </w:r>
        <w:r>
          <w:fldChar w:fldCharType="separate"/>
        </w:r>
        <w:r>
          <w:t>31</w:t>
        </w:r>
        <w:r>
          <w:fldChar w:fldCharType="end"/>
        </w:r>
      </w:hyperlink>
    </w:p>
    <w:p>
      <w:pPr>
        <w:pStyle w:val="TOC2"/>
        <w:tabs>
          <w:tab w:val="right" w:leader="dot" w:pos="8306"/>
        </w:tabs>
      </w:pPr>
      <w:hyperlink w:anchor="_Toc8577" w:history="1">
        <w:r>
          <w:rPr>
            <w:rFonts w:ascii="仿宋" w:eastAsia="仿宋" w:hAnsi="仿宋" w:cs="仿宋" w:hint="eastAsia"/>
            <w:lang w:eastAsia="zh-CN"/>
          </w:rPr>
          <w:t>(二)、培训与发展计划</w:t>
        </w:r>
        <w:r>
          <w:tab/>
        </w:r>
        <w:r>
          <w:fldChar w:fldCharType="begin"/>
        </w:r>
        <w:r>
          <w:instrText xml:space="preserve"> PAGEREF _Toc8577 \h </w:instrText>
        </w:r>
        <w:r>
          <w:fldChar w:fldCharType="separate"/>
        </w:r>
        <w:r>
          <w:t>32</w:t>
        </w:r>
        <w:r>
          <w:fldChar w:fldCharType="end"/>
        </w:r>
      </w:hyperlink>
    </w:p>
    <w:p>
      <w:pPr>
        <w:pStyle w:val="TOC1"/>
        <w:tabs>
          <w:tab w:val="right" w:leader="dot" w:pos="8306"/>
        </w:tabs>
      </w:pPr>
      <w:hyperlink w:anchor="_Toc12978" w:history="1">
        <w:r>
          <w:rPr>
            <w:rFonts w:ascii="仿宋" w:eastAsia="仿宋" w:hAnsi="仿宋" w:cs="仿宋" w:hint="eastAsia"/>
            <w:lang w:eastAsia="zh-CN"/>
          </w:rPr>
          <w:t>九、教具及类似用具项目投资规划</w:t>
        </w:r>
        <w:r>
          <w:tab/>
        </w:r>
        <w:r>
          <w:fldChar w:fldCharType="begin"/>
        </w:r>
        <w:r>
          <w:instrText xml:space="preserve"> PAGEREF _Toc12978 \h </w:instrText>
        </w:r>
        <w:r>
          <w:fldChar w:fldCharType="separate"/>
        </w:r>
        <w:r>
          <w:t>32</w:t>
        </w:r>
        <w:r>
          <w:fldChar w:fldCharType="end"/>
        </w:r>
      </w:hyperlink>
    </w:p>
    <w:p>
      <w:pPr>
        <w:pStyle w:val="TOC2"/>
        <w:tabs>
          <w:tab w:val="right" w:leader="dot" w:pos="8306"/>
        </w:tabs>
      </w:pPr>
      <w:hyperlink w:anchor="_Toc9727" w:history="1">
        <w:r>
          <w:rPr>
            <w:rFonts w:ascii="仿宋" w:eastAsia="仿宋" w:hAnsi="仿宋" w:cs="仿宋" w:hint="eastAsia"/>
            <w:lang w:eastAsia="zh-CN"/>
          </w:rPr>
          <w:t>(一)、教具及类似用具项目总投资估算</w:t>
        </w:r>
        <w:r>
          <w:tab/>
        </w:r>
        <w:r>
          <w:fldChar w:fldCharType="begin"/>
        </w:r>
        <w:r>
          <w:instrText xml:space="preserve"> PAGEREF _Toc9727 \h </w:instrText>
        </w:r>
        <w:r>
          <w:fldChar w:fldCharType="separate"/>
        </w:r>
        <w:r>
          <w:t>32</w:t>
        </w:r>
        <w:r>
          <w:fldChar w:fldCharType="end"/>
        </w:r>
      </w:hyperlink>
    </w:p>
    <w:p>
      <w:pPr>
        <w:pStyle w:val="TOC2"/>
        <w:tabs>
          <w:tab w:val="right" w:leader="dot" w:pos="8306"/>
        </w:tabs>
      </w:pPr>
      <w:hyperlink w:anchor="_Toc28394" w:history="1">
        <w:r>
          <w:rPr>
            <w:rFonts w:ascii="仿宋" w:eastAsia="仿宋" w:hAnsi="仿宋" w:cs="仿宋" w:hint="eastAsia"/>
            <w:lang w:eastAsia="zh-CN"/>
          </w:rPr>
          <w:t>(二)、资金筹措</w:t>
        </w:r>
        <w:r>
          <w:tab/>
        </w:r>
        <w:r>
          <w:fldChar w:fldCharType="begin"/>
        </w:r>
        <w:r>
          <w:instrText xml:space="preserve"> PAGEREF _Toc28394 \h </w:instrText>
        </w:r>
        <w:r>
          <w:fldChar w:fldCharType="separate"/>
        </w:r>
        <w:r>
          <w:t>34</w:t>
        </w:r>
        <w:r>
          <w:fldChar w:fldCharType="end"/>
        </w:r>
      </w:hyperlink>
    </w:p>
    <w:p>
      <w:pPr>
        <w:pStyle w:val="TOC1"/>
        <w:tabs>
          <w:tab w:val="right" w:leader="dot" w:pos="8306"/>
        </w:tabs>
      </w:pPr>
      <w:hyperlink w:anchor="_Toc9570" w:history="1">
        <w:r>
          <w:rPr>
            <w:rFonts w:ascii="仿宋" w:eastAsia="仿宋" w:hAnsi="仿宋" w:cs="仿宋" w:hint="eastAsia"/>
            <w:lang w:eastAsia="zh-CN"/>
          </w:rPr>
          <w:t>十、教具及类似用具项目环境影响分析</w:t>
        </w:r>
        <w:r>
          <w:tab/>
        </w:r>
        <w:r>
          <w:fldChar w:fldCharType="begin"/>
        </w:r>
        <w:r>
          <w:instrText xml:space="preserve"> PAGEREF _Toc9570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513" w:history="1">
        <w:r>
          <w:rPr>
            <w:rFonts w:ascii="仿宋" w:eastAsia="仿宋" w:hAnsi="仿宋" w:cs="仿宋" w:hint="eastAsia"/>
            <w:lang w:eastAsia="zh-CN"/>
          </w:rPr>
          <w:t>(一)、建设区域环境质量现状</w:t>
        </w:r>
        <w:r>
          <w:tab/>
        </w:r>
        <w:r>
          <w:fldChar w:fldCharType="begin"/>
        </w:r>
        <w:r>
          <w:instrText xml:space="preserve"> PAGEREF _Toc8513 \h </w:instrText>
        </w:r>
        <w:r>
          <w:fldChar w:fldCharType="separate"/>
        </w:r>
        <w:r>
          <w:t>34</w:t>
        </w:r>
        <w:r>
          <w:fldChar w:fldCharType="end"/>
        </w:r>
      </w:hyperlink>
    </w:p>
    <w:p>
      <w:pPr>
        <w:pStyle w:val="TOC2"/>
        <w:tabs>
          <w:tab w:val="right" w:leader="dot" w:pos="8306"/>
        </w:tabs>
      </w:pPr>
      <w:hyperlink w:anchor="_Toc5883" w:history="1">
        <w:r>
          <w:rPr>
            <w:rFonts w:ascii="仿宋" w:eastAsia="仿宋" w:hAnsi="仿宋" w:cs="仿宋" w:hint="eastAsia"/>
            <w:lang w:eastAsia="zh-CN"/>
          </w:rPr>
          <w:t>(二)、建设期环境保护</w:t>
        </w:r>
        <w:r>
          <w:tab/>
        </w:r>
        <w:r>
          <w:fldChar w:fldCharType="begin"/>
        </w:r>
        <w:r>
          <w:instrText xml:space="preserve"> PAGEREF _Toc5883 \h </w:instrText>
        </w:r>
        <w:r>
          <w:fldChar w:fldCharType="separate"/>
        </w:r>
        <w:r>
          <w:t>36</w:t>
        </w:r>
        <w:r>
          <w:fldChar w:fldCharType="end"/>
        </w:r>
      </w:hyperlink>
    </w:p>
    <w:p>
      <w:pPr>
        <w:pStyle w:val="TOC2"/>
        <w:tabs>
          <w:tab w:val="right" w:leader="dot" w:pos="8306"/>
        </w:tabs>
      </w:pPr>
      <w:hyperlink w:anchor="_Toc25654" w:history="1">
        <w:r>
          <w:rPr>
            <w:rFonts w:ascii="仿宋" w:eastAsia="仿宋" w:hAnsi="仿宋" w:cs="仿宋" w:hint="eastAsia"/>
            <w:lang w:eastAsia="zh-CN"/>
          </w:rPr>
          <w:t>(三)、运营期环境保护</w:t>
        </w:r>
        <w:r>
          <w:tab/>
        </w:r>
        <w:r>
          <w:fldChar w:fldCharType="begin"/>
        </w:r>
        <w:r>
          <w:instrText xml:space="preserve"> PAGEREF _Toc25654 \h </w:instrText>
        </w:r>
        <w:r>
          <w:fldChar w:fldCharType="separate"/>
        </w:r>
        <w:r>
          <w:t>37</w:t>
        </w:r>
        <w:r>
          <w:fldChar w:fldCharType="end"/>
        </w:r>
      </w:hyperlink>
    </w:p>
    <w:p>
      <w:pPr>
        <w:pStyle w:val="TOC2"/>
        <w:tabs>
          <w:tab w:val="right" w:leader="dot" w:pos="8306"/>
        </w:tabs>
      </w:pPr>
      <w:hyperlink w:anchor="_Toc29180" w:history="1">
        <w:r>
          <w:rPr>
            <w:rFonts w:ascii="仿宋" w:eastAsia="仿宋" w:hAnsi="仿宋" w:cs="仿宋" w:hint="eastAsia"/>
            <w:lang w:eastAsia="zh-CN"/>
          </w:rPr>
          <w:t>(四)、教具及类似用具项目建设对区域经济的影响</w:t>
        </w:r>
        <w:r>
          <w:tab/>
        </w:r>
        <w:r>
          <w:fldChar w:fldCharType="begin"/>
        </w:r>
        <w:r>
          <w:instrText xml:space="preserve"> PAGEREF _Toc29180 \h </w:instrText>
        </w:r>
        <w:r>
          <w:fldChar w:fldCharType="separate"/>
        </w:r>
        <w:r>
          <w:t>39</w:t>
        </w:r>
        <w:r>
          <w:fldChar w:fldCharType="end"/>
        </w:r>
      </w:hyperlink>
    </w:p>
    <w:p>
      <w:pPr>
        <w:pStyle w:val="TOC2"/>
        <w:tabs>
          <w:tab w:val="right" w:leader="dot" w:pos="8306"/>
        </w:tabs>
      </w:pPr>
      <w:hyperlink w:anchor="_Toc9783" w:history="1">
        <w:r>
          <w:rPr>
            <w:rFonts w:ascii="仿宋" w:eastAsia="仿宋" w:hAnsi="仿宋" w:cs="仿宋" w:hint="eastAsia"/>
            <w:lang w:eastAsia="zh-CN"/>
          </w:rPr>
          <w:t>(五)、废弃物处理</w:t>
        </w:r>
        <w:r>
          <w:tab/>
        </w:r>
        <w:r>
          <w:fldChar w:fldCharType="begin"/>
        </w:r>
        <w:r>
          <w:instrText xml:space="preserve"> PAGEREF _Toc9783 \h </w:instrText>
        </w:r>
        <w:r>
          <w:fldChar w:fldCharType="separate"/>
        </w:r>
        <w:r>
          <w:t>40</w:t>
        </w:r>
        <w:r>
          <w:fldChar w:fldCharType="end"/>
        </w:r>
      </w:hyperlink>
    </w:p>
    <w:p>
      <w:pPr>
        <w:pStyle w:val="TOC2"/>
        <w:tabs>
          <w:tab w:val="right" w:leader="dot" w:pos="8306"/>
        </w:tabs>
      </w:pPr>
      <w:hyperlink w:anchor="_Toc30482" w:history="1">
        <w:r>
          <w:rPr>
            <w:rFonts w:ascii="仿宋" w:eastAsia="仿宋" w:hAnsi="仿宋" w:cs="仿宋" w:hint="eastAsia"/>
            <w:lang w:eastAsia="zh-CN"/>
          </w:rPr>
          <w:t>(六)、特殊环境影响分析</w:t>
        </w:r>
        <w:r>
          <w:tab/>
        </w:r>
        <w:r>
          <w:fldChar w:fldCharType="begin"/>
        </w:r>
        <w:r>
          <w:instrText xml:space="preserve"> PAGEREF _Toc30482 \h </w:instrText>
        </w:r>
        <w:r>
          <w:fldChar w:fldCharType="separate"/>
        </w:r>
        <w:r>
          <w:t>42</w:t>
        </w:r>
        <w:r>
          <w:fldChar w:fldCharType="end"/>
        </w:r>
      </w:hyperlink>
    </w:p>
    <w:p>
      <w:pPr>
        <w:pStyle w:val="TOC2"/>
        <w:tabs>
          <w:tab w:val="right" w:leader="dot" w:pos="8306"/>
        </w:tabs>
      </w:pPr>
      <w:hyperlink w:anchor="_Toc26956" w:history="1">
        <w:r>
          <w:rPr>
            <w:rFonts w:ascii="仿宋" w:eastAsia="仿宋" w:hAnsi="仿宋" w:cs="仿宋" w:hint="eastAsia"/>
            <w:lang w:eastAsia="zh-CN"/>
          </w:rPr>
          <w:t>(七)、清洁生产</w:t>
        </w:r>
        <w:r>
          <w:tab/>
        </w:r>
        <w:r>
          <w:fldChar w:fldCharType="begin"/>
        </w:r>
        <w:r>
          <w:instrText xml:space="preserve"> PAGEREF _Toc26956 \h </w:instrText>
        </w:r>
        <w:r>
          <w:fldChar w:fldCharType="separate"/>
        </w:r>
        <w:r>
          <w:t>43</w:t>
        </w:r>
        <w:r>
          <w:fldChar w:fldCharType="end"/>
        </w:r>
      </w:hyperlink>
    </w:p>
    <w:p>
      <w:pPr>
        <w:pStyle w:val="TOC2"/>
        <w:tabs>
          <w:tab w:val="right" w:leader="dot" w:pos="8306"/>
        </w:tabs>
      </w:pPr>
      <w:hyperlink w:anchor="_Toc7150" w:history="1">
        <w:r>
          <w:rPr>
            <w:rFonts w:ascii="仿宋" w:eastAsia="仿宋" w:hAnsi="仿宋" w:cs="仿宋" w:hint="eastAsia"/>
            <w:lang w:eastAsia="zh-CN"/>
          </w:rPr>
          <w:t>(八)、环境保护综合评价</w:t>
        </w:r>
        <w:r>
          <w:tab/>
        </w:r>
        <w:r>
          <w:fldChar w:fldCharType="begin"/>
        </w:r>
        <w:r>
          <w:instrText xml:space="preserve"> PAGEREF _Toc7150 \h </w:instrText>
        </w:r>
        <w:r>
          <w:fldChar w:fldCharType="separate"/>
        </w:r>
        <w:r>
          <w:t>44</w:t>
        </w:r>
        <w:r>
          <w:fldChar w:fldCharType="end"/>
        </w:r>
      </w:hyperlink>
    </w:p>
    <w:p>
      <w:pPr>
        <w:pStyle w:val="TOC1"/>
        <w:tabs>
          <w:tab w:val="right" w:leader="dot" w:pos="8306"/>
        </w:tabs>
      </w:pPr>
      <w:hyperlink w:anchor="_Toc262" w:history="1">
        <w:r>
          <w:rPr>
            <w:rFonts w:ascii="仿宋" w:eastAsia="仿宋" w:hAnsi="仿宋" w:cs="仿宋" w:hint="eastAsia"/>
            <w:lang w:eastAsia="zh-CN"/>
          </w:rPr>
          <w:t>十一、教具及类似用具项目财务管理</w:t>
        </w:r>
        <w:r>
          <w:tab/>
        </w:r>
        <w:r>
          <w:fldChar w:fldCharType="begin"/>
        </w:r>
        <w:r>
          <w:instrText xml:space="preserve"> PAGEREF _Toc262 \h </w:instrText>
        </w:r>
        <w:r>
          <w:fldChar w:fldCharType="separate"/>
        </w:r>
        <w:r>
          <w:t>45</w:t>
        </w:r>
        <w:r>
          <w:fldChar w:fldCharType="end"/>
        </w:r>
      </w:hyperlink>
    </w:p>
    <w:p>
      <w:pPr>
        <w:pStyle w:val="TOC2"/>
        <w:tabs>
          <w:tab w:val="right" w:leader="dot" w:pos="8306"/>
        </w:tabs>
      </w:pPr>
      <w:hyperlink w:anchor="_Toc20474" w:history="1">
        <w:r>
          <w:rPr>
            <w:rFonts w:ascii="仿宋" w:eastAsia="仿宋" w:hAnsi="仿宋" w:cs="仿宋" w:hint="eastAsia"/>
            <w:lang w:eastAsia="zh-CN"/>
          </w:rPr>
          <w:t>(一)、资金需求大</w:t>
        </w:r>
        <w:r>
          <w:tab/>
        </w:r>
        <w:r>
          <w:fldChar w:fldCharType="begin"/>
        </w:r>
        <w:r>
          <w:instrText xml:space="preserve"> PAGEREF _Toc20474 \h </w:instrText>
        </w:r>
        <w:r>
          <w:fldChar w:fldCharType="separate"/>
        </w:r>
        <w:r>
          <w:t>45</w:t>
        </w:r>
        <w:r>
          <w:fldChar w:fldCharType="end"/>
        </w:r>
      </w:hyperlink>
    </w:p>
    <w:p>
      <w:pPr>
        <w:pStyle w:val="TOC2"/>
        <w:tabs>
          <w:tab w:val="right" w:leader="dot" w:pos="8306"/>
        </w:tabs>
      </w:pPr>
      <w:hyperlink w:anchor="_Toc18645" w:history="1">
        <w:r>
          <w:rPr>
            <w:rFonts w:ascii="仿宋" w:eastAsia="仿宋" w:hAnsi="仿宋" w:cs="仿宋" w:hint="eastAsia"/>
            <w:lang w:eastAsia="zh-CN"/>
          </w:rPr>
          <w:t>(二)、研发周期长</w:t>
        </w:r>
        <w:r>
          <w:tab/>
        </w:r>
        <w:r>
          <w:fldChar w:fldCharType="begin"/>
        </w:r>
        <w:r>
          <w:instrText xml:space="preserve"> PAGEREF _Toc18645 \h </w:instrText>
        </w:r>
        <w:r>
          <w:fldChar w:fldCharType="separate"/>
        </w:r>
        <w:r>
          <w:t>46</w:t>
        </w:r>
        <w:r>
          <w:fldChar w:fldCharType="end"/>
        </w:r>
      </w:hyperlink>
    </w:p>
    <w:p>
      <w:pPr>
        <w:pStyle w:val="TOC2"/>
        <w:tabs>
          <w:tab w:val="right" w:leader="dot" w:pos="8306"/>
        </w:tabs>
      </w:pPr>
      <w:hyperlink w:anchor="_Toc19405" w:history="1">
        <w:r>
          <w:rPr>
            <w:rFonts w:ascii="仿宋" w:eastAsia="仿宋" w:hAnsi="仿宋" w:cs="仿宋" w:hint="eastAsia"/>
            <w:lang w:eastAsia="zh-CN"/>
          </w:rPr>
          <w:t>(三)、市场风险大</w:t>
        </w:r>
        <w:r>
          <w:tab/>
        </w:r>
        <w:r>
          <w:fldChar w:fldCharType="begin"/>
        </w:r>
        <w:r>
          <w:instrText xml:space="preserve"> PAGEREF _Toc19405 \h </w:instrText>
        </w:r>
        <w:r>
          <w:fldChar w:fldCharType="separate"/>
        </w:r>
        <w:r>
          <w:t>48</w:t>
        </w:r>
        <w:r>
          <w:fldChar w:fldCharType="end"/>
        </w:r>
      </w:hyperlink>
    </w:p>
    <w:p>
      <w:pPr>
        <w:pStyle w:val="TOC2"/>
        <w:tabs>
          <w:tab w:val="right" w:leader="dot" w:pos="8306"/>
        </w:tabs>
      </w:pPr>
      <w:hyperlink w:anchor="_Toc24126" w:history="1">
        <w:r>
          <w:rPr>
            <w:rFonts w:ascii="仿宋" w:eastAsia="仿宋" w:hAnsi="仿宋" w:cs="仿宋" w:hint="eastAsia"/>
            <w:lang w:eastAsia="zh-CN"/>
          </w:rPr>
          <w:t>(四)、利润率高</w:t>
        </w:r>
        <w:r>
          <w:tab/>
        </w:r>
        <w:r>
          <w:fldChar w:fldCharType="begin"/>
        </w:r>
        <w:r>
          <w:instrText xml:space="preserve"> PAGEREF _Toc24126 \h </w:instrText>
        </w:r>
        <w:r>
          <w:fldChar w:fldCharType="separate"/>
        </w:r>
        <w:r>
          <w:t>50</w:t>
        </w:r>
        <w:r>
          <w:fldChar w:fldCharType="end"/>
        </w:r>
      </w:hyperlink>
    </w:p>
    <w:p>
      <w:pPr>
        <w:pStyle w:val="TOC1"/>
        <w:tabs>
          <w:tab w:val="right" w:leader="dot" w:pos="8306"/>
        </w:tabs>
      </w:pPr>
      <w:hyperlink w:anchor="_Toc26901" w:history="1">
        <w:r>
          <w:rPr>
            <w:rFonts w:ascii="仿宋" w:eastAsia="仿宋" w:hAnsi="仿宋" w:cs="仿宋" w:hint="eastAsia"/>
            <w:lang w:eastAsia="zh-CN"/>
          </w:rPr>
          <w:t>十二、教具及类似用具项目风险管理</w:t>
        </w:r>
        <w:r>
          <w:tab/>
        </w:r>
        <w:r>
          <w:fldChar w:fldCharType="begin"/>
        </w:r>
        <w:r>
          <w:instrText xml:space="preserve"> PAGEREF _Toc26901 \h </w:instrText>
        </w:r>
        <w:r>
          <w:fldChar w:fldCharType="separate"/>
        </w:r>
        <w:r>
          <w:t>53</w:t>
        </w:r>
        <w:r>
          <w:fldChar w:fldCharType="end"/>
        </w:r>
      </w:hyperlink>
    </w:p>
    <w:p>
      <w:pPr>
        <w:pStyle w:val="TOC2"/>
        <w:tabs>
          <w:tab w:val="right" w:leader="dot" w:pos="8306"/>
        </w:tabs>
      </w:pPr>
      <w:hyperlink w:anchor="_Toc1408" w:history="1">
        <w:r>
          <w:rPr>
            <w:rFonts w:ascii="仿宋" w:eastAsia="仿宋" w:hAnsi="仿宋" w:cs="仿宋" w:hint="eastAsia"/>
            <w:lang w:eastAsia="zh-CN"/>
          </w:rPr>
          <w:t>(一)、风险识别与评估</w:t>
        </w:r>
        <w:r>
          <w:tab/>
        </w:r>
        <w:r>
          <w:fldChar w:fldCharType="begin"/>
        </w:r>
        <w:r>
          <w:instrText xml:space="preserve"> PAGEREF _Toc1408 \h </w:instrText>
        </w:r>
        <w:r>
          <w:fldChar w:fldCharType="separate"/>
        </w:r>
        <w:r>
          <w:t>53</w:t>
        </w:r>
        <w:r>
          <w:fldChar w:fldCharType="end"/>
        </w:r>
      </w:hyperlink>
    </w:p>
    <w:p>
      <w:pPr>
        <w:pStyle w:val="TOC2"/>
        <w:tabs>
          <w:tab w:val="right" w:leader="dot" w:pos="8306"/>
        </w:tabs>
      </w:pPr>
      <w:hyperlink w:anchor="_Toc12057" w:history="1">
        <w:r>
          <w:rPr>
            <w:rFonts w:ascii="仿宋" w:eastAsia="仿宋" w:hAnsi="仿宋" w:cs="仿宋" w:hint="eastAsia"/>
            <w:lang w:eastAsia="zh-CN"/>
          </w:rPr>
          <w:t>(二)、风险应对策略</w:t>
        </w:r>
        <w:r>
          <w:tab/>
        </w:r>
        <w:r>
          <w:fldChar w:fldCharType="begin"/>
        </w:r>
        <w:r>
          <w:instrText xml:space="preserve"> PAGEREF _Toc12057 \h </w:instrText>
        </w:r>
        <w:r>
          <w:fldChar w:fldCharType="separate"/>
        </w:r>
        <w:r>
          <w:t>54</w:t>
        </w:r>
        <w:r>
          <w:fldChar w:fldCharType="end"/>
        </w:r>
      </w:hyperlink>
    </w:p>
    <w:p>
      <w:pPr>
        <w:pStyle w:val="TOC2"/>
        <w:tabs>
          <w:tab w:val="right" w:leader="dot" w:pos="8306"/>
        </w:tabs>
      </w:pPr>
      <w:hyperlink w:anchor="_Toc21679" w:history="1">
        <w:r>
          <w:rPr>
            <w:rFonts w:ascii="仿宋" w:eastAsia="仿宋" w:hAnsi="仿宋" w:cs="仿宋" w:hint="eastAsia"/>
            <w:lang w:eastAsia="zh-CN"/>
          </w:rPr>
          <w:t>(三)、风险监控与控制</w:t>
        </w:r>
        <w:r>
          <w:tab/>
        </w:r>
        <w:r>
          <w:fldChar w:fldCharType="begin"/>
        </w:r>
        <w:r>
          <w:instrText xml:space="preserve"> PAGEREF _Toc21679 \h </w:instrText>
        </w:r>
        <w:r>
          <w:fldChar w:fldCharType="separate"/>
        </w:r>
        <w:r>
          <w:t>56</w:t>
        </w:r>
        <w:r>
          <w:fldChar w:fldCharType="end"/>
        </w:r>
      </w:hyperlink>
    </w:p>
    <w:p>
      <w:pPr>
        <w:pStyle w:val="TOC1"/>
        <w:tabs>
          <w:tab w:val="right" w:leader="dot" w:pos="8306"/>
        </w:tabs>
      </w:pPr>
      <w:hyperlink w:anchor="_Toc24574" w:history="1">
        <w:r>
          <w:rPr>
            <w:rFonts w:ascii="仿宋" w:eastAsia="仿宋" w:hAnsi="仿宋" w:cs="仿宋" w:hint="eastAsia"/>
            <w:lang w:eastAsia="zh-CN"/>
          </w:rPr>
          <w:t>十三、质量管理体系</w:t>
        </w:r>
        <w:r>
          <w:tab/>
        </w:r>
        <w:r>
          <w:fldChar w:fldCharType="begin"/>
        </w:r>
        <w:r>
          <w:instrText xml:space="preserve"> PAGEREF _Toc24574 \h </w:instrText>
        </w:r>
        <w:r>
          <w:fldChar w:fldCharType="separate"/>
        </w:r>
        <w:r>
          <w:t>57</w:t>
        </w:r>
        <w:r>
          <w:fldChar w:fldCharType="end"/>
        </w:r>
      </w:hyperlink>
    </w:p>
    <w:p>
      <w:pPr>
        <w:pStyle w:val="TOC2"/>
        <w:tabs>
          <w:tab w:val="right" w:leader="dot" w:pos="8306"/>
        </w:tabs>
      </w:pPr>
      <w:hyperlink w:anchor="_Toc24650" w:history="1">
        <w:r>
          <w:rPr>
            <w:rFonts w:ascii="仿宋" w:eastAsia="仿宋" w:hAnsi="仿宋" w:cs="仿宋" w:hint="eastAsia"/>
            <w:lang w:eastAsia="zh-CN"/>
          </w:rPr>
          <w:t>(一)、质量目标与方针</w:t>
        </w:r>
        <w:r>
          <w:tab/>
        </w:r>
        <w:r>
          <w:fldChar w:fldCharType="begin"/>
        </w:r>
        <w:r>
          <w:instrText xml:space="preserve"> PAGEREF _Toc24650 \h </w:instrText>
        </w:r>
        <w:r>
          <w:fldChar w:fldCharType="separate"/>
        </w:r>
        <w:r>
          <w:t>57</w:t>
        </w:r>
        <w:r>
          <w:fldChar w:fldCharType="end"/>
        </w:r>
      </w:hyperlink>
    </w:p>
    <w:p>
      <w:pPr>
        <w:pStyle w:val="TOC2"/>
        <w:tabs>
          <w:tab w:val="right" w:leader="dot" w:pos="8306"/>
        </w:tabs>
      </w:pPr>
      <w:hyperlink w:anchor="_Toc30063" w:history="1">
        <w:r>
          <w:rPr>
            <w:rFonts w:ascii="仿宋" w:eastAsia="仿宋" w:hAnsi="仿宋" w:cs="仿宋" w:hint="eastAsia"/>
            <w:lang w:eastAsia="zh-CN"/>
          </w:rPr>
          <w:t>(二)、质量管理责任</w:t>
        </w:r>
        <w:r>
          <w:tab/>
        </w:r>
        <w:r>
          <w:fldChar w:fldCharType="begin"/>
        </w:r>
        <w:r>
          <w:instrText xml:space="preserve"> PAGEREF _Toc30063 \h </w:instrText>
        </w:r>
        <w:r>
          <w:fldChar w:fldCharType="separate"/>
        </w:r>
        <w:r>
          <w:t>58</w:t>
        </w:r>
        <w:r>
          <w:fldChar w:fldCharType="end"/>
        </w:r>
      </w:hyperlink>
    </w:p>
    <w:p>
      <w:pPr>
        <w:pStyle w:val="TOC2"/>
        <w:tabs>
          <w:tab w:val="right" w:leader="dot" w:pos="8306"/>
        </w:tabs>
      </w:pPr>
      <w:hyperlink w:anchor="_Toc15826" w:history="1">
        <w:r>
          <w:rPr>
            <w:rFonts w:ascii="仿宋" w:eastAsia="仿宋" w:hAnsi="仿宋" w:cs="仿宋" w:hint="eastAsia"/>
            <w:lang w:eastAsia="zh-CN"/>
          </w:rPr>
          <w:t>(三)、质量管理体系文件</w:t>
        </w:r>
        <w:r>
          <w:tab/>
        </w:r>
        <w:r>
          <w:fldChar w:fldCharType="begin"/>
        </w:r>
        <w:r>
          <w:instrText xml:space="preserve"> PAGEREF _Toc15826 \h </w:instrText>
        </w:r>
        <w:r>
          <w:fldChar w:fldCharType="separate"/>
        </w:r>
        <w:r>
          <w:t>59</w:t>
        </w:r>
        <w:r>
          <w:fldChar w:fldCharType="end"/>
        </w:r>
      </w:hyperlink>
    </w:p>
    <w:p>
      <w:pPr>
        <w:pStyle w:val="TOC2"/>
        <w:tabs>
          <w:tab w:val="right" w:leader="dot" w:pos="8306"/>
        </w:tabs>
      </w:pPr>
      <w:hyperlink w:anchor="_Toc12130" w:history="1">
        <w:r>
          <w:rPr>
            <w:rFonts w:ascii="仿宋" w:eastAsia="仿宋" w:hAnsi="仿宋" w:cs="仿宋" w:hint="eastAsia"/>
            <w:lang w:eastAsia="zh-CN"/>
          </w:rPr>
          <w:t>(四)、质量培训与教育</w:t>
        </w:r>
        <w:r>
          <w:tab/>
        </w:r>
        <w:r>
          <w:fldChar w:fldCharType="begin"/>
        </w:r>
        <w:r>
          <w:instrText xml:space="preserve"> PAGEREF _Toc12130 \h </w:instrText>
        </w:r>
        <w:r>
          <w:fldChar w:fldCharType="separate"/>
        </w:r>
        <w:r>
          <w:t>61</w:t>
        </w:r>
        <w:r>
          <w:fldChar w:fldCharType="end"/>
        </w:r>
      </w:hyperlink>
    </w:p>
    <w:p>
      <w:pPr>
        <w:pStyle w:val="TOC2"/>
        <w:tabs>
          <w:tab w:val="right" w:leader="dot" w:pos="8306"/>
        </w:tabs>
      </w:pPr>
      <w:hyperlink w:anchor="_Toc5116" w:history="1">
        <w:r>
          <w:rPr>
            <w:rFonts w:ascii="仿宋" w:eastAsia="仿宋" w:hAnsi="仿宋" w:cs="仿宋" w:hint="eastAsia"/>
            <w:lang w:eastAsia="zh-CN"/>
          </w:rPr>
          <w:t>(五)、质量审核与评价</w:t>
        </w:r>
        <w:r>
          <w:tab/>
        </w:r>
        <w:r>
          <w:fldChar w:fldCharType="begin"/>
        </w:r>
        <w:r>
          <w:instrText xml:space="preserve"> PAGEREF _Toc5116 \h </w:instrText>
        </w:r>
        <w:r>
          <w:fldChar w:fldCharType="separate"/>
        </w:r>
        <w:r>
          <w:t>62</w:t>
        </w:r>
        <w:r>
          <w:fldChar w:fldCharType="end"/>
        </w:r>
      </w:hyperlink>
    </w:p>
    <w:p>
      <w:pPr>
        <w:pStyle w:val="TOC2"/>
        <w:tabs>
          <w:tab w:val="right" w:leader="dot" w:pos="8306"/>
        </w:tabs>
      </w:pPr>
      <w:hyperlink w:anchor="_Toc11777" w:history="1">
        <w:r>
          <w:rPr>
            <w:rFonts w:ascii="仿宋" w:eastAsia="仿宋" w:hAnsi="仿宋" w:cs="仿宋" w:hint="eastAsia"/>
            <w:lang w:eastAsia="zh-CN"/>
          </w:rPr>
          <w:t>(六)、不符合与纠正措施</w:t>
        </w:r>
        <w:r>
          <w:tab/>
        </w:r>
        <w:r>
          <w:fldChar w:fldCharType="begin"/>
        </w:r>
        <w:r>
          <w:instrText xml:space="preserve"> PAGEREF _Toc11777 \h </w:instrText>
        </w:r>
        <w:r>
          <w:fldChar w:fldCharType="separate"/>
        </w:r>
        <w:r>
          <w:t>64</w:t>
        </w:r>
        <w:r>
          <w:fldChar w:fldCharType="end"/>
        </w:r>
      </w:hyperlink>
    </w:p>
    <w:p>
      <w:pPr>
        <w:pStyle w:val="TOC1"/>
        <w:tabs>
          <w:tab w:val="right" w:leader="dot" w:pos="8306"/>
        </w:tabs>
      </w:pPr>
      <w:hyperlink w:anchor="_Toc28005" w:history="1">
        <w:r>
          <w:rPr>
            <w:rFonts w:ascii="仿宋" w:eastAsia="仿宋" w:hAnsi="仿宋" w:cs="仿宋" w:hint="eastAsia"/>
            <w:lang w:eastAsia="zh-CN"/>
          </w:rPr>
          <w:t>十四、供应链管理</w:t>
        </w:r>
        <w:r>
          <w:tab/>
        </w:r>
        <w:r>
          <w:fldChar w:fldCharType="begin"/>
        </w:r>
        <w:r>
          <w:instrText xml:space="preserve"> PAGEREF _Toc28005 \h </w:instrText>
        </w:r>
        <w:r>
          <w:fldChar w:fldCharType="separate"/>
        </w:r>
        <w:r>
          <w:t>65</w:t>
        </w:r>
        <w:r>
          <w:fldChar w:fldCharType="end"/>
        </w:r>
      </w:hyperlink>
    </w:p>
    <w:p>
      <w:pPr>
        <w:pStyle w:val="TOC2"/>
        <w:tabs>
          <w:tab w:val="right" w:leader="dot" w:pos="8306"/>
        </w:tabs>
      </w:pPr>
      <w:hyperlink w:anchor="_Toc6161" w:history="1">
        <w:r>
          <w:rPr>
            <w:rFonts w:ascii="仿宋" w:eastAsia="仿宋" w:hAnsi="仿宋" w:cs="仿宋" w:hint="eastAsia"/>
            <w:lang w:eastAsia="zh-CN"/>
          </w:rPr>
          <w:t>(一)、供应链战略规划</w:t>
        </w:r>
        <w:r>
          <w:tab/>
        </w:r>
        <w:r>
          <w:fldChar w:fldCharType="begin"/>
        </w:r>
        <w:r>
          <w:instrText xml:space="preserve"> PAGEREF _Toc6161 \h </w:instrText>
        </w:r>
        <w:r>
          <w:fldChar w:fldCharType="separate"/>
        </w:r>
        <w:r>
          <w:t>65</w:t>
        </w:r>
        <w:r>
          <w:fldChar w:fldCharType="end"/>
        </w:r>
      </w:hyperlink>
    </w:p>
    <w:p>
      <w:pPr>
        <w:pStyle w:val="TOC2"/>
        <w:tabs>
          <w:tab w:val="right" w:leader="dot" w:pos="8306"/>
        </w:tabs>
      </w:pPr>
      <w:hyperlink w:anchor="_Toc27125" w:history="1">
        <w:r>
          <w:rPr>
            <w:rFonts w:ascii="仿宋" w:eastAsia="仿宋" w:hAnsi="仿宋" w:cs="仿宋" w:hint="eastAsia"/>
            <w:lang w:eastAsia="zh-CN"/>
          </w:rPr>
          <w:t>(二)、供应商选择与合作</w:t>
        </w:r>
        <w:r>
          <w:tab/>
        </w:r>
        <w:r>
          <w:fldChar w:fldCharType="begin"/>
        </w:r>
        <w:r>
          <w:instrText xml:space="preserve"> PAGEREF _Toc27125 \h </w:instrText>
        </w:r>
        <w:r>
          <w:fldChar w:fldCharType="separate"/>
        </w:r>
        <w:r>
          <w:t>66</w:t>
        </w:r>
        <w:r>
          <w:fldChar w:fldCharType="end"/>
        </w:r>
      </w:hyperlink>
    </w:p>
    <w:p>
      <w:pPr>
        <w:pStyle w:val="TOC2"/>
        <w:tabs>
          <w:tab w:val="right" w:leader="dot" w:pos="8306"/>
        </w:tabs>
      </w:pPr>
      <w:hyperlink w:anchor="_Toc6468" w:history="1">
        <w:r>
          <w:rPr>
            <w:rFonts w:ascii="仿宋" w:eastAsia="仿宋" w:hAnsi="仿宋" w:cs="仿宋" w:hint="eastAsia"/>
            <w:lang w:eastAsia="zh-CN"/>
          </w:rPr>
          <w:t>(三)、物流与库存管理</w:t>
        </w:r>
        <w:r>
          <w:tab/>
        </w:r>
        <w:r>
          <w:fldChar w:fldCharType="begin"/>
        </w:r>
        <w:r>
          <w:instrText xml:space="preserve"> PAGEREF _Toc6468 \h </w:instrText>
        </w:r>
        <w:r>
          <w:fldChar w:fldCharType="separate"/>
        </w:r>
        <w:r>
          <w:t>67</w:t>
        </w:r>
        <w:r>
          <w:fldChar w:fldCharType="end"/>
        </w:r>
      </w:hyperlink>
    </w:p>
    <w:p>
      <w:pPr>
        <w:pStyle w:val="TOC1"/>
        <w:tabs>
          <w:tab w:val="right" w:leader="dot" w:pos="8306"/>
        </w:tabs>
      </w:pPr>
      <w:hyperlink w:anchor="_Toc3158" w:history="1">
        <w:r>
          <w:rPr>
            <w:rFonts w:ascii="仿宋" w:eastAsia="仿宋" w:hAnsi="仿宋" w:cs="仿宋" w:hint="eastAsia"/>
            <w:lang w:eastAsia="zh-CN"/>
          </w:rPr>
          <w:t>十五、教具及类似用具项目变更管理</w:t>
        </w:r>
        <w:r>
          <w:tab/>
        </w:r>
        <w:r>
          <w:fldChar w:fldCharType="begin"/>
        </w:r>
        <w:r>
          <w:instrText xml:space="preserve"> PAGEREF _Toc3158 \h </w:instrText>
        </w:r>
        <w:r>
          <w:fldChar w:fldCharType="separate"/>
        </w:r>
        <w:r>
          <w:t>69</w:t>
        </w:r>
        <w:r>
          <w:fldChar w:fldCharType="end"/>
        </w:r>
      </w:hyperlink>
    </w:p>
    <w:p>
      <w:pPr>
        <w:pStyle w:val="TOC2"/>
        <w:tabs>
          <w:tab w:val="right" w:leader="dot" w:pos="8306"/>
        </w:tabs>
      </w:pPr>
      <w:hyperlink w:anchor="_Toc8276" w:history="1">
        <w:r>
          <w:rPr>
            <w:rFonts w:ascii="仿宋" w:eastAsia="仿宋" w:hAnsi="仿宋" w:cs="仿宋" w:hint="eastAsia"/>
            <w:lang w:eastAsia="zh-CN"/>
          </w:rPr>
          <w:t>(一)、变更申请与评估</w:t>
        </w:r>
        <w:r>
          <w:tab/>
        </w:r>
        <w:r>
          <w:fldChar w:fldCharType="begin"/>
        </w:r>
        <w:r>
          <w:instrText xml:space="preserve"> PAGEREF _Toc8276 \h </w:instrText>
        </w:r>
        <w:r>
          <w:fldChar w:fldCharType="separate"/>
        </w:r>
        <w:r>
          <w:t>69</w:t>
        </w:r>
        <w:r>
          <w:fldChar w:fldCharType="end"/>
        </w:r>
      </w:hyperlink>
    </w:p>
    <w:p>
      <w:pPr>
        <w:pStyle w:val="TOC2"/>
        <w:tabs>
          <w:tab w:val="right" w:leader="dot" w:pos="8306"/>
        </w:tabs>
      </w:pPr>
      <w:hyperlink w:anchor="_Toc3113" w:history="1">
        <w:r>
          <w:rPr>
            <w:rFonts w:ascii="仿宋" w:eastAsia="仿宋" w:hAnsi="仿宋" w:cs="仿宋" w:hint="eastAsia"/>
            <w:lang w:eastAsia="zh-CN"/>
          </w:rPr>
          <w:t>(二)、变更实施与控制</w:t>
        </w:r>
        <w:r>
          <w:tab/>
        </w:r>
        <w:r>
          <w:fldChar w:fldCharType="begin"/>
        </w:r>
        <w:r>
          <w:instrText xml:space="preserve"> PAGEREF _Toc3113 \h </w:instrText>
        </w:r>
        <w:r>
          <w:fldChar w:fldCharType="separate"/>
        </w:r>
        <w:r>
          <w:t>69</w:t>
        </w:r>
        <w:r>
          <w:fldChar w:fldCharType="end"/>
        </w:r>
      </w:hyperlink>
    </w:p>
    <w:p>
      <w:pPr>
        <w:pStyle w:val="TOC1"/>
        <w:tabs>
          <w:tab w:val="right" w:leader="dot" w:pos="8306"/>
        </w:tabs>
      </w:pPr>
      <w:hyperlink w:anchor="_Toc17128" w:history="1">
        <w:r>
          <w:rPr>
            <w:rFonts w:ascii="仿宋" w:eastAsia="仿宋" w:hAnsi="仿宋" w:cs="仿宋" w:hint="eastAsia"/>
            <w:lang w:eastAsia="zh-CN"/>
          </w:rPr>
          <w:t>十六、教具及类似用具项目实施保障措施</w:t>
        </w:r>
        <w:r>
          <w:tab/>
        </w:r>
        <w:r>
          <w:fldChar w:fldCharType="begin"/>
        </w:r>
        <w:r>
          <w:instrText xml:space="preserve"> PAGEREF _Toc17128 \h </w:instrText>
        </w:r>
        <w:r>
          <w:fldChar w:fldCharType="separate"/>
        </w:r>
        <w:r>
          <w:t>70</w:t>
        </w:r>
        <w:r>
          <w:fldChar w:fldCharType="end"/>
        </w:r>
      </w:hyperlink>
    </w:p>
    <w:p>
      <w:pPr>
        <w:pStyle w:val="TOC2"/>
        <w:tabs>
          <w:tab w:val="right" w:leader="dot" w:pos="8306"/>
        </w:tabs>
      </w:pPr>
      <w:hyperlink w:anchor="_Toc6882" w:history="1">
        <w:r>
          <w:rPr>
            <w:rFonts w:ascii="仿宋" w:eastAsia="仿宋" w:hAnsi="仿宋" w:cs="仿宋" w:hint="eastAsia"/>
            <w:lang w:eastAsia="zh-CN"/>
          </w:rPr>
          <w:t>(一)、教具及类似用具项目实施保障机制</w:t>
        </w:r>
        <w:r>
          <w:tab/>
        </w:r>
        <w:r>
          <w:fldChar w:fldCharType="begin"/>
        </w:r>
        <w:r>
          <w:instrText xml:space="preserve"> PAGEREF _Toc6882 \h </w:instrText>
        </w:r>
        <w:r>
          <w:fldChar w:fldCharType="separate"/>
        </w:r>
        <w:r>
          <w:t>70</w:t>
        </w:r>
        <w:r>
          <w:fldChar w:fldCharType="end"/>
        </w:r>
      </w:hyperlink>
    </w:p>
    <w:p>
      <w:pPr>
        <w:pStyle w:val="TOC2"/>
        <w:tabs>
          <w:tab w:val="right" w:leader="dot" w:pos="8306"/>
        </w:tabs>
      </w:pPr>
      <w:hyperlink w:anchor="_Toc7554" w:history="1">
        <w:r>
          <w:rPr>
            <w:rFonts w:ascii="仿宋" w:eastAsia="仿宋" w:hAnsi="仿宋" w:cs="仿宋" w:hint="eastAsia"/>
            <w:lang w:eastAsia="zh-CN"/>
          </w:rPr>
          <w:t>(二)、教具及类似用具项目法律合规要求</w:t>
        </w:r>
        <w:r>
          <w:tab/>
        </w:r>
        <w:r>
          <w:fldChar w:fldCharType="begin"/>
        </w:r>
        <w:r>
          <w:instrText xml:space="preserve"> PAGEREF _Toc7554 \h </w:instrText>
        </w:r>
        <w:r>
          <w:fldChar w:fldCharType="separate"/>
        </w:r>
        <w:r>
          <w:t>74</w:t>
        </w:r>
        <w:r>
          <w:fldChar w:fldCharType="end"/>
        </w:r>
      </w:hyperlink>
    </w:p>
    <w:p>
      <w:pPr>
        <w:pStyle w:val="TOC2"/>
        <w:tabs>
          <w:tab w:val="right" w:leader="dot" w:pos="8306"/>
        </w:tabs>
      </w:pPr>
      <w:hyperlink w:anchor="_Toc14442" w:history="1">
        <w:r>
          <w:rPr>
            <w:rFonts w:ascii="仿宋" w:eastAsia="仿宋" w:hAnsi="仿宋" w:cs="仿宋" w:hint="eastAsia"/>
            <w:lang w:eastAsia="zh-CN"/>
          </w:rPr>
          <w:t>(三)、教具及类似用具项目合同管理与法律事务</w:t>
        </w:r>
        <w:r>
          <w:tab/>
        </w:r>
        <w:r>
          <w:fldChar w:fldCharType="begin"/>
        </w:r>
        <w:r>
          <w:instrText xml:space="preserve"> PAGEREF _Toc14442 \h </w:instrText>
        </w:r>
        <w:r>
          <w:fldChar w:fldCharType="separate"/>
        </w:r>
        <w:r>
          <w:t>78</w:t>
        </w:r>
        <w:r>
          <w:fldChar w:fldCharType="end"/>
        </w:r>
      </w:hyperlink>
    </w:p>
    <w:p>
      <w:pPr>
        <w:pStyle w:val="TOC2"/>
        <w:tabs>
          <w:tab w:val="right" w:leader="dot" w:pos="8306"/>
        </w:tabs>
      </w:pPr>
      <w:hyperlink w:anchor="_Toc30733" w:history="1">
        <w:r>
          <w:rPr>
            <w:rFonts w:ascii="仿宋" w:eastAsia="仿宋" w:hAnsi="仿宋" w:cs="仿宋" w:hint="eastAsia"/>
            <w:lang w:eastAsia="zh-CN"/>
          </w:rPr>
          <w:t>(四)、教具及类似用具项目知识产权保护策略</w:t>
        </w:r>
        <w:r>
          <w:tab/>
        </w:r>
        <w:r>
          <w:fldChar w:fldCharType="begin"/>
        </w:r>
        <w:r>
          <w:instrText xml:space="preserve"> PAGEREF _Toc30733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1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99"/>
      <w:r>
        <w:rPr>
          <w:rFonts w:ascii="仿宋" w:eastAsia="仿宋" w:hAnsi="仿宋" w:cs="仿宋" w:hint="eastAsia"/>
          <w:sz w:val="28"/>
          <w:lang w:eastAsia="zh-CN"/>
        </w:rPr>
        <w:t>一、教具及类似用具项目选址可行性分析</w:t>
      </w:r>
      <w:bookmarkEnd w:id="2"/>
    </w:p>
    <w:p>
      <w:pPr>
        <w:pStyle w:val="Heading2"/>
        <w:rPr>
          <w:rFonts w:ascii="仿宋" w:eastAsia="仿宋" w:hAnsi="仿宋" w:cs="仿宋" w:hint="eastAsia"/>
          <w:lang w:eastAsia="zh-CN"/>
        </w:rPr>
      </w:pPr>
      <w:bookmarkStart w:id="3" w:name="_Toc1643"/>
      <w:r>
        <w:rPr>
          <w:rFonts w:ascii="仿宋" w:eastAsia="仿宋" w:hAnsi="仿宋" w:cs="仿宋" w:hint="eastAsia"/>
          <w:lang w:eastAsia="zh-CN"/>
        </w:rPr>
        <w:t>(一)、教具及类似用具项目选址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该教具及类似用具项目选址位于XX省XX市XX区XXX街道</w:t>
      </w:r>
    </w:p>
    <w:p>
      <w:pPr>
        <w:pStyle w:val="Heading2"/>
        <w:ind w:firstLine="560" w:firstLineChars="200"/>
        <w:rPr>
          <w:rFonts w:ascii="仿宋" w:eastAsia="仿宋" w:hAnsi="仿宋" w:cs="仿宋" w:hint="eastAsia"/>
          <w:sz w:val="28"/>
          <w:lang w:eastAsia="zh-CN"/>
        </w:rPr>
      </w:pPr>
      <w:bookmarkStart w:id="4" w:name="_Toc172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教具及类似用具项目的征地面积将根据教具及类似用具项目的实际规模和需求进行精确规划。具体面积XXX平方米，旨在确保教具及类似用具项目不仅能够满足当前的发展需求，还能够预留空间以适应未来的扩展。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净用地面积是在征地面积基础上去除不可利用面积后的实际可开发用地。具体面积XXX平方米，考虑到环保、交通、安全等多方面因素，以确保教具及类似用具项目在整体利用效率上达到最优。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教具及类似用具项目计划建设的建筑总规模具体面积XXX平方米。这一规模的确定综合考虑了教具及类似用具项目的性质、规模，以及城市规划的相关要求，确保建筑布局与周边环境协调一致。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绿地率是教具及类似用具项目用地中被规划为绿地的比例。具体面积XXX平方米，旨在通过合理规划绿地，改善教具及类似用具项目周边环境，提升居民生活质量，并符合城市整体绿化规划。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容积率是用地上可以建设的建筑总体积与用地面积之比。具体面积XXX，通过合理的容积率规划，确保教具及类似用具项目建筑规模与周边环境和谐共生。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教具及类似用具项目选址与当地城市规划相一致，具体面积XXX平方米。通过与城市规划部门深入沟通，确保教具及类似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教具及类似用具项目选址符合当地产业政策，具体面积XXX平方米。这包括教具及类似用具项目对当地经济的促进作用，以及对相关产业的带动效应，确保教具及类似用具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用地总体要求必须符合环保和可持续发展的原则，具体面积XXX平方米。通过采用绿色建筑设计、节能减排等措施，确保教具及类似用具项目在建设和运营过程中对环境的影响最小化，达到可持续发展的要求。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确保教具及类似用具项目选址具备必要的公共设施配套，具体面积XXX平方米。这包括交通便利性、教育、医疗等基础设施，以提高居民生活品质，使得教具及类似用具项目选址更具吸引力。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考虑用地总体要求对当地社会稳定性的影响，具体面积XXX平方米。通过深入了解当地社区反馈，确保教具及类似用具项目的选址和建设过程对当地社会和谐稳定产生积极作用。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教具及类似用具项目选址不仅符合法规和规划，还在实际操作中具有可行性。这一全面规划将为教具及类似用具项目的成功实施提供坚实的基础，确保教具及类似用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01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教具及类似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教具及类似用具项目的设备规划和空间设计中，我们将采取灵活设备布局的措施。设备布局将根据实际需求进行灵活设计，避免不必要的浪费。通过合理规划设备摆放位置，我们将提高设备的利用率，减少设备间距，以确保教具及类似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教具及类似用具项目内部引入共享设施的概念，例如共享会议室、办公区等。通过这种方式，我们可以减少对资源的重复建设，提高资源共享效率，从而减小教具及类似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870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教具及类似用具项目的总图布置中，我们将不同功能区域进行明确的规划，以最大程度满足教具及类似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785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教具及类似用具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教具及类似用具项目对环境的影响是综合评价的重要因素之一。我们将详细考虑选址周边的自然环境、生态保护区、水源地等情况，确保教具及类似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对选址的评价还需充分考虑当地政府的产业政策和法规。我们将详细了解教具及类似用具项目所在地的相关政策，确保教具及类似用具项目的规划和运营与当地法规相符，降低不必要的法律风险。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考虑到社会稳定性对企业运营的重要性，我们将评估选址地区的社会安全情况、劳工关系、社区反馈等方面，以确保教具及类似用具项目的建设和运营不会受到社会稳定性的负面影响。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最后，我们将综合考虑用地成本，包括土地购置费用、土地开发成本等。通过对用地成本的详细评估，我们能够做出更为精确的经济效益分析，为教具及类似用具项目的投资决策提供有力支持。</w:t>
      </w:r>
    </w:p>
    <w:p>
      <w:pPr>
        <w:pStyle w:val="Heading1"/>
        <w:ind w:firstLine="560" w:firstLineChars="200"/>
        <w:rPr>
          <w:rFonts w:ascii="仿宋" w:eastAsia="仿宋" w:hAnsi="仿宋" w:cs="仿宋" w:hint="eastAsia"/>
          <w:sz w:val="28"/>
          <w:lang w:eastAsia="zh-CN"/>
        </w:rPr>
      </w:pPr>
      <w:bookmarkStart w:id="8" w:name="_Toc26032"/>
      <w:r>
        <w:rPr>
          <w:rFonts w:ascii="仿宋" w:eastAsia="仿宋" w:hAnsi="仿宋" w:cs="仿宋" w:hint="eastAsia"/>
          <w:sz w:val="28"/>
          <w:lang w:eastAsia="zh-CN"/>
        </w:rPr>
        <w:t>二、教具及类似用具项目绩效评估</w:t>
      </w:r>
      <w:bookmarkEnd w:id="8"/>
    </w:p>
    <w:p>
      <w:pPr>
        <w:pStyle w:val="Heading2"/>
        <w:rPr>
          <w:rFonts w:ascii="仿宋" w:eastAsia="仿宋" w:hAnsi="仿宋" w:cs="仿宋" w:hint="eastAsia"/>
          <w:lang w:eastAsia="zh-CN"/>
        </w:rPr>
      </w:pPr>
      <w:bookmarkStart w:id="9" w:name="_Toc9484"/>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教具及类似用具项目中，我们设计了一套全面的绩效评估指标，以确保教具及类似用具项目的可控和成功交付。这些指标跨足教具及类似用具项目目标、成本、进度和质量等多个维度，为我们提供了全面洞察教具及类似用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目标达成率是我们关注的首要指标。我们设定了明确的目标，并通过定期监测和评估，迅速发现并应对潜在的目标偏差。这为教具及类似用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成本绩效是另一个核心关注点。通过实际成本与预算成本的对比分析，我们深入了解成本差异的原因，及时调整资源分配，保持教具及类似用具项目在经济效益方面的合理水平。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进度作为关键的绩效指标之一，得到了精心的关注。我们制定了详细的教具及类似用具项目进度计划，并设立了进度符合度指标，确保实际进度与计划进度保持一致。这使我们能够快速发现和解决潜在的进度问题，保持教具及类似用具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质量指标是我们评估教具及类似用具项目绩效的不可或缺的一环。我们引入了一系列的质量标准和客户满意度指标，以确保教具及类似用具项目交付的成果在质量上达到或超越预期水平。通过持续监测这些指标，我们努力提升教具及类似用具项目整体质量水平，为教具及类似用具项目的成功交付提供有力保障。通过这些科学且全面的绩效评估，我们能够更好地引导教具及类似用具项目的持续改进，确保教具及类似用具项目目标的顺利达成。</w:t>
      </w:r>
    </w:p>
    <w:p>
      <w:pPr>
        <w:pStyle w:val="Heading2"/>
        <w:ind w:firstLine="560" w:firstLineChars="200"/>
        <w:rPr>
          <w:rFonts w:ascii="仿宋" w:eastAsia="仿宋" w:hAnsi="仿宋" w:cs="仿宋" w:hint="eastAsia"/>
          <w:sz w:val="28"/>
          <w:lang w:eastAsia="zh-CN"/>
        </w:rPr>
      </w:pPr>
      <w:bookmarkStart w:id="10" w:name="_Toc174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绩效评估是教具及类似用具项目中的关键环节，为确保教具及类似用具项目达到预期目标，我们采用了多层次、多维度的绩效评估方法。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教具及类似用具项目的战略目标对齐，确保每个决策和行动都与教具及类似用具项目整体目标保持一致。团队会定期召开战略对齐会议，审视当前工作与教具及类似用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教具及类似用具项目进度、质量、成本和风险等方面。这些指标通过数据收集和分析，为教具及类似用具项目管理团队提供了客观的评估依据。例如，我们通过教具及类似用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教具及类似用具项目内部，还考虑了教具及类似用具项目对外部环境的影响。我们定期进行干系人满意度调查，以了解各利益相关方对教具及类似用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这种多层次、多角度的绩效评估方法，使得我们能够全面了解教具及类似用具项目的运行状态，及时做出调整，确保教具及类似用具项目在不断变化的环境中保持稳健前行。</w:t>
      </w:r>
    </w:p>
    <w:p>
      <w:pPr>
        <w:pStyle w:val="Heading2"/>
        <w:ind w:firstLine="560" w:firstLineChars="200"/>
        <w:rPr>
          <w:rFonts w:ascii="仿宋" w:eastAsia="仿宋" w:hAnsi="仿宋" w:cs="仿宋" w:hint="eastAsia"/>
          <w:sz w:val="28"/>
          <w:lang w:eastAsia="zh-CN"/>
        </w:rPr>
      </w:pPr>
      <w:bookmarkStart w:id="11" w:name="_Toc2397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为了确保教具及类似用具项目的有效管理和不断优化，我们采用了精心设计的绩效评估周期。这个周期旨在实现灵活、实时和全面的评估，以适应教具及类似用具项目执行中的各种挑战。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教具及类似用具项目的不同需求，分为短期、中期和长期。短期评估关注每个迭代或工作周期，以及时发现和解决当前任务中的问题。中期评估涵盖几个迭代，深入了解整体教具及类似用具项目的趋势和性能。长期评估则着眼于整个教具及类似用具项目阶段，确保教具及类似用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教具及类似用具项目管理工具和协作平台，团队成员能够随时更新和分享教具及类似用具项目数据。这种实时性的反馈机制使我们能够及时察觉潜在问题，快速调整，保持教具及类似用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教具及类似用具项目的决策制定密不可分。每个周期的教具及类似用具项目回顾会议成为集体总结经验、识别问题深层次原因并找到创新解决方案的平台。这种定期的反思与调整机制使教具及类似用具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6049"/>
      <w:r>
        <w:rPr>
          <w:rFonts w:ascii="仿宋" w:eastAsia="仿宋" w:hAnsi="仿宋" w:cs="仿宋" w:hint="eastAsia"/>
          <w:sz w:val="28"/>
          <w:lang w:eastAsia="zh-CN"/>
        </w:rPr>
        <w:t>三、教具及类似用具项目文档管理</w:t>
      </w:r>
      <w:bookmarkEnd w:id="12"/>
    </w:p>
    <w:p>
      <w:pPr>
        <w:pStyle w:val="Heading2"/>
        <w:rPr>
          <w:rFonts w:ascii="仿宋" w:eastAsia="仿宋" w:hAnsi="仿宋" w:cs="仿宋" w:hint="eastAsia"/>
          <w:lang w:eastAsia="zh-CN"/>
        </w:rPr>
      </w:pPr>
      <w:bookmarkStart w:id="13" w:name="_Toc7456"/>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教具及类似用具项目高度重视文档的质量和准确性，以支持教具及类似用具项目的各项活动和决策。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文档的编制始于教具及类似用具项目计划的初期，我们制定了详细的文档编制计划，明确了每个文档的内容、格式和编写责任人。在教具及类似用具项目启动阶段，我们首先编制了教具及类似用具项目章程，明确定义了教具及类似用具项目的目标、范围、风险等关键要素。随后，教具及类似用具项目团队根据计划陆续编制了需求文档、设计文档、测试文档等各类文档，确保教具及类似用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教具及类似用具项目管理中的重要环节，旨在确保教具及类似用具项目文档符合质量标准和教具及类似用具项目需求。在教具及类似用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教具及类似用具项目相关利益方和专业领域的专家对文档进行独立审查。这有助于获取更全面、客观的反馈，确保教具及类似用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教具及类似用具项目在文档编制与审查方面建立了严格的管理机制，通过规范的流程和多维度的审查，确保教具及类似用具项目文档的质量、准确性和可靠性，为教具及类似用具项目的顺利推进提供了有力支持。</w:t>
      </w:r>
    </w:p>
    <w:p>
      <w:pPr>
        <w:pStyle w:val="Heading2"/>
        <w:ind w:firstLine="560" w:firstLineChars="200"/>
        <w:rPr>
          <w:rFonts w:ascii="仿宋" w:eastAsia="仿宋" w:hAnsi="仿宋" w:cs="仿宋" w:hint="eastAsia"/>
          <w:sz w:val="28"/>
          <w:lang w:eastAsia="zh-CN"/>
        </w:rPr>
      </w:pPr>
      <w:bookmarkStart w:id="14" w:name="_Toc8977"/>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在教具及类似用具项目中，我们致力于优化文档发布与分发过程，以确保信息的高效传递和团队间协作的顺畅进行。以下是我们采取的关键优化策略：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我们通过多渠道发布文档，包括电子邮件、教具及类似用具项目管理平台、内部网站等，以满足不同团队成员的偏好和需求。多渠道发布确保了信息的全面覆盖。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我们采用了精细的权限控制，确保只有授权人员可以访问敏感信息。这种安全措施保护了教具及类似用具项目文档的机密性，防止了未经授权的信息泄露。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166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教具及类似用具项目生命周期中一个至关重要的环节，直接关系到教具及类似用具项目信息的长期保存和历史记录的完整性。在教具及类似用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010"/>
      <w:r>
        <w:rPr>
          <w:rFonts w:ascii="仿宋" w:eastAsia="仿宋" w:hAnsi="仿宋" w:cs="仿宋" w:hint="eastAsia"/>
          <w:sz w:val="28"/>
          <w:lang w:eastAsia="zh-CN"/>
        </w:rPr>
        <w:t>四、教具及类似用具项目土建工程</w:t>
      </w:r>
      <w:bookmarkEnd w:id="16"/>
    </w:p>
    <w:p>
      <w:pPr>
        <w:pStyle w:val="Heading2"/>
        <w:rPr>
          <w:rFonts w:ascii="仿宋" w:eastAsia="仿宋" w:hAnsi="仿宋" w:cs="仿宋" w:hint="eastAsia"/>
          <w:lang w:eastAsia="zh-CN"/>
        </w:rPr>
      </w:pPr>
      <w:bookmarkStart w:id="17" w:name="_Toc24817"/>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在教具及类似用具项目的建筑工程设计中，我们将秉承一系列重要的设计原则，以确保教具及类似用具项目建筑在功能、美观、可持续性等方面达到最佳效果。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首要原则是确保建筑的功能性得到最大化的发挥。我们将充分理解教具及类似用具项目的实际需求，合理布局各个功能区域，保证建筑在满足业务需求的同时，提供高效的工作环境。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在建筑设计中，我们将综合考虑建设和运营成本。通过精细的经济效益分析，确保设计方案在高效利用资源的同时，对教具及类似用具项目的长期盈利能力有积极的贡献。</w:t>
      </w:r>
    </w:p>
    <w:p>
      <w:pPr>
        <w:pStyle w:val="Heading2"/>
        <w:ind w:firstLine="560" w:firstLineChars="200"/>
        <w:rPr>
          <w:rFonts w:ascii="仿宋" w:eastAsia="仿宋" w:hAnsi="仿宋" w:cs="仿宋" w:hint="eastAsia"/>
          <w:sz w:val="28"/>
          <w:lang w:eastAsia="zh-CN"/>
        </w:rPr>
      </w:pPr>
      <w:bookmarkStart w:id="18" w:name="_Toc2405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https://d.book118.com/085001310022011112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教具及类似用具项目规划设计蓝图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4742"/>
    <w:rsid w:val="000D47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5001310022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2024-02-20T19:59:00Z</dcterms:created>
  <dcterms:modified xsi:type="dcterms:W3CDTF">2024-02-20T19:59:52Z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95B7E13E7A6D4B77990DBD96AE33BCDD_11</vt:lpwstr>
  </property>
  <property fmtid="{D5CDD505-2E9C-101B-9397-08002B2CF9AE}" pid="3" name="KSOProductBuildVer">
    <vt:lpwstr>2052-12.1.0.16250</vt:lpwstr>
  </property>
</Properties>
</file>