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2024年高等教育医学类自考-02976医古文(一)历年高频考点试卷专家荟萃含答案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“简编亏替”的意思是（）</w:t>
      </w:r>
    </w:p>
    <w:p>
      <w:pPr>
        <w:pStyle w:val="Normal0"/>
        <w:jc w:val="left"/>
        <w:rPr>
          <w:rFonts w:ascii="黑体" w:eastAsia="黑体" w:hAnsi="黑体" w:cs="黑体" w:hint="eastAsia"/>
          <w:sz w:val="24"/>
          <w:szCs w:val="28"/>
        </w:rPr>
      </w:pPr>
      <w:r>
        <w:rPr>
          <w:rFonts w:ascii="黑体" w:eastAsia="黑体" w:hAnsi="黑体" w:cs="黑体" w:hint="eastAsia"/>
          <w:sz w:val="24"/>
          <w:szCs w:val="28"/>
        </w:rPr>
        <w:t>A、书简匮乏</w:t>
      </w:r>
    </w:p>
    <w:p>
      <w:pPr>
        <w:pStyle w:val="Normal0"/>
        <w:jc w:val="left"/>
        <w:rPr>
          <w:rFonts w:ascii="黑体" w:eastAsia="黑体" w:hAnsi="黑体" w:cs="黑体" w:hint="eastAsia"/>
          <w:sz w:val="24"/>
          <w:szCs w:val="28"/>
        </w:rPr>
      </w:pPr>
      <w:r>
        <w:rPr>
          <w:rFonts w:ascii="黑体" w:eastAsia="黑体" w:hAnsi="黑体" w:cs="黑体" w:hint="eastAsia"/>
          <w:sz w:val="24"/>
          <w:szCs w:val="28"/>
        </w:rPr>
        <w:t>B、书简编排不易</w:t>
      </w:r>
    </w:p>
    <w:p>
      <w:pPr>
        <w:pStyle w:val="Normal0"/>
        <w:jc w:val="left"/>
        <w:rPr>
          <w:rFonts w:ascii="黑体" w:eastAsia="黑体" w:hAnsi="黑体" w:cs="黑体" w:hint="eastAsia"/>
          <w:sz w:val="24"/>
          <w:szCs w:val="28"/>
        </w:rPr>
      </w:pPr>
      <w:r>
        <w:rPr>
          <w:rFonts w:ascii="黑体" w:eastAsia="黑体" w:hAnsi="黑体" w:cs="黑体" w:hint="eastAsia"/>
          <w:sz w:val="24"/>
          <w:szCs w:val="28"/>
        </w:rPr>
        <w:t>C、替代的书简</w:t>
      </w:r>
    </w:p>
    <w:p>
      <w:pPr>
        <w:pStyle w:val="Normal0"/>
        <w:jc w:val="left"/>
        <w:rPr>
          <w:rFonts w:ascii="黑体" w:eastAsia="黑体" w:hAnsi="黑体" w:cs="黑体" w:hint="eastAsia"/>
          <w:sz w:val="24"/>
          <w:szCs w:val="28"/>
        </w:rPr>
      </w:pPr>
      <w:r>
        <w:rPr>
          <w:rFonts w:ascii="黑体" w:eastAsia="黑体" w:hAnsi="黑体" w:cs="黑体" w:hint="eastAsia"/>
          <w:sz w:val="24"/>
          <w:szCs w:val="28"/>
        </w:rPr>
        <w:t>D、书简残缺不全</w:t>
      </w:r>
    </w:p>
    <w:p>
      <w:pPr>
        <w:pStyle w:val="Normal0"/>
        <w:jc w:val="left"/>
        <w:rPr>
          <w:rFonts w:ascii="黑体" w:eastAsia="黑体" w:hAnsi="黑体" w:cs="黑体" w:hint="eastAsia"/>
          <w:sz w:val="24"/>
          <w:szCs w:val="28"/>
        </w:rPr>
      </w:pPr>
      <w:r>
        <w:rPr>
          <w:rFonts w:ascii="黑体" w:eastAsia="黑体" w:hAnsi="黑体" w:cs="黑体" w:hint="eastAsia"/>
          <w:sz w:val="24"/>
          <w:szCs w:val="28"/>
        </w:rPr>
        <w:t>E、竹简缺少</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以下不属于注释常用方法的是（）</w:t>
      </w:r>
    </w:p>
    <w:p>
      <w:pPr>
        <w:pStyle w:val="Normal1"/>
        <w:jc w:val="left"/>
        <w:rPr>
          <w:rFonts w:ascii="黑体" w:eastAsia="黑体" w:hAnsi="黑体" w:cs="黑体" w:hint="eastAsia"/>
          <w:sz w:val="24"/>
          <w:szCs w:val="28"/>
        </w:rPr>
      </w:pPr>
      <w:r>
        <w:rPr>
          <w:rFonts w:ascii="黑体" w:eastAsia="黑体" w:hAnsi="黑体" w:cs="黑体" w:hint="eastAsia"/>
          <w:sz w:val="24"/>
          <w:szCs w:val="28"/>
        </w:rPr>
        <w:t>A、音序法</w:t>
      </w:r>
    </w:p>
    <w:p>
      <w:pPr>
        <w:pStyle w:val="Normal1"/>
        <w:jc w:val="left"/>
        <w:rPr>
          <w:rFonts w:ascii="黑体" w:eastAsia="黑体" w:hAnsi="黑体" w:cs="黑体" w:hint="eastAsia"/>
          <w:sz w:val="24"/>
          <w:szCs w:val="28"/>
        </w:rPr>
      </w:pPr>
      <w:r>
        <w:rPr>
          <w:rFonts w:ascii="黑体" w:eastAsia="黑体" w:hAnsi="黑体" w:cs="黑体" w:hint="eastAsia"/>
          <w:sz w:val="24"/>
          <w:szCs w:val="28"/>
        </w:rPr>
        <w:t>B、引证法</w:t>
      </w:r>
    </w:p>
    <w:p>
      <w:pPr>
        <w:pStyle w:val="Normal1"/>
        <w:jc w:val="left"/>
        <w:rPr>
          <w:rFonts w:ascii="黑体" w:eastAsia="黑体" w:hAnsi="黑体" w:cs="黑体" w:hint="eastAsia"/>
          <w:sz w:val="24"/>
          <w:szCs w:val="28"/>
        </w:rPr>
      </w:pPr>
      <w:r>
        <w:rPr>
          <w:rFonts w:ascii="黑体" w:eastAsia="黑体" w:hAnsi="黑体" w:cs="黑体" w:hint="eastAsia"/>
          <w:sz w:val="24"/>
          <w:szCs w:val="28"/>
        </w:rPr>
        <w:t>C、描述法</w:t>
      </w:r>
    </w:p>
    <w:p>
      <w:pPr>
        <w:pStyle w:val="Normal1"/>
        <w:jc w:val="left"/>
        <w:rPr>
          <w:rFonts w:ascii="黑体" w:eastAsia="黑体" w:hAnsi="黑体" w:cs="黑体" w:hint="eastAsia"/>
          <w:sz w:val="24"/>
          <w:szCs w:val="28"/>
        </w:rPr>
      </w:pPr>
      <w:r>
        <w:rPr>
          <w:rFonts w:ascii="黑体" w:eastAsia="黑体" w:hAnsi="黑体" w:cs="黑体" w:hint="eastAsia"/>
          <w:sz w:val="24"/>
          <w:szCs w:val="28"/>
        </w:rPr>
        <w:t>D、比较法</w:t>
      </w:r>
    </w:p>
    <w:p>
      <w:pPr>
        <w:pStyle w:val="Normal1"/>
        <w:jc w:val="left"/>
        <w:rPr>
          <w:rFonts w:ascii="黑体" w:eastAsia="黑体" w:hAnsi="黑体" w:cs="黑体" w:hint="eastAsia"/>
          <w:sz w:val="24"/>
          <w:szCs w:val="28"/>
        </w:rPr>
      </w:pPr>
      <w:r>
        <w:rPr>
          <w:rFonts w:ascii="黑体" w:eastAsia="黑体" w:hAnsi="黑体" w:cs="黑体" w:hint="eastAsia"/>
          <w:sz w:val="24"/>
          <w:szCs w:val="28"/>
        </w:rPr>
        <w:t>E、对释法</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sectPr>
          <w:headerReference w:type="even" r:id="rId11"/>
          <w:headerReference w:type="default" r:id="rId12"/>
          <w:footerReference w:type="even" r:id="rId13"/>
          <w:headerReference w:type="first" r:id="rId14"/>
          <w:footerReference w:type="first" r:id="rId15"/>
          <w:type w:val="continuous"/>
          <w:pgSz w:w="11906" w:h="16838"/>
          <w:pgMar w:top="720" w:right="720" w:bottom="720" w:left="720" w:header="851" w:footer="992" w:gutter="0"/>
          <w:pgNumType w:start="2"/>
          <w:cols w:num="1" w:space="720"/>
          <w:docGrid w:type="lines" w:linePitch="312" w:charSpace="0"/>
        </w:sectPr>
      </w:pPr>
      <w:r>
        <w:rPr>
          <w:rFonts w:ascii="黑体" w:eastAsia="黑体" w:hAnsi="黑体" w:cs="黑体" w:hint="eastAsia"/>
          <w:sz w:val="24"/>
          <w:szCs w:val="28"/>
        </w:rPr>
        <w:t>3.</w:t>
      </w:r>
    </w:p>
    <w:p>
      <w:pPr>
        <w:pStyle w:val="Normal2"/>
        <w:jc w:val="left"/>
        <w:rPr>
          <w:rFonts w:ascii="黑体" w:eastAsia="黑体" w:hAnsi="黑体" w:cs="黑体" w:hint="eastAsia"/>
          <w:sz w:val="24"/>
          <w:szCs w:val="28"/>
        </w:rPr>
      </w:pPr>
      <w:r>
        <w:rPr>
          <w:rFonts w:ascii="黑体" w:eastAsia="黑体" w:hAnsi="黑体" w:cs="黑体" w:hint="eastAsia"/>
          <w:sz w:val="24"/>
          <w:szCs w:val="28"/>
        </w:rPr>
        <w:t>予友何君西池年三十八始成进士其成晚故得博通诸艺能医尤其笃嗜而专精者也然自其为诸生时即文名籍甚学士惠公称为南海明珠于是西池之见知于人者独著于诗文馀技遂为所掩己酉选拔策询水利西池以医喻娓娓且千言学士顾公亟赏之拔置第一予亦与选得读其文然后知西池之旁通于医而尤未悉其妙也西池联捷后寻观政西粤历宰义宁阳朔岑溪思恩诸邑迁牧辽阳则又但以善政闻然其在思恩也疠疫流行西池广施方药饮者辄起制府策公下其方于郡邑存活甚众辽阳民王洪病风年余狂易多力投入秫火中焦烂无完肤傅以药数日愈于是西池坐厅事呼伍伯缚王洪庭柱间洪且詈且歌州人聚观如堵西池先威以刑令怖慴旋予汤液两人持耳灌之有顷暴吐下其病遽失人咸惊为神嗣是西池之医遂稍稍著矣庚午夏予内子病两月不少间诸医皆束手已治木矣适西池请告归里亟延诊先后处大承气白虎小柴胡数十剂效若桴鼓予谓西池诸医皆言阳虚宜扶阳非参附勿用子独反之何也曰此非粗工所知且此辈妄引易义动言扶阳抑阴夫易阳君子阴小人故当扶抑医言阴阳俱气耳气非正则邪正虚无论阴阳均当扶邪胜无论寒热均当抑何得牵西补东耶人以温补为起死回生而不识热伏于内而妄投桂附竟不明其误服杀人而承气汤大黄朴硝即回阳之上品故能扶补泻初无定名盖视病之寒热以为去留今不问何证概从温补何异惩溺一水趋火灭不亦惑乎又曰医有所偏黠庸医不知温补之能杀人也以为平稳而用之黠医知温补之能杀人而人不怨以为可以藏拙而用之于是景岳书徒遍天下而河间丹溪之学绝矣距邪闲正吾能已乎西池之言若此然则西池之医之著于天下也所系固不少矣西池所辑医书凡数种向欲梓以问世而不名一钱此编乃朋好所醵刻先行者工峻命予弁其端予惟西池自序简括精妙无可复益聊缀拾其言论案验之未著于篇者告诸世使知西池之所长不独在文章政事间而众著之以嘉惠天下也是为序赐进士出身截选知县年眷同学弟赵林临拜识（《医碥》赵林临序）</w:t>
      </w:r>
    </w:p>
    <w:p>
      <w:pPr>
        <w:pStyle w:val="Normal2"/>
        <w:jc w:val="left"/>
        <w:rPr>
          <w:rFonts w:ascii="黑体" w:eastAsia="黑体" w:hAnsi="黑体" w:cs="黑体" w:hint="eastAsia"/>
          <w:sz w:val="24"/>
          <w:szCs w:val="28"/>
        </w:rPr>
      </w:pPr>
      <w:r>
        <w:rPr>
          <w:rFonts w:ascii="黑体" w:eastAsia="黑体" w:hAnsi="黑体" w:cs="黑体" w:hint="eastAsia"/>
          <w:sz w:val="24"/>
          <w:szCs w:val="28"/>
        </w:rPr>
        <w:t>“夫易……气耳”一段说明什么？</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在“去其旧而新是图”中，“新是图”的语序特点是（）</w:t>
      </w:r>
    </w:p>
    <w:p>
      <w:pPr>
        <w:pStyle w:val="Normal3"/>
        <w:jc w:val="left"/>
        <w:rPr>
          <w:rFonts w:ascii="黑体" w:eastAsia="黑体" w:hAnsi="黑体" w:cs="黑体" w:hint="eastAsia"/>
          <w:sz w:val="24"/>
          <w:szCs w:val="28"/>
        </w:rPr>
      </w:pPr>
      <w:r>
        <w:rPr>
          <w:rFonts w:ascii="黑体" w:eastAsia="黑体" w:hAnsi="黑体" w:cs="黑体" w:hint="eastAsia"/>
          <w:sz w:val="24"/>
          <w:szCs w:val="28"/>
        </w:rPr>
        <w:t>A、主谓倒装</w:t>
      </w:r>
    </w:p>
    <w:p>
      <w:pPr>
        <w:pStyle w:val="Normal3"/>
        <w:jc w:val="left"/>
        <w:rPr>
          <w:rFonts w:ascii="黑体" w:eastAsia="黑体" w:hAnsi="黑体" w:cs="黑体" w:hint="eastAsia"/>
          <w:sz w:val="24"/>
          <w:szCs w:val="28"/>
        </w:rPr>
      </w:pPr>
      <w:r>
        <w:rPr>
          <w:rFonts w:ascii="黑体" w:eastAsia="黑体" w:hAnsi="黑体" w:cs="黑体" w:hint="eastAsia"/>
          <w:sz w:val="24"/>
          <w:szCs w:val="28"/>
        </w:rPr>
        <w:t>B、定语后置</w:t>
      </w:r>
    </w:p>
    <w:p>
      <w:pPr>
        <w:pStyle w:val="Normal3"/>
        <w:jc w:val="left"/>
        <w:rPr>
          <w:rFonts w:ascii="黑体" w:eastAsia="黑体" w:hAnsi="黑体" w:cs="黑体" w:hint="eastAsia"/>
          <w:sz w:val="24"/>
          <w:szCs w:val="28"/>
        </w:rPr>
      </w:pPr>
      <w:r>
        <w:rPr>
          <w:rFonts w:ascii="黑体" w:eastAsia="黑体" w:hAnsi="黑体" w:cs="黑体" w:hint="eastAsia"/>
          <w:sz w:val="24"/>
          <w:szCs w:val="28"/>
        </w:rPr>
        <w:t>C、动词宾语前置</w:t>
      </w:r>
    </w:p>
    <w:p>
      <w:pPr>
        <w:pStyle w:val="Normal3"/>
        <w:jc w:val="left"/>
        <w:rPr>
          <w:rFonts w:ascii="黑体" w:eastAsia="黑体" w:hAnsi="黑体" w:cs="黑体" w:hint="eastAsia"/>
          <w:sz w:val="24"/>
          <w:szCs w:val="28"/>
        </w:rPr>
      </w:pPr>
      <w:r>
        <w:rPr>
          <w:rFonts w:ascii="黑体" w:eastAsia="黑体" w:hAnsi="黑体" w:cs="黑体" w:hint="eastAsia"/>
          <w:sz w:val="24"/>
          <w:szCs w:val="28"/>
        </w:rPr>
        <w:t>D、介词宾语前置</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以下不属于代词的是（）</w:t>
      </w:r>
    </w:p>
    <w:p>
      <w:pPr>
        <w:pStyle w:val="Normal4"/>
        <w:jc w:val="left"/>
        <w:rPr>
          <w:rFonts w:ascii="黑体" w:eastAsia="黑体" w:hAnsi="黑体" w:cs="黑体" w:hint="eastAsia"/>
          <w:sz w:val="24"/>
          <w:szCs w:val="28"/>
        </w:rPr>
      </w:pPr>
      <w:r>
        <w:rPr>
          <w:rFonts w:ascii="黑体" w:eastAsia="黑体" w:hAnsi="黑体" w:cs="黑体" w:hint="eastAsia"/>
          <w:sz w:val="24"/>
          <w:szCs w:val="28"/>
        </w:rPr>
        <w:t>A、"形之疾病，莫知其情"中的"其"</w:t>
      </w:r>
    </w:p>
    <w:p>
      <w:pPr>
        <w:pStyle w:val="Normal4"/>
        <w:jc w:val="left"/>
        <w:rPr>
          <w:rFonts w:ascii="黑体" w:eastAsia="黑体" w:hAnsi="黑体" w:cs="黑体" w:hint="eastAsia"/>
          <w:sz w:val="24"/>
          <w:szCs w:val="28"/>
        </w:rPr>
      </w:pPr>
      <w:r>
        <w:rPr>
          <w:rFonts w:ascii="黑体" w:eastAsia="黑体" w:hAnsi="黑体" w:cs="黑体" w:hint="eastAsia"/>
          <w:sz w:val="24"/>
          <w:szCs w:val="28"/>
        </w:rPr>
        <w:t>B、"木敷者，其叶发"中的"其"</w:t>
      </w:r>
    </w:p>
    <w:p>
      <w:pPr>
        <w:pStyle w:val="Normal4"/>
        <w:jc w:val="left"/>
        <w:rPr>
          <w:rFonts w:ascii="黑体" w:eastAsia="黑体" w:hAnsi="黑体" w:cs="黑体" w:hint="eastAsia"/>
          <w:sz w:val="24"/>
          <w:szCs w:val="28"/>
        </w:rPr>
      </w:pPr>
      <w:r>
        <w:rPr>
          <w:rFonts w:ascii="黑体" w:eastAsia="黑体" w:hAnsi="黑体" w:cs="黑体" w:hint="eastAsia"/>
          <w:sz w:val="24"/>
          <w:szCs w:val="28"/>
        </w:rPr>
        <w:t>C、"余念其痛，心为之惑乱"中的"其"</w:t>
      </w:r>
    </w:p>
    <w:p>
      <w:pPr>
        <w:pStyle w:val="Normal4"/>
        <w:jc w:val="left"/>
        <w:rPr>
          <w:rFonts w:ascii="黑体" w:eastAsia="黑体" w:hAnsi="黑体" w:cs="黑体" w:hint="eastAsia"/>
          <w:sz w:val="24"/>
          <w:szCs w:val="28"/>
        </w:rPr>
      </w:pPr>
      <w:r>
        <w:rPr>
          <w:rFonts w:ascii="黑体" w:eastAsia="黑体" w:hAnsi="黑体" w:cs="黑体" w:hint="eastAsia"/>
          <w:sz w:val="24"/>
          <w:szCs w:val="28"/>
        </w:rPr>
        <w:t>D、"至其当发，间不容瞚"中的"其"</w:t>
      </w:r>
    </w:p>
    <w:p>
      <w:pPr>
        <w:pStyle w:val="Normal4"/>
        <w:jc w:val="left"/>
        <w:rPr>
          <w:rFonts w:ascii="黑体" w:eastAsia="黑体" w:hAnsi="黑体" w:cs="黑体" w:hint="eastAsia"/>
          <w:sz w:val="24"/>
          <w:szCs w:val="28"/>
        </w:rPr>
      </w:pPr>
      <w:r>
        <w:rPr>
          <w:rFonts w:ascii="黑体" w:eastAsia="黑体" w:hAnsi="黑体" w:cs="黑体" w:hint="eastAsia"/>
          <w:sz w:val="24"/>
          <w:szCs w:val="28"/>
        </w:rPr>
        <w:t>E、"直非木石，其能久乎"中的"其"</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余昔访灵台间太史见铜壶之漏水焉太史召司水者曰此水已三环周水滑则漏迅漏迅则刻差当易新水余划然而悮（悟）曰天下之水用之灭火则同濡槁则同至于性从地变质与物迁未尝罔焉故蜀江濯锦则鲜济源烹楮则南阳之潭渐于菊其人多寿辽东之涧通于其人多发晋之山产矾石泉可愈痘戎之麓伏硫黄汤可浴疠杨子宜荈淮菜（莱）宜醪沧卤能盐阿井能胶澡垢以污茂田以苦瘿消于藻带之波痰破于半夏之洳冰水咽而霍乱息流水饮而癃闭通雪水洗目而赤退咸水濯肌而干菜之以为齑铁之以为浆麴之以为酒蘖之以为醋千派万种言不容尽至于井之水一也尚数名焉况其他者乎及酌而倾日倒流出甃未放曰无根无时初出曰新汲将旦首汲曰井华夫一井之水而功用不同岂烹煮之间将行药势独不择夫水哉昔有患小溲闭者众工不能瘥予易之长川之急流取前药而沸之一饮立溲元畴闻之曰精乎哉论也近读灵枢经有半夏汤治不瞑以流水千里外者八升扬之万遍取其清五升炊以苇火正与此论合乃知子和之于医触一事一物皆成治法如张长史草书妙天下得之公孙剑器用心亦劳矣后之用水者当以子和之言为制余于是乎作水解（张子和《儒门事亲·水解》）</w:t>
      </w:r>
    </w:p>
    <w:p>
      <w:pPr>
        <w:pStyle w:val="Normal5"/>
        <w:jc w:val="left"/>
        <w:rPr>
          <w:rFonts w:ascii="黑体" w:eastAsia="黑体" w:hAnsi="黑体" w:cs="黑体" w:hint="eastAsia"/>
          <w:sz w:val="24"/>
          <w:szCs w:val="28"/>
        </w:rPr>
      </w:pPr>
      <w:r>
        <w:rPr>
          <w:rFonts w:ascii="黑体" w:eastAsia="黑体" w:hAnsi="黑体" w:cs="黑体" w:hint="eastAsia"/>
          <w:sz w:val="24"/>
          <w:szCs w:val="28"/>
        </w:rPr>
        <w:t>文中哪句话体现了全文的核心观点？</w:t>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“若孑孑然离群而独立”中的“孑孑然”意思是（）</w:t>
      </w:r>
    </w:p>
    <w:p>
      <w:pPr>
        <w:pStyle w:val="Normal6"/>
        <w:jc w:val="left"/>
        <w:rPr>
          <w:rFonts w:ascii="黑体" w:eastAsia="黑体" w:hAnsi="黑体" w:cs="黑体" w:hint="eastAsia"/>
          <w:sz w:val="24"/>
          <w:szCs w:val="28"/>
        </w:rPr>
      </w:pPr>
      <w:r>
        <w:rPr>
          <w:rFonts w:ascii="黑体" w:eastAsia="黑体" w:hAnsi="黑体" w:cs="黑体" w:hint="eastAsia"/>
          <w:sz w:val="24"/>
          <w:szCs w:val="28"/>
        </w:rPr>
        <w:t>A、孤单的样子</w:t>
      </w:r>
    </w:p>
    <w:p>
      <w:pPr>
        <w:pStyle w:val="Normal6"/>
        <w:jc w:val="left"/>
        <w:rPr>
          <w:rFonts w:ascii="黑体" w:eastAsia="黑体" w:hAnsi="黑体" w:cs="黑体" w:hint="eastAsia"/>
          <w:sz w:val="24"/>
          <w:szCs w:val="28"/>
        </w:rPr>
      </w:pPr>
      <w:r>
        <w:rPr>
          <w:rFonts w:ascii="黑体" w:eastAsia="黑体" w:hAnsi="黑体" w:cs="黑体" w:hint="eastAsia"/>
          <w:sz w:val="24"/>
          <w:szCs w:val="28"/>
        </w:rPr>
        <w:t>B、寂寞的样子</w:t>
      </w:r>
    </w:p>
    <w:p>
      <w:pPr>
        <w:pStyle w:val="Normal6"/>
        <w:jc w:val="left"/>
        <w:rPr>
          <w:rFonts w:ascii="黑体" w:eastAsia="黑体" w:hAnsi="黑体" w:cs="黑体" w:hint="eastAsia"/>
          <w:sz w:val="24"/>
          <w:szCs w:val="28"/>
        </w:rPr>
      </w:pPr>
      <w:r>
        <w:rPr>
          <w:rFonts w:ascii="黑体" w:eastAsia="黑体" w:hAnsi="黑体" w:cs="黑体" w:hint="eastAsia"/>
          <w:sz w:val="24"/>
          <w:szCs w:val="28"/>
        </w:rPr>
        <w:t>C、冷清的样子</w:t>
      </w:r>
    </w:p>
    <w:p>
      <w:pPr>
        <w:pStyle w:val="Normal6"/>
        <w:jc w:val="left"/>
        <w:rPr>
          <w:rFonts w:ascii="黑体" w:eastAsia="黑体" w:hAnsi="黑体" w:cs="黑体" w:hint="eastAsia"/>
          <w:sz w:val="24"/>
          <w:szCs w:val="28"/>
        </w:rPr>
      </w:pPr>
      <w:r>
        <w:rPr>
          <w:rFonts w:ascii="黑体" w:eastAsia="黑体" w:hAnsi="黑体" w:cs="黑体" w:hint="eastAsia"/>
          <w:sz w:val="24"/>
          <w:szCs w:val="28"/>
        </w:rPr>
        <w:t>D、超凡的样子</w:t>
      </w:r>
    </w:p>
    <w:p>
      <w:pPr>
        <w:pStyle w:val="Normal6"/>
        <w:jc w:val="left"/>
        <w:rPr>
          <w:rFonts w:ascii="黑体" w:eastAsia="黑体" w:hAnsi="黑体" w:cs="黑体" w:hint="eastAsia"/>
          <w:sz w:val="24"/>
          <w:szCs w:val="28"/>
        </w:rPr>
      </w:pPr>
      <w:r>
        <w:rPr>
          <w:rFonts w:ascii="黑体" w:eastAsia="黑体" w:hAnsi="黑体" w:cs="黑体" w:hint="eastAsia"/>
          <w:sz w:val="24"/>
          <w:szCs w:val="28"/>
        </w:rPr>
        <w:t>E、忧愁的样子</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以下不能替换“辨专车之骨，必俟鲁儒”中“俟”的是（）</w:t>
      </w:r>
    </w:p>
    <w:p>
      <w:pPr>
        <w:pStyle w:val="Normal7"/>
        <w:jc w:val="left"/>
        <w:rPr>
          <w:rFonts w:ascii="黑体" w:eastAsia="黑体" w:hAnsi="黑体" w:cs="黑体" w:hint="eastAsia"/>
          <w:sz w:val="24"/>
          <w:szCs w:val="28"/>
        </w:rPr>
      </w:pPr>
      <w:r>
        <w:rPr>
          <w:rFonts w:ascii="黑体" w:eastAsia="黑体" w:hAnsi="黑体" w:cs="黑体" w:hint="eastAsia"/>
          <w:sz w:val="24"/>
          <w:szCs w:val="28"/>
        </w:rPr>
        <w:t>A、见</w:t>
      </w:r>
    </w:p>
    <w:p>
      <w:pPr>
        <w:pStyle w:val="Normal7"/>
        <w:jc w:val="left"/>
        <w:rPr>
          <w:rFonts w:ascii="黑体" w:eastAsia="黑体" w:hAnsi="黑体" w:cs="黑体" w:hint="eastAsia"/>
          <w:sz w:val="24"/>
          <w:szCs w:val="28"/>
        </w:rPr>
      </w:pPr>
      <w:r>
        <w:rPr>
          <w:rFonts w:ascii="黑体" w:eastAsia="黑体" w:hAnsi="黑体" w:cs="黑体" w:hint="eastAsia"/>
          <w:sz w:val="24"/>
          <w:szCs w:val="28"/>
        </w:rPr>
        <w:t>B、待</w:t>
      </w:r>
    </w:p>
    <w:p>
      <w:pPr>
        <w:pStyle w:val="Normal7"/>
        <w:jc w:val="left"/>
        <w:rPr>
          <w:rFonts w:ascii="黑体" w:eastAsia="黑体" w:hAnsi="黑体" w:cs="黑体" w:hint="eastAsia"/>
          <w:sz w:val="24"/>
          <w:szCs w:val="28"/>
        </w:rPr>
      </w:pPr>
      <w:r>
        <w:rPr>
          <w:rFonts w:ascii="黑体" w:eastAsia="黑体" w:hAnsi="黑体" w:cs="黑体" w:hint="eastAsia"/>
          <w:sz w:val="24"/>
          <w:szCs w:val="28"/>
        </w:rPr>
        <w:t>C、须</w:t>
      </w:r>
    </w:p>
    <w:p>
      <w:pPr>
        <w:pStyle w:val="Normal7"/>
        <w:jc w:val="left"/>
        <w:rPr>
          <w:rFonts w:ascii="黑体" w:eastAsia="黑体" w:hAnsi="黑体" w:cs="黑体" w:hint="eastAsia"/>
          <w:sz w:val="24"/>
          <w:szCs w:val="28"/>
        </w:rPr>
      </w:pPr>
      <w:r>
        <w:rPr>
          <w:rFonts w:ascii="黑体" w:eastAsia="黑体" w:hAnsi="黑体" w:cs="黑体" w:hint="eastAsia"/>
          <w:sz w:val="24"/>
          <w:szCs w:val="28"/>
        </w:rPr>
        <w:t>D、候</w:t>
      </w:r>
    </w:p>
    <w:p>
      <w:pPr>
        <w:pStyle w:val="Normal7"/>
        <w:jc w:val="left"/>
        <w:rPr>
          <w:rFonts w:ascii="黑体" w:eastAsia="黑体" w:hAnsi="黑体" w:cs="黑体" w:hint="eastAsia"/>
          <w:sz w:val="24"/>
          <w:szCs w:val="28"/>
        </w:rPr>
        <w:sectPr>
          <w:headerReference w:type="even" r:id="rId16"/>
          <w:headerReference w:type="default" r:id="rId17"/>
          <w:footerReference w:type="even" r:id="rId18"/>
          <w:headerReference w:type="first" r:id="rId19"/>
          <w:footerReference w:type="first" r:id="rId20"/>
          <w:type w:val="nextPage"/>
          <w:pgSz w:w="11906" w:h="16838"/>
          <w:pgMar w:top="720" w:right="720" w:bottom="720" w:left="720" w:header="851" w:footer="992" w:gutter="0"/>
          <w:pgNumType w:start="3"/>
          <w:cols w:num="1" w:space="720"/>
          <w:titlePg w:val="0"/>
          <w:docGrid w:type="lines" w:linePitch="312" w:charSpace="0"/>
        </w:sectPr>
      </w:pPr>
      <w:r>
        <w:rPr>
          <w:rFonts w:ascii="黑体" w:eastAsia="黑体" w:hAnsi="黑体" w:cs="黑体" w:hint="eastAsia"/>
          <w:sz w:val="24"/>
          <w:szCs w:val="28"/>
        </w:rPr>
        <w:t>E、胥</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其民不衣而褐荐，其民华食而脂肥。（《素问·异法方宜论》）王冰注：“不衣丝绵，故曰’不衣’。”王冰注旨在（）</w:t>
      </w:r>
    </w:p>
    <w:p>
      <w:pPr>
        <w:pStyle w:val="Normal8"/>
        <w:jc w:val="left"/>
        <w:rPr>
          <w:rFonts w:ascii="黑体" w:eastAsia="黑体" w:hAnsi="黑体" w:cs="黑体" w:hint="eastAsia"/>
          <w:sz w:val="24"/>
          <w:szCs w:val="28"/>
        </w:rPr>
      </w:pPr>
      <w:r>
        <w:rPr>
          <w:rFonts w:ascii="黑体" w:eastAsia="黑体" w:hAnsi="黑体" w:cs="黑体" w:hint="eastAsia"/>
          <w:sz w:val="24"/>
          <w:szCs w:val="28"/>
        </w:rPr>
        <w:t>A、阐述名词动用</w:t>
      </w:r>
    </w:p>
    <w:p>
      <w:pPr>
        <w:pStyle w:val="Normal8"/>
        <w:jc w:val="left"/>
        <w:rPr>
          <w:rFonts w:ascii="黑体" w:eastAsia="黑体" w:hAnsi="黑体" w:cs="黑体" w:hint="eastAsia"/>
          <w:sz w:val="24"/>
          <w:szCs w:val="28"/>
        </w:rPr>
      </w:pPr>
      <w:r>
        <w:rPr>
          <w:rFonts w:ascii="黑体" w:eastAsia="黑体" w:hAnsi="黑体" w:cs="黑体" w:hint="eastAsia"/>
          <w:sz w:val="24"/>
          <w:szCs w:val="28"/>
        </w:rPr>
        <w:t>B、阐述虚词含义</w:t>
      </w:r>
    </w:p>
    <w:p>
      <w:pPr>
        <w:pStyle w:val="Normal8"/>
        <w:jc w:val="left"/>
        <w:rPr>
          <w:rFonts w:ascii="黑体" w:eastAsia="黑体" w:hAnsi="黑体" w:cs="黑体" w:hint="eastAsia"/>
          <w:sz w:val="24"/>
          <w:szCs w:val="28"/>
        </w:rPr>
      </w:pPr>
      <w:r>
        <w:rPr>
          <w:rFonts w:ascii="黑体" w:eastAsia="黑体" w:hAnsi="黑体" w:cs="黑体" w:hint="eastAsia"/>
          <w:sz w:val="24"/>
          <w:szCs w:val="28"/>
        </w:rPr>
        <w:t>C、阐述语序结构</w:t>
      </w:r>
    </w:p>
    <w:p>
      <w:pPr>
        <w:pStyle w:val="Normal8"/>
        <w:jc w:val="left"/>
        <w:rPr>
          <w:rFonts w:ascii="黑体" w:eastAsia="黑体" w:hAnsi="黑体" w:cs="黑体" w:hint="eastAsia"/>
          <w:sz w:val="24"/>
          <w:szCs w:val="28"/>
        </w:rPr>
      </w:pPr>
      <w:r>
        <w:rPr>
          <w:rFonts w:ascii="黑体" w:eastAsia="黑体" w:hAnsi="黑体" w:cs="黑体" w:hint="eastAsia"/>
          <w:sz w:val="24"/>
          <w:szCs w:val="28"/>
        </w:rPr>
        <w:t>D、阐述省略表现</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与“嗜欲戕之也”中的“戕”意义相同的是（）</w:t>
      </w:r>
    </w:p>
    <w:p>
      <w:pPr>
        <w:pStyle w:val="Normal9"/>
        <w:jc w:val="left"/>
        <w:rPr>
          <w:rFonts w:ascii="黑体" w:eastAsia="黑体" w:hAnsi="黑体" w:cs="黑体" w:hint="eastAsia"/>
          <w:sz w:val="24"/>
          <w:szCs w:val="28"/>
        </w:rPr>
      </w:pPr>
      <w:r>
        <w:rPr>
          <w:rFonts w:ascii="黑体" w:eastAsia="黑体" w:hAnsi="黑体" w:cs="黑体" w:hint="eastAsia"/>
          <w:sz w:val="24"/>
          <w:szCs w:val="28"/>
        </w:rPr>
        <w:t>A、"劳动贼之也"中的"贼"</w:t>
      </w:r>
    </w:p>
    <w:p>
      <w:pPr>
        <w:pStyle w:val="Normal9"/>
        <w:jc w:val="left"/>
        <w:rPr>
          <w:rFonts w:ascii="黑体" w:eastAsia="黑体" w:hAnsi="黑体" w:cs="黑体" w:hint="eastAsia"/>
          <w:sz w:val="24"/>
          <w:szCs w:val="28"/>
        </w:rPr>
      </w:pPr>
      <w:r>
        <w:rPr>
          <w:rFonts w:ascii="黑体" w:eastAsia="黑体" w:hAnsi="黑体" w:cs="黑体" w:hint="eastAsia"/>
          <w:sz w:val="24"/>
          <w:szCs w:val="28"/>
        </w:rPr>
        <w:t>B、"思虑扰之也"中的"扰"</w:t>
      </w:r>
    </w:p>
    <w:p>
      <w:pPr>
        <w:pStyle w:val="Normal9"/>
        <w:jc w:val="left"/>
        <w:rPr>
          <w:rFonts w:ascii="黑体" w:eastAsia="黑体" w:hAnsi="黑体" w:cs="黑体" w:hint="eastAsia"/>
          <w:sz w:val="24"/>
          <w:szCs w:val="28"/>
        </w:rPr>
      </w:pPr>
      <w:r>
        <w:rPr>
          <w:rFonts w:ascii="黑体" w:eastAsia="黑体" w:hAnsi="黑体" w:cs="黑体" w:hint="eastAsia"/>
          <w:sz w:val="24"/>
          <w:szCs w:val="28"/>
        </w:rPr>
        <w:t>C、"则绝嗜欲可以无死乎"中的"绝"</w:t>
      </w:r>
    </w:p>
    <w:p>
      <w:pPr>
        <w:pStyle w:val="Normal9"/>
        <w:jc w:val="left"/>
        <w:rPr>
          <w:rFonts w:ascii="黑体" w:eastAsia="黑体" w:hAnsi="黑体" w:cs="黑体" w:hint="eastAsia"/>
          <w:sz w:val="24"/>
          <w:szCs w:val="28"/>
        </w:rPr>
      </w:pPr>
      <w:r>
        <w:rPr>
          <w:rFonts w:ascii="黑体" w:eastAsia="黑体" w:hAnsi="黑体" w:cs="黑体" w:hint="eastAsia"/>
          <w:sz w:val="24"/>
          <w:szCs w:val="28"/>
        </w:rPr>
        <w:t>D、"则戒劳动可以无死乎"中的"戒"</w:t>
      </w:r>
    </w:p>
    <w:p>
      <w:pPr>
        <w:pStyle w:val="Normal9"/>
        <w:jc w:val="left"/>
        <w:rPr>
          <w:rFonts w:ascii="黑体" w:eastAsia="黑体" w:hAnsi="黑体" w:cs="黑体" w:hint="eastAsia"/>
          <w:sz w:val="24"/>
          <w:szCs w:val="28"/>
        </w:rPr>
      </w:pPr>
      <w:r>
        <w:rPr>
          <w:rFonts w:ascii="黑体" w:eastAsia="黑体" w:hAnsi="黑体" w:cs="黑体" w:hint="eastAsia"/>
          <w:sz w:val="24"/>
          <w:szCs w:val="28"/>
        </w:rPr>
        <w:t>E、"则屏思虑可以无死乎"中的"屏"</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不属于语言三大要素的是（）</w:t>
      </w:r>
    </w:p>
    <w:p>
      <w:pPr>
        <w:pStyle w:val="Normal10"/>
        <w:jc w:val="left"/>
        <w:rPr>
          <w:rFonts w:ascii="黑体" w:eastAsia="黑体" w:hAnsi="黑体" w:cs="黑体" w:hint="eastAsia"/>
          <w:sz w:val="24"/>
          <w:szCs w:val="28"/>
        </w:rPr>
      </w:pPr>
      <w:r>
        <w:rPr>
          <w:rFonts w:ascii="黑体" w:eastAsia="黑体" w:hAnsi="黑体" w:cs="黑体" w:hint="eastAsia"/>
          <w:sz w:val="24"/>
          <w:szCs w:val="28"/>
        </w:rPr>
        <w:t>A、语音</w:t>
      </w:r>
    </w:p>
    <w:p>
      <w:pPr>
        <w:pStyle w:val="Normal10"/>
        <w:jc w:val="left"/>
        <w:rPr>
          <w:rFonts w:ascii="黑体" w:eastAsia="黑体" w:hAnsi="黑体" w:cs="黑体" w:hint="eastAsia"/>
          <w:sz w:val="24"/>
          <w:szCs w:val="28"/>
        </w:rPr>
      </w:pPr>
      <w:r>
        <w:rPr>
          <w:rFonts w:ascii="黑体" w:eastAsia="黑体" w:hAnsi="黑体" w:cs="黑体" w:hint="eastAsia"/>
          <w:sz w:val="24"/>
          <w:szCs w:val="28"/>
        </w:rPr>
        <w:t>B、语法</w:t>
      </w:r>
    </w:p>
    <w:p>
      <w:pPr>
        <w:pStyle w:val="Normal10"/>
        <w:jc w:val="left"/>
        <w:rPr>
          <w:rFonts w:ascii="黑体" w:eastAsia="黑体" w:hAnsi="黑体" w:cs="黑体" w:hint="eastAsia"/>
          <w:sz w:val="24"/>
          <w:szCs w:val="28"/>
        </w:rPr>
      </w:pPr>
      <w:r>
        <w:rPr>
          <w:rFonts w:ascii="黑体" w:eastAsia="黑体" w:hAnsi="黑体" w:cs="黑体" w:hint="eastAsia"/>
          <w:sz w:val="24"/>
          <w:szCs w:val="28"/>
        </w:rPr>
        <w:t>C、词汇</w:t>
      </w:r>
    </w:p>
    <w:p>
      <w:pPr>
        <w:pStyle w:val="Normal10"/>
        <w:jc w:val="left"/>
        <w:rPr>
          <w:rFonts w:ascii="黑体" w:eastAsia="黑体" w:hAnsi="黑体" w:cs="黑体" w:hint="eastAsia"/>
          <w:sz w:val="24"/>
          <w:szCs w:val="28"/>
        </w:rPr>
      </w:pPr>
      <w:r>
        <w:rPr>
          <w:rFonts w:ascii="黑体" w:eastAsia="黑体" w:hAnsi="黑体" w:cs="黑体" w:hint="eastAsia"/>
          <w:sz w:val="24"/>
          <w:szCs w:val="28"/>
        </w:rPr>
        <w:t>D、词义</w:t>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以下属于同义词复用的是（）</w:t>
      </w:r>
    </w:p>
    <w:p>
      <w:pPr>
        <w:pStyle w:val="Normal11"/>
        <w:jc w:val="left"/>
        <w:rPr>
          <w:rFonts w:ascii="黑体" w:eastAsia="黑体" w:hAnsi="黑体" w:cs="黑体" w:hint="eastAsia"/>
          <w:sz w:val="24"/>
          <w:szCs w:val="28"/>
        </w:rPr>
      </w:pPr>
      <w:r>
        <w:rPr>
          <w:rFonts w:ascii="黑体" w:eastAsia="黑体" w:hAnsi="黑体" w:cs="黑体" w:hint="eastAsia"/>
          <w:sz w:val="24"/>
          <w:szCs w:val="28"/>
        </w:rPr>
        <w:t>A、"惜其年代浸远"中的"浸远"</w:t>
      </w:r>
    </w:p>
    <w:p>
      <w:pPr>
        <w:pStyle w:val="Normal11"/>
        <w:jc w:val="left"/>
        <w:rPr>
          <w:rFonts w:ascii="黑体" w:eastAsia="黑体" w:hAnsi="黑体" w:cs="黑体" w:hint="eastAsia"/>
          <w:sz w:val="24"/>
          <w:szCs w:val="28"/>
        </w:rPr>
      </w:pPr>
      <w:r>
        <w:rPr>
          <w:rFonts w:ascii="黑体" w:eastAsia="黑体" w:hAnsi="黑体" w:cs="黑体" w:hint="eastAsia"/>
          <w:sz w:val="24"/>
          <w:szCs w:val="28"/>
        </w:rPr>
        <w:t>B、"或两论并吞，而都为一目"中的"并吞"</w:t>
      </w:r>
    </w:p>
    <w:p>
      <w:pPr>
        <w:pStyle w:val="Normal11"/>
        <w:jc w:val="left"/>
        <w:rPr>
          <w:rFonts w:ascii="黑体" w:eastAsia="黑体" w:hAnsi="黑体" w:cs="黑体" w:hint="eastAsia"/>
          <w:sz w:val="24"/>
          <w:szCs w:val="28"/>
        </w:rPr>
      </w:pPr>
      <w:r>
        <w:rPr>
          <w:rFonts w:ascii="黑体" w:eastAsia="黑体" w:hAnsi="黑体" w:cs="黑体" w:hint="eastAsia"/>
          <w:sz w:val="24"/>
          <w:szCs w:val="28"/>
        </w:rPr>
        <w:t>C、"名医继轨，更相祖述"中的"祖述"</w:t>
      </w:r>
    </w:p>
    <w:p>
      <w:pPr>
        <w:pStyle w:val="Normal11"/>
        <w:jc w:val="left"/>
        <w:rPr>
          <w:rFonts w:ascii="黑体" w:eastAsia="黑体" w:hAnsi="黑体" w:cs="黑体" w:hint="eastAsia"/>
          <w:sz w:val="24"/>
          <w:szCs w:val="28"/>
        </w:rPr>
      </w:pPr>
      <w:r>
        <w:rPr>
          <w:rFonts w:ascii="黑体" w:eastAsia="黑体" w:hAnsi="黑体" w:cs="黑体" w:hint="eastAsia"/>
          <w:sz w:val="24"/>
          <w:szCs w:val="28"/>
        </w:rPr>
        <w:t>D、"历十二年，方臻理要"中的"理要"</w:t>
      </w:r>
    </w:p>
    <w:p>
      <w:pPr>
        <w:pStyle w:val="Normal11"/>
        <w:jc w:val="left"/>
        <w:rPr>
          <w:rFonts w:ascii="黑体" w:eastAsia="黑体" w:hAnsi="黑体" w:cs="黑体" w:hint="eastAsia"/>
          <w:sz w:val="24"/>
          <w:szCs w:val="28"/>
        </w:rPr>
      </w:pPr>
      <w:r>
        <w:rPr>
          <w:rFonts w:ascii="黑体" w:eastAsia="黑体" w:hAnsi="黑体" w:cs="黑体" w:hint="eastAsia"/>
          <w:sz w:val="24"/>
          <w:szCs w:val="28"/>
        </w:rPr>
        <w:t>E、"定偃侧于人形"中的"偃侧"</w:t>
      </w:r>
    </w:p>
    <w:p>
      <w:pPr>
        <w:pStyle w:val="Normal11"/>
        <w:jc w:val="left"/>
        <w:rPr>
          <w:rFonts w:ascii="黑体" w:eastAsia="黑体" w:hAnsi="黑体" w:cs="黑体" w:hint="eastAsia"/>
          <w:sz w:val="24"/>
          <w:szCs w:val="28"/>
        </w:rPr>
      </w:pPr>
    </w:p>
    <w:p>
      <w:pPr>
        <w:pStyle w:val="Normal1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假若天机迅发，妙识玄通，葳谋虽属乎生知，标格亦资于诂训。此句谓（）</w:t>
      </w:r>
    </w:p>
    <w:p>
      <w:pPr>
        <w:pStyle w:val="Normal12"/>
        <w:jc w:val="left"/>
        <w:rPr>
          <w:rFonts w:ascii="黑体" w:eastAsia="黑体" w:hAnsi="黑体" w:cs="黑体" w:hint="eastAsia"/>
          <w:sz w:val="24"/>
          <w:szCs w:val="28"/>
        </w:rPr>
      </w:pPr>
      <w:r>
        <w:rPr>
          <w:rFonts w:ascii="黑体" w:eastAsia="黑体" w:hAnsi="黑体" w:cs="黑体" w:hint="eastAsia"/>
          <w:sz w:val="24"/>
          <w:szCs w:val="28"/>
        </w:rPr>
        <w:t>A、方法之得当</w:t>
      </w:r>
    </w:p>
    <w:p>
      <w:pPr>
        <w:pStyle w:val="Normal12"/>
        <w:jc w:val="left"/>
        <w:rPr>
          <w:rFonts w:ascii="黑体" w:eastAsia="黑体" w:hAnsi="黑体" w:cs="黑体" w:hint="eastAsia"/>
          <w:sz w:val="24"/>
          <w:szCs w:val="28"/>
        </w:rPr>
      </w:pPr>
      <w:r>
        <w:rPr>
          <w:rFonts w:ascii="黑体" w:eastAsia="黑体" w:hAnsi="黑体" w:cs="黑体" w:hint="eastAsia"/>
          <w:sz w:val="24"/>
          <w:szCs w:val="28"/>
        </w:rPr>
        <w:t>B、训诂之重要</w:t>
      </w:r>
    </w:p>
    <w:p>
      <w:pPr>
        <w:pStyle w:val="Normal12"/>
        <w:jc w:val="left"/>
        <w:rPr>
          <w:rFonts w:ascii="黑体" w:eastAsia="黑体" w:hAnsi="黑体" w:cs="黑体" w:hint="eastAsia"/>
          <w:sz w:val="24"/>
          <w:szCs w:val="28"/>
        </w:rPr>
      </w:pPr>
      <w:r>
        <w:rPr>
          <w:rFonts w:ascii="黑体" w:eastAsia="黑体" w:hAnsi="黑体" w:cs="黑体" w:hint="eastAsia"/>
          <w:sz w:val="24"/>
          <w:szCs w:val="28"/>
        </w:rPr>
        <w:t>C、知识之完备</w:t>
      </w:r>
    </w:p>
    <w:p>
      <w:pPr>
        <w:pStyle w:val="Normal12"/>
        <w:jc w:val="left"/>
        <w:rPr>
          <w:rFonts w:ascii="黑体" w:eastAsia="黑体" w:hAnsi="黑体" w:cs="黑体" w:hint="eastAsia"/>
          <w:sz w:val="24"/>
          <w:szCs w:val="28"/>
        </w:rPr>
      </w:pPr>
      <w:r>
        <w:rPr>
          <w:rFonts w:ascii="黑体" w:eastAsia="黑体" w:hAnsi="黑体" w:cs="黑体" w:hint="eastAsia"/>
          <w:sz w:val="24"/>
          <w:szCs w:val="28"/>
        </w:rPr>
        <w:t>D、天资之聪明</w:t>
      </w:r>
    </w:p>
    <w:p>
      <w:pPr>
        <w:pStyle w:val="Normal12"/>
        <w:jc w:val="left"/>
        <w:rPr>
          <w:rFonts w:ascii="黑体" w:eastAsia="黑体" w:hAnsi="黑体" w:cs="黑体" w:hint="eastAsia"/>
          <w:sz w:val="24"/>
          <w:szCs w:val="28"/>
        </w:r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“留淫日深，着于骨髓，心私虑之”中的“私”的意思是（）</w:t>
      </w:r>
    </w:p>
    <w:p>
      <w:pPr>
        <w:pStyle w:val="Normal13"/>
        <w:jc w:val="left"/>
        <w:rPr>
          <w:rFonts w:ascii="黑体" w:eastAsia="黑体" w:hAnsi="黑体" w:cs="黑体" w:hint="eastAsia"/>
          <w:sz w:val="24"/>
          <w:szCs w:val="28"/>
        </w:rPr>
      </w:pPr>
      <w:r>
        <w:rPr>
          <w:rFonts w:ascii="黑体" w:eastAsia="黑体" w:hAnsi="黑体" w:cs="黑体" w:hint="eastAsia"/>
          <w:sz w:val="24"/>
          <w:szCs w:val="28"/>
        </w:rPr>
        <w:t>A、自私</w:t>
      </w:r>
    </w:p>
    <w:p>
      <w:pPr>
        <w:pStyle w:val="Normal13"/>
        <w:jc w:val="left"/>
        <w:rPr>
          <w:rFonts w:ascii="黑体" w:eastAsia="黑体" w:hAnsi="黑体" w:cs="黑体" w:hint="eastAsia"/>
          <w:sz w:val="24"/>
          <w:szCs w:val="28"/>
        </w:rPr>
      </w:pPr>
      <w:r>
        <w:rPr>
          <w:rFonts w:ascii="黑体" w:eastAsia="黑体" w:hAnsi="黑体" w:cs="黑体" w:hint="eastAsia"/>
          <w:sz w:val="24"/>
          <w:szCs w:val="28"/>
        </w:rPr>
        <w:t>B、私自</w:t>
      </w:r>
    </w:p>
    <w:p>
      <w:pPr>
        <w:pStyle w:val="Normal13"/>
        <w:jc w:val="left"/>
        <w:rPr>
          <w:rFonts w:ascii="黑体" w:eastAsia="黑体" w:hAnsi="黑体" w:cs="黑体" w:hint="eastAsia"/>
          <w:sz w:val="24"/>
          <w:szCs w:val="28"/>
        </w:rPr>
      </w:pPr>
      <w:r>
        <w:rPr>
          <w:rFonts w:ascii="黑体" w:eastAsia="黑体" w:hAnsi="黑体" w:cs="黑体" w:hint="eastAsia"/>
          <w:sz w:val="24"/>
          <w:szCs w:val="28"/>
        </w:rPr>
        <w:t>C、私下</w:t>
      </w:r>
    </w:p>
    <w:p>
      <w:pPr>
        <w:pStyle w:val="Normal13"/>
        <w:jc w:val="left"/>
        <w:rPr>
          <w:rFonts w:ascii="黑体" w:eastAsia="黑体" w:hAnsi="黑体" w:cs="黑体" w:hint="eastAsia"/>
          <w:sz w:val="24"/>
          <w:szCs w:val="28"/>
        </w:rPr>
      </w:pPr>
      <w:r>
        <w:rPr>
          <w:rFonts w:ascii="黑体" w:eastAsia="黑体" w:hAnsi="黑体" w:cs="黑体" w:hint="eastAsia"/>
          <w:sz w:val="24"/>
          <w:szCs w:val="28"/>
        </w:rPr>
        <w:t>D、秘密</w:t>
      </w:r>
    </w:p>
    <w:p>
      <w:pPr>
        <w:pStyle w:val="Normal13"/>
        <w:jc w:val="left"/>
        <w:rPr>
          <w:rFonts w:ascii="黑体" w:eastAsia="黑体" w:hAnsi="黑体" w:cs="黑体" w:hint="eastAsia"/>
          <w:sz w:val="24"/>
          <w:szCs w:val="28"/>
        </w:rPr>
      </w:pPr>
      <w:r>
        <w:rPr>
          <w:rFonts w:ascii="黑体" w:eastAsia="黑体" w:hAnsi="黑体" w:cs="黑体" w:hint="eastAsia"/>
          <w:sz w:val="24"/>
          <w:szCs w:val="28"/>
        </w:rPr>
        <w:t>E、不公开</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下列句中哪个“凡”字含义与其它不同（）</w:t>
      </w:r>
    </w:p>
    <w:p>
      <w:pPr>
        <w:pStyle w:val="Normal14"/>
        <w:jc w:val="left"/>
        <w:rPr>
          <w:rFonts w:ascii="黑体" w:eastAsia="黑体" w:hAnsi="黑体" w:cs="黑体" w:hint="eastAsia"/>
          <w:sz w:val="24"/>
          <w:szCs w:val="28"/>
        </w:rPr>
      </w:pPr>
      <w:r>
        <w:rPr>
          <w:rFonts w:ascii="黑体" w:eastAsia="黑体" w:hAnsi="黑体" w:cs="黑体" w:hint="eastAsia"/>
          <w:sz w:val="24"/>
          <w:szCs w:val="28"/>
        </w:rPr>
        <w:t>A、凡古方治疾，全用汤法</w:t>
      </w:r>
    </w:p>
    <w:p>
      <w:pPr>
        <w:pStyle w:val="Normal14"/>
        <w:jc w:val="left"/>
        <w:rPr>
          <w:rFonts w:ascii="黑体" w:eastAsia="黑体" w:hAnsi="黑体" w:cs="黑体" w:hint="eastAsia"/>
          <w:sz w:val="24"/>
          <w:szCs w:val="28"/>
        </w:rPr>
      </w:pPr>
      <w:r>
        <w:rPr>
          <w:rFonts w:ascii="黑体" w:eastAsia="黑体" w:hAnsi="黑体" w:cs="黑体" w:hint="eastAsia"/>
          <w:sz w:val="24"/>
          <w:szCs w:val="28"/>
        </w:rPr>
        <w:t>B、今撮集旧凡并新校之意</w:t>
      </w:r>
    </w:p>
    <w:p>
      <w:pPr>
        <w:pStyle w:val="Normal14"/>
        <w:jc w:val="left"/>
        <w:rPr>
          <w:rFonts w:ascii="黑体" w:eastAsia="黑体" w:hAnsi="黑体" w:cs="黑体" w:hint="eastAsia"/>
          <w:sz w:val="24"/>
          <w:szCs w:val="28"/>
        </w:rPr>
      </w:pPr>
      <w:r>
        <w:rPr>
          <w:rFonts w:ascii="黑体" w:eastAsia="黑体" w:hAnsi="黑体" w:cs="黑体" w:hint="eastAsia"/>
          <w:sz w:val="24"/>
          <w:szCs w:val="28"/>
        </w:rPr>
        <w:t>C、凡诸卷中用字，文多假借</w:t>
      </w:r>
    </w:p>
    <w:p>
      <w:pPr>
        <w:pStyle w:val="Normal14"/>
        <w:jc w:val="left"/>
        <w:rPr>
          <w:rFonts w:ascii="黑体" w:eastAsia="黑体" w:hAnsi="黑体" w:cs="黑体" w:hint="eastAsia"/>
          <w:sz w:val="24"/>
          <w:szCs w:val="28"/>
        </w:rPr>
      </w:pPr>
      <w:r>
        <w:rPr>
          <w:rFonts w:ascii="黑体" w:eastAsia="黑体" w:hAnsi="黑体" w:cs="黑体" w:hint="eastAsia"/>
          <w:sz w:val="24"/>
          <w:szCs w:val="28"/>
        </w:rPr>
        <w:t>D、凡古今病名，率多不同</w:t>
      </w:r>
    </w:p>
    <w:p>
      <w:pPr>
        <w:pStyle w:val="Normal14"/>
        <w:jc w:val="left"/>
        <w:rPr>
          <w:rFonts w:ascii="黑体" w:eastAsia="黑体" w:hAnsi="黑体" w:cs="黑体" w:hint="eastAsia"/>
          <w:sz w:val="24"/>
          <w:szCs w:val="28"/>
        </w:rPr>
        <w:sectPr>
          <w:headerReference w:type="even" r:id="rId21"/>
          <w:headerReference w:type="default" r:id="rId22"/>
          <w:footerReference w:type="even" r:id="rId23"/>
          <w:headerReference w:type="first" r:id="rId24"/>
          <w:footerReference w:type="first" r:id="rId25"/>
          <w:type w:val="nextPage"/>
          <w:pgSz w:w="11906" w:h="16838"/>
          <w:pgMar w:top="720" w:right="720" w:bottom="720" w:left="720" w:header="851" w:footer="992" w:gutter="0"/>
          <w:pgNumType w:start="4"/>
          <w:cols w:num="1" w:space="720"/>
          <w:titlePg w:val="0"/>
          <w:docGrid w:type="lines" w:linePitch="312" w:charSpace="0"/>
        </w:sectPr>
      </w:pPr>
      <w:r>
        <w:rPr>
          <w:rFonts w:ascii="黑体" w:eastAsia="黑体" w:hAnsi="黑体" w:cs="黑体" w:hint="eastAsia"/>
          <w:sz w:val="24"/>
          <w:szCs w:val="28"/>
        </w:rPr>
        <w:t>E、凡妇人之病，比之男子，十倍难治</w:t>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以下属于“六书”中指事字的是（）</w:t>
      </w:r>
    </w:p>
    <w:p>
      <w:pPr>
        <w:pStyle w:val="Normal15"/>
        <w:jc w:val="left"/>
        <w:rPr>
          <w:rFonts w:ascii="黑体" w:eastAsia="黑体" w:hAnsi="黑体" w:cs="黑体" w:hint="eastAsia"/>
          <w:sz w:val="24"/>
          <w:szCs w:val="28"/>
        </w:rPr>
      </w:pPr>
      <w:r>
        <w:rPr>
          <w:rFonts w:ascii="黑体" w:eastAsia="黑体" w:hAnsi="黑体" w:cs="黑体" w:hint="eastAsia"/>
          <w:sz w:val="24"/>
          <w:szCs w:val="28"/>
        </w:rPr>
        <w:t>A、朱</w:t>
      </w:r>
    </w:p>
    <w:p>
      <w:pPr>
        <w:pStyle w:val="Normal15"/>
        <w:jc w:val="left"/>
        <w:rPr>
          <w:rFonts w:ascii="黑体" w:eastAsia="黑体" w:hAnsi="黑体" w:cs="黑体" w:hint="eastAsia"/>
          <w:sz w:val="24"/>
          <w:szCs w:val="28"/>
        </w:rPr>
      </w:pPr>
      <w:r>
        <w:rPr>
          <w:rFonts w:ascii="黑体" w:eastAsia="黑体" w:hAnsi="黑体" w:cs="黑体" w:hint="eastAsia"/>
          <w:sz w:val="24"/>
          <w:szCs w:val="28"/>
        </w:rPr>
        <w:t>B、石</w:t>
      </w:r>
    </w:p>
    <w:p>
      <w:pPr>
        <w:pStyle w:val="Normal15"/>
        <w:jc w:val="left"/>
        <w:rPr>
          <w:rFonts w:ascii="黑体" w:eastAsia="黑体" w:hAnsi="黑体" w:cs="黑体" w:hint="eastAsia"/>
          <w:sz w:val="24"/>
          <w:szCs w:val="28"/>
        </w:rPr>
      </w:pPr>
      <w:r>
        <w:rPr>
          <w:rFonts w:ascii="黑体" w:eastAsia="黑体" w:hAnsi="黑体" w:cs="黑体" w:hint="eastAsia"/>
          <w:sz w:val="24"/>
          <w:szCs w:val="28"/>
        </w:rPr>
        <w:t>C、步</w:t>
      </w:r>
    </w:p>
    <w:p>
      <w:pPr>
        <w:pStyle w:val="Normal15"/>
        <w:jc w:val="left"/>
        <w:rPr>
          <w:rFonts w:ascii="黑体" w:eastAsia="黑体" w:hAnsi="黑体" w:cs="黑体" w:hint="eastAsia"/>
          <w:sz w:val="24"/>
          <w:szCs w:val="28"/>
        </w:rPr>
      </w:pPr>
      <w:r>
        <w:rPr>
          <w:rFonts w:ascii="黑体" w:eastAsia="黑体" w:hAnsi="黑体" w:cs="黑体" w:hint="eastAsia"/>
          <w:sz w:val="24"/>
          <w:szCs w:val="28"/>
        </w:rPr>
        <w:t>D、屈</w:t>
      </w:r>
    </w:p>
    <w:p>
      <w:pPr>
        <w:pStyle w:val="Normal15"/>
        <w:jc w:val="left"/>
        <w:rPr>
          <w:rFonts w:ascii="黑体" w:eastAsia="黑体" w:hAnsi="黑体" w:cs="黑体" w:hint="eastAsia"/>
          <w:sz w:val="24"/>
          <w:szCs w:val="28"/>
        </w:rPr>
      </w:pPr>
      <w:r>
        <w:rPr>
          <w:rFonts w:ascii="黑体" w:eastAsia="黑体" w:hAnsi="黑体" w:cs="黑体" w:hint="eastAsia"/>
          <w:sz w:val="24"/>
          <w:szCs w:val="28"/>
        </w:rPr>
        <w:t>E、州</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医之为言意也神存心手之间心可得解口不可得言然则方剂之著无益乎而非也观乎灵枢素问肇自轩皇嗣是而医家者流著书立说不一其人家相祖述代有师承于以稽旧闻谛诊视救其偏败而济乎殀死厥功伟焉则不事方书乃神于医者之深造自得而非可以概天下也故医者济人之术而方书之作则以得诸心者传诸世以济人于无穷也独是专凭臆见既虞师心之滞于偏墨守成规又嫌胶柱而不知变盖观一言之误贻害匪轻而叹方书之难言也虽然为方书难为方书而及幼科则尤难何则呱呱襁褓啼笑无端疾痛疴痒不能自白其藏府未充则药物不能多受其筋骨尚脆则针砭尤非易施误用刀圭便伤生理此铼师陈君飞霞三折肱于斯道有幼幼集成之作也君少慕衝举学道罗浮龙虎功纯洞然有得于性命之际乃瓢笠云游借医药以济世谓世之医小儿者因前人以伤寒病痉称为惊风讹谬相沿无论外感内伤遇发热者率以惊风为名而妄用其法致札伤者多心甚悯焉乃取在昔幼科诸书参互考订按之临证之所心得判其合离析其同异以搐字易惊字概曰搐将急惊慢惊慢脾三则易为误搐类搐非搐分门别类详其审切之诀附以经验之方自胎孕乳哺及痘麻疮疡诸证胥辨晰而条贯焉将受梓徵叙于余余循览之下叹其宅心之良厚而殚精之不辞其瘁也君已疾多奇效有他医治之垂绝君至曰可生服其药无不活遇窭人疗之不受谢有急需补剂者或更以参术相资意所不合虽贵富人招之不可致盖天真疏放不随俗俯仰故游情方外而有急病讓夷之思也是编也本长生之妙道作保赤之金丹其斯为明六度而除四魔以自利利他乎其斯为父天地而母神明悯幼稚之颠连而弘煦妪于吾胞乎后之业幼科者习于斯而有得将千载榛芜一朝尽辟以治婴孩自足以辨析毫芒随气用巧而利赖靡涯矣余既重君之行高而意厚又信此书之足以传世而行远而揆诸我夫子怀少之志暨圣天子恤幼之仁均有合焉爰浣笔以叙其端礼部进士文林郎候选县尹龙泉梁玉撰（《幼幼集成》梁玉序）</w:t>
      </w:r>
    </w:p>
    <w:p>
      <w:pPr>
        <w:pStyle w:val="Normal16"/>
        <w:jc w:val="left"/>
        <w:rPr>
          <w:rFonts w:ascii="黑体" w:eastAsia="黑体" w:hAnsi="黑体" w:cs="黑体" w:hint="eastAsia"/>
          <w:sz w:val="24"/>
          <w:szCs w:val="28"/>
        </w:rPr>
      </w:pPr>
      <w:r>
        <w:rPr>
          <w:rFonts w:ascii="黑体" w:eastAsia="黑体" w:hAnsi="黑体" w:cs="黑体" w:hint="eastAsia"/>
          <w:sz w:val="24"/>
          <w:szCs w:val="28"/>
        </w:rPr>
        <w:t>为何“为方书难为方书而及幼科则尤难”？</w:t>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“文具于《补论》条下”的“具”义为（）</w:t>
      </w:r>
    </w:p>
    <w:p>
      <w:pPr>
        <w:pStyle w:val="Normal17"/>
        <w:jc w:val="left"/>
        <w:rPr>
          <w:rFonts w:ascii="黑体" w:eastAsia="黑体" w:hAnsi="黑体" w:cs="黑体" w:hint="eastAsia"/>
          <w:sz w:val="24"/>
          <w:szCs w:val="28"/>
        </w:rPr>
      </w:pPr>
      <w:r>
        <w:rPr>
          <w:rFonts w:ascii="黑体" w:eastAsia="黑体" w:hAnsi="黑体" w:cs="黑体" w:hint="eastAsia"/>
          <w:sz w:val="24"/>
          <w:szCs w:val="28"/>
        </w:rPr>
        <w:t>A、具备</w:t>
      </w:r>
    </w:p>
    <w:p>
      <w:pPr>
        <w:pStyle w:val="Normal17"/>
        <w:jc w:val="left"/>
        <w:rPr>
          <w:rFonts w:ascii="黑体" w:eastAsia="黑体" w:hAnsi="黑体" w:cs="黑体" w:hint="eastAsia"/>
          <w:sz w:val="24"/>
          <w:szCs w:val="28"/>
        </w:rPr>
      </w:pPr>
      <w:r>
        <w:rPr>
          <w:rFonts w:ascii="黑体" w:eastAsia="黑体" w:hAnsi="黑体" w:cs="黑体" w:hint="eastAsia"/>
          <w:sz w:val="24"/>
          <w:szCs w:val="28"/>
        </w:rPr>
        <w:t>B、具体</w:t>
      </w:r>
    </w:p>
    <w:p>
      <w:pPr>
        <w:pStyle w:val="Normal17"/>
        <w:jc w:val="left"/>
        <w:rPr>
          <w:rFonts w:ascii="黑体" w:eastAsia="黑体" w:hAnsi="黑体" w:cs="黑体" w:hint="eastAsia"/>
          <w:sz w:val="24"/>
          <w:szCs w:val="28"/>
        </w:rPr>
      </w:pPr>
      <w:r>
        <w:rPr>
          <w:rFonts w:ascii="黑体" w:eastAsia="黑体" w:hAnsi="黑体" w:cs="黑体" w:hint="eastAsia"/>
          <w:sz w:val="24"/>
          <w:szCs w:val="28"/>
        </w:rPr>
        <w:t>C、存在</w:t>
      </w:r>
    </w:p>
    <w:p>
      <w:pPr>
        <w:pStyle w:val="Normal17"/>
        <w:jc w:val="left"/>
        <w:rPr>
          <w:rFonts w:ascii="黑体" w:eastAsia="黑体" w:hAnsi="黑体" w:cs="黑体" w:hint="eastAsia"/>
          <w:sz w:val="24"/>
          <w:szCs w:val="28"/>
        </w:rPr>
      </w:pPr>
      <w:r>
        <w:rPr>
          <w:rFonts w:ascii="黑体" w:eastAsia="黑体" w:hAnsi="黑体" w:cs="黑体" w:hint="eastAsia"/>
          <w:sz w:val="24"/>
          <w:szCs w:val="28"/>
        </w:rPr>
        <w:t>D、记载</w:t>
      </w:r>
    </w:p>
    <w:p>
      <w:pPr>
        <w:pStyle w:val="Normal17"/>
        <w:jc w:val="left"/>
        <w:rPr>
          <w:rFonts w:ascii="黑体" w:eastAsia="黑体" w:hAnsi="黑体" w:cs="黑体" w:hint="eastAsia"/>
          <w:sz w:val="24"/>
          <w:szCs w:val="28"/>
        </w:rPr>
      </w:pPr>
      <w:r>
        <w:rPr>
          <w:rFonts w:ascii="黑体" w:eastAsia="黑体" w:hAnsi="黑体" w:cs="黑体" w:hint="eastAsia"/>
          <w:sz w:val="24"/>
          <w:szCs w:val="28"/>
        </w:rPr>
        <w:t>E、呈现</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“俾厥土宇，用能康宁”中“土宇”意思是（）</w:t>
      </w:r>
    </w:p>
    <w:p>
      <w:pPr>
        <w:pStyle w:val="Normal18"/>
        <w:jc w:val="left"/>
        <w:rPr>
          <w:rFonts w:ascii="黑体" w:eastAsia="黑体" w:hAnsi="黑体" w:cs="黑体" w:hint="eastAsia"/>
          <w:sz w:val="24"/>
          <w:szCs w:val="28"/>
        </w:rPr>
      </w:pPr>
      <w:r>
        <w:rPr>
          <w:rFonts w:ascii="黑体" w:eastAsia="黑体" w:hAnsi="黑体" w:cs="黑体" w:hint="eastAsia"/>
          <w:sz w:val="24"/>
          <w:szCs w:val="28"/>
        </w:rPr>
        <w:t>A、土地</w:t>
      </w:r>
    </w:p>
    <w:p>
      <w:pPr>
        <w:pStyle w:val="Normal18"/>
        <w:jc w:val="left"/>
        <w:rPr>
          <w:rFonts w:ascii="黑体" w:eastAsia="黑体" w:hAnsi="黑体" w:cs="黑体" w:hint="eastAsia"/>
          <w:sz w:val="24"/>
          <w:szCs w:val="28"/>
        </w:rPr>
      </w:pPr>
      <w:r>
        <w:rPr>
          <w:rFonts w:ascii="黑体" w:eastAsia="黑体" w:hAnsi="黑体" w:cs="黑体" w:hint="eastAsia"/>
          <w:sz w:val="24"/>
          <w:szCs w:val="28"/>
        </w:rPr>
        <w:t>B、领土</w:t>
      </w:r>
    </w:p>
    <w:p>
      <w:pPr>
        <w:pStyle w:val="Normal18"/>
        <w:jc w:val="left"/>
        <w:rPr>
          <w:rFonts w:ascii="黑体" w:eastAsia="黑体" w:hAnsi="黑体" w:cs="黑体" w:hint="eastAsia"/>
          <w:sz w:val="24"/>
          <w:szCs w:val="28"/>
        </w:rPr>
      </w:pPr>
      <w:r>
        <w:rPr>
          <w:rFonts w:ascii="黑体" w:eastAsia="黑体" w:hAnsi="黑体" w:cs="黑体" w:hint="eastAsia"/>
          <w:sz w:val="24"/>
          <w:szCs w:val="28"/>
        </w:rPr>
        <w:t>C、百姓</w:t>
      </w:r>
    </w:p>
    <w:p>
      <w:pPr>
        <w:pStyle w:val="Normal18"/>
        <w:jc w:val="left"/>
        <w:rPr>
          <w:rFonts w:ascii="黑体" w:eastAsia="黑体" w:hAnsi="黑体" w:cs="黑体" w:hint="eastAsia"/>
          <w:sz w:val="24"/>
          <w:szCs w:val="28"/>
        </w:rPr>
      </w:pPr>
      <w:r>
        <w:rPr>
          <w:rFonts w:ascii="黑体" w:eastAsia="黑体" w:hAnsi="黑体" w:cs="黑体" w:hint="eastAsia"/>
          <w:sz w:val="24"/>
          <w:szCs w:val="28"/>
        </w:rPr>
        <w:t>D、宇宙</w:t>
      </w:r>
    </w:p>
    <w:p>
      <w:pPr>
        <w:pStyle w:val="Normal18"/>
        <w:jc w:val="left"/>
        <w:rPr>
          <w:rFonts w:ascii="黑体" w:eastAsia="黑体" w:hAnsi="黑体" w:cs="黑体" w:hint="eastAsia"/>
          <w:sz w:val="24"/>
          <w:szCs w:val="28"/>
        </w:rPr>
      </w:pPr>
      <w:r>
        <w:rPr>
          <w:rFonts w:ascii="黑体" w:eastAsia="黑体" w:hAnsi="黑体" w:cs="黑体" w:hint="eastAsia"/>
          <w:sz w:val="24"/>
          <w:szCs w:val="28"/>
        </w:rPr>
        <w:t>E、天地</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sectPr>
          <w:headerReference w:type="even" r:id="rId26"/>
          <w:headerReference w:type="default" r:id="rId27"/>
          <w:footerReference w:type="even" r:id="rId28"/>
          <w:headerReference w:type="first" r:id="rId29"/>
          <w:footerReference w:type="first" r:id="rId30"/>
          <w:type w:val="nextPage"/>
          <w:pgSz w:w="11906" w:h="16838"/>
          <w:pgMar w:top="720" w:right="720" w:bottom="720" w:left="720" w:header="851" w:footer="992" w:gutter="0"/>
          <w:pgNumType w:start="5"/>
          <w:cols w:num="1" w:space="720"/>
          <w:titlePg w:val="0"/>
          <w:docGrid w:type="lines" w:linePitch="312" w:charSpace="0"/>
        </w:sectPr>
      </w:pPr>
      <w:r>
        <w:rPr>
          <w:rFonts w:ascii="黑体" w:eastAsia="黑体" w:hAnsi="黑体" w:cs="黑体" w:hint="eastAsia"/>
          <w:sz w:val="24"/>
          <w:szCs w:val="28"/>
        </w:rPr>
        <w:t>20.</w:t>
      </w:r>
    </w:p>
    <w:p>
      <w:pPr>
        <w:pStyle w:val="Normal19"/>
        <w:jc w:val="left"/>
        <w:rPr>
          <w:rFonts w:ascii="黑体" w:eastAsia="黑体" w:hAnsi="黑体" w:cs="黑体" w:hint="eastAsia"/>
          <w:sz w:val="24"/>
          <w:szCs w:val="28"/>
        </w:rPr>
      </w:pPr>
      <w:r>
        <w:rPr>
          <w:rFonts w:ascii="黑体" w:eastAsia="黑体" w:hAnsi="黑体" w:cs="黑体" w:hint="eastAsia"/>
          <w:sz w:val="24"/>
          <w:szCs w:val="28"/>
        </w:rPr>
        <w:t>施幼声卖卜颇行年四旬禀赋肥甚六月患时疫口燥舌干苔刺如锋不时太息咽喉肿痛心腹胀满按之痛甚渴思冰水日晡益甚小便赤涩得涓滴则痛甚此下证悉备但通身肌表如冰指甲青黑六脉如丝寻之则有稍轻则无医者不究里证热极但引陶氏全生集以为阴证但手足厥逆冷过肘膝便是阴证今已通身冰冷比之冷过肘膝更甚宜其为阴证一也且陶氏以脉分阴阳二证全在有力无力中分今已脉微欲绝按之如无比之无力更甚宜其为阴证二也阴证而得阴脉之至者复有何说遂主附子理中汤未服延予至以脉相参表里互较此阳证之最者下证悉具但嫌下之晚耳盖因内热之极气道壅闭乃至六脉如无此脉厥也阳郁则四肢厥逆若素禀肥盛尤易壅闭今亢阳已极以至通身冰冷此体厥也急投大承气汤嘱其缓缓下之脉至厥回便得生矣其妻闻一曰阴证一曰阳证天地悬隔疑而不服更请一医指言阴毒须灸丹田其兄迭延三医续至皆言阴证乃进附子汤下咽如火烦躁顿加逾时而卒（吴又可《温疫论·体厥》）病者脉厥、体厥的机理分别是什么？</w:t>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以下“惟”不属于范围副词的是（）</w:t>
      </w:r>
    </w:p>
    <w:p>
      <w:pPr>
        <w:pStyle w:val="Normal20"/>
        <w:jc w:val="left"/>
        <w:rPr>
          <w:rFonts w:ascii="黑体" w:eastAsia="黑体" w:hAnsi="黑体" w:cs="黑体" w:hint="eastAsia"/>
          <w:sz w:val="24"/>
          <w:szCs w:val="28"/>
        </w:rPr>
      </w:pPr>
      <w:r>
        <w:rPr>
          <w:rFonts w:ascii="黑体" w:eastAsia="黑体" w:hAnsi="黑体" w:cs="黑体" w:hint="eastAsia"/>
          <w:sz w:val="24"/>
          <w:szCs w:val="28"/>
        </w:rPr>
        <w:t>A、孜孜汲汲，惟名利是务</w:t>
      </w:r>
    </w:p>
    <w:p>
      <w:pPr>
        <w:pStyle w:val="Normal20"/>
        <w:jc w:val="left"/>
        <w:rPr>
          <w:rFonts w:ascii="黑体" w:eastAsia="黑体" w:hAnsi="黑体" w:cs="黑体" w:hint="eastAsia"/>
          <w:sz w:val="24"/>
          <w:szCs w:val="28"/>
        </w:rPr>
      </w:pPr>
      <w:r>
        <w:rPr>
          <w:rFonts w:ascii="黑体" w:eastAsia="黑体" w:hAnsi="黑体" w:cs="黑体" w:hint="eastAsia"/>
          <w:sz w:val="24"/>
          <w:szCs w:val="28"/>
        </w:rPr>
        <w:t>B、洪惟我后，勤哀兆庶</w:t>
      </w:r>
    </w:p>
    <w:p>
      <w:pPr>
        <w:pStyle w:val="Normal20"/>
        <w:jc w:val="left"/>
        <w:rPr>
          <w:rFonts w:ascii="黑体" w:eastAsia="黑体" w:hAnsi="黑体" w:cs="黑体" w:hint="eastAsia"/>
          <w:sz w:val="24"/>
          <w:szCs w:val="28"/>
        </w:rPr>
      </w:pPr>
      <w:r>
        <w:rPr>
          <w:rFonts w:ascii="黑体" w:eastAsia="黑体" w:hAnsi="黑体" w:cs="黑体" w:hint="eastAsia"/>
          <w:sz w:val="24"/>
          <w:szCs w:val="28"/>
        </w:rPr>
        <w:t>C、学者惟明，至道流行</w:t>
      </w:r>
    </w:p>
    <w:p>
      <w:pPr>
        <w:pStyle w:val="Normal20"/>
        <w:jc w:val="left"/>
        <w:rPr>
          <w:rFonts w:ascii="黑体" w:eastAsia="黑体" w:hAnsi="黑体" w:cs="黑体" w:hint="eastAsia"/>
          <w:sz w:val="24"/>
          <w:szCs w:val="28"/>
        </w:rPr>
      </w:pPr>
      <w:r>
        <w:rPr>
          <w:rFonts w:ascii="黑体" w:eastAsia="黑体" w:hAnsi="黑体" w:cs="黑体" w:hint="eastAsia"/>
          <w:sz w:val="24"/>
          <w:szCs w:val="28"/>
        </w:rPr>
        <w:t>D、今之奉行，惟八卷尔</w:t>
      </w:r>
    </w:p>
    <w:p>
      <w:pPr>
        <w:pStyle w:val="Normal20"/>
        <w:jc w:val="left"/>
        <w:rPr>
          <w:rFonts w:ascii="黑体" w:eastAsia="黑体" w:hAnsi="黑体" w:cs="黑体" w:hint="eastAsia"/>
          <w:sz w:val="24"/>
          <w:szCs w:val="28"/>
        </w:rPr>
      </w:pPr>
      <w:r>
        <w:rPr>
          <w:rFonts w:ascii="黑体" w:eastAsia="黑体" w:hAnsi="黑体" w:cs="黑体" w:hint="eastAsia"/>
          <w:sz w:val="24"/>
          <w:szCs w:val="28"/>
        </w:rPr>
        <w:t>E、在昔未臻，惟帝时宪</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“事官鞅掌”中的“鞅掌”意思是（）</w:t>
      </w:r>
    </w:p>
    <w:p>
      <w:pPr>
        <w:pStyle w:val="Normal21"/>
        <w:jc w:val="left"/>
        <w:rPr>
          <w:rFonts w:ascii="黑体" w:eastAsia="黑体" w:hAnsi="黑体" w:cs="黑体" w:hint="eastAsia"/>
          <w:sz w:val="24"/>
          <w:szCs w:val="28"/>
        </w:rPr>
      </w:pPr>
      <w:r>
        <w:rPr>
          <w:rFonts w:ascii="黑体" w:eastAsia="黑体" w:hAnsi="黑体" w:cs="黑体" w:hint="eastAsia"/>
          <w:sz w:val="24"/>
          <w:szCs w:val="28"/>
        </w:rPr>
        <w:t>A、繁忙</w:t>
      </w:r>
    </w:p>
    <w:p>
      <w:pPr>
        <w:pStyle w:val="Normal21"/>
        <w:jc w:val="left"/>
        <w:rPr>
          <w:rFonts w:ascii="黑体" w:eastAsia="黑体" w:hAnsi="黑体" w:cs="黑体" w:hint="eastAsia"/>
          <w:sz w:val="24"/>
          <w:szCs w:val="28"/>
        </w:rPr>
      </w:pPr>
      <w:r>
        <w:rPr>
          <w:rFonts w:ascii="黑体" w:eastAsia="黑体" w:hAnsi="黑体" w:cs="黑体" w:hint="eastAsia"/>
          <w:sz w:val="24"/>
          <w:szCs w:val="28"/>
        </w:rPr>
        <w:t>B、失容</w:t>
      </w:r>
    </w:p>
    <w:p>
      <w:pPr>
        <w:pStyle w:val="Normal21"/>
        <w:jc w:val="left"/>
        <w:rPr>
          <w:rFonts w:ascii="黑体" w:eastAsia="黑体" w:hAnsi="黑体" w:cs="黑体" w:hint="eastAsia"/>
          <w:sz w:val="24"/>
          <w:szCs w:val="28"/>
        </w:rPr>
      </w:pPr>
      <w:r>
        <w:rPr>
          <w:rFonts w:ascii="黑体" w:eastAsia="黑体" w:hAnsi="黑体" w:cs="黑体" w:hint="eastAsia"/>
          <w:sz w:val="24"/>
          <w:szCs w:val="28"/>
        </w:rPr>
        <w:t>C、仪表</w:t>
      </w:r>
    </w:p>
    <w:p>
      <w:pPr>
        <w:pStyle w:val="Normal21"/>
        <w:jc w:val="left"/>
        <w:rPr>
          <w:rFonts w:ascii="黑体" w:eastAsia="黑体" w:hAnsi="黑体" w:cs="黑体" w:hint="eastAsia"/>
          <w:sz w:val="24"/>
          <w:szCs w:val="28"/>
        </w:rPr>
      </w:pPr>
      <w:r>
        <w:rPr>
          <w:rFonts w:ascii="黑体" w:eastAsia="黑体" w:hAnsi="黑体" w:cs="黑体" w:hint="eastAsia"/>
          <w:sz w:val="24"/>
          <w:szCs w:val="28"/>
        </w:rPr>
        <w:t>D、容貌</w:t>
      </w:r>
    </w:p>
    <w:p>
      <w:pPr>
        <w:pStyle w:val="Normal21"/>
        <w:jc w:val="left"/>
        <w:rPr>
          <w:rFonts w:ascii="黑体" w:eastAsia="黑体" w:hAnsi="黑体" w:cs="黑体" w:hint="eastAsia"/>
          <w:sz w:val="24"/>
          <w:szCs w:val="28"/>
        </w:rPr>
      </w:pPr>
      <w:r>
        <w:rPr>
          <w:rFonts w:ascii="黑体" w:eastAsia="黑体" w:hAnsi="黑体" w:cs="黑体" w:hint="eastAsia"/>
          <w:sz w:val="24"/>
          <w:szCs w:val="28"/>
        </w:rPr>
        <w:t>E、顾及</w:t>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《素问，六元正纪大论》：“民病寒热”。王冰注：“寒热，虐也。”此条的注释方法是（）</w:t>
      </w:r>
    </w:p>
    <w:p>
      <w:pPr>
        <w:pStyle w:val="Normal22"/>
        <w:jc w:val="left"/>
        <w:rPr>
          <w:rFonts w:ascii="黑体" w:eastAsia="黑体" w:hAnsi="黑体" w:cs="黑体" w:hint="eastAsia"/>
          <w:sz w:val="24"/>
          <w:szCs w:val="28"/>
        </w:rPr>
      </w:pPr>
      <w:r>
        <w:rPr>
          <w:rFonts w:ascii="黑体" w:eastAsia="黑体" w:hAnsi="黑体" w:cs="黑体" w:hint="eastAsia"/>
          <w:sz w:val="24"/>
          <w:szCs w:val="28"/>
        </w:rPr>
        <w:t>A、定义法</w:t>
      </w:r>
    </w:p>
    <w:p>
      <w:pPr>
        <w:pStyle w:val="Normal22"/>
        <w:jc w:val="left"/>
        <w:rPr>
          <w:rFonts w:ascii="黑体" w:eastAsia="黑体" w:hAnsi="黑体" w:cs="黑体" w:hint="eastAsia"/>
          <w:sz w:val="24"/>
          <w:szCs w:val="28"/>
        </w:rPr>
      </w:pPr>
      <w:r>
        <w:rPr>
          <w:rFonts w:ascii="黑体" w:eastAsia="黑体" w:hAnsi="黑体" w:cs="黑体" w:hint="eastAsia"/>
          <w:sz w:val="24"/>
          <w:szCs w:val="28"/>
        </w:rPr>
        <w:t>B、对释法</w:t>
      </w:r>
    </w:p>
    <w:p>
      <w:pPr>
        <w:pStyle w:val="Normal22"/>
        <w:jc w:val="left"/>
        <w:rPr>
          <w:rFonts w:ascii="黑体" w:eastAsia="黑体" w:hAnsi="黑体" w:cs="黑体" w:hint="eastAsia"/>
          <w:sz w:val="24"/>
          <w:szCs w:val="28"/>
        </w:rPr>
      </w:pPr>
      <w:r>
        <w:rPr>
          <w:rFonts w:ascii="黑体" w:eastAsia="黑体" w:hAnsi="黑体" w:cs="黑体" w:hint="eastAsia"/>
          <w:sz w:val="24"/>
          <w:szCs w:val="28"/>
        </w:rPr>
        <w:t>C、比较法</w:t>
      </w:r>
    </w:p>
    <w:p>
      <w:pPr>
        <w:pStyle w:val="Normal22"/>
        <w:jc w:val="left"/>
        <w:rPr>
          <w:rFonts w:ascii="黑体" w:eastAsia="黑体" w:hAnsi="黑体" w:cs="黑体" w:hint="eastAsia"/>
          <w:sz w:val="24"/>
          <w:szCs w:val="28"/>
        </w:rPr>
      </w:pPr>
      <w:r>
        <w:rPr>
          <w:rFonts w:ascii="黑体" w:eastAsia="黑体" w:hAnsi="黑体" w:cs="黑体" w:hint="eastAsia"/>
          <w:sz w:val="24"/>
          <w:szCs w:val="28"/>
        </w:rPr>
        <w:t>D、描述法</w:t>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“太尉黄琬辟”中的“辟”意思是（）</w:t>
      </w:r>
    </w:p>
    <w:p>
      <w:pPr>
        <w:pStyle w:val="Normal23"/>
        <w:jc w:val="left"/>
        <w:rPr>
          <w:rFonts w:ascii="黑体" w:eastAsia="黑体" w:hAnsi="黑体" w:cs="黑体" w:hint="eastAsia"/>
          <w:sz w:val="24"/>
          <w:szCs w:val="28"/>
        </w:rPr>
      </w:pPr>
      <w:r>
        <w:rPr>
          <w:rFonts w:ascii="黑体" w:eastAsia="黑体" w:hAnsi="黑体" w:cs="黑体" w:hint="eastAsia"/>
          <w:sz w:val="24"/>
          <w:szCs w:val="28"/>
        </w:rPr>
        <w:t>A、同"避"</w:t>
      </w:r>
    </w:p>
    <w:p>
      <w:pPr>
        <w:pStyle w:val="Normal23"/>
        <w:jc w:val="left"/>
        <w:rPr>
          <w:rFonts w:ascii="黑体" w:eastAsia="黑体" w:hAnsi="黑体" w:cs="黑体" w:hint="eastAsia"/>
          <w:sz w:val="24"/>
          <w:szCs w:val="28"/>
        </w:rPr>
      </w:pPr>
      <w:r>
        <w:rPr>
          <w:rFonts w:ascii="黑体" w:eastAsia="黑体" w:hAnsi="黑体" w:cs="黑体" w:hint="eastAsia"/>
          <w:sz w:val="24"/>
          <w:szCs w:val="28"/>
        </w:rPr>
        <w:t>B、征召</w:t>
      </w:r>
    </w:p>
    <w:p>
      <w:pPr>
        <w:pStyle w:val="Normal23"/>
        <w:jc w:val="left"/>
        <w:rPr>
          <w:rFonts w:ascii="黑体" w:eastAsia="黑体" w:hAnsi="黑体" w:cs="黑体" w:hint="eastAsia"/>
          <w:sz w:val="24"/>
          <w:szCs w:val="28"/>
        </w:rPr>
      </w:pPr>
      <w:r>
        <w:rPr>
          <w:rFonts w:ascii="黑体" w:eastAsia="黑体" w:hAnsi="黑体" w:cs="黑体" w:hint="eastAsia"/>
          <w:sz w:val="24"/>
          <w:szCs w:val="28"/>
        </w:rPr>
        <w:t>C、回避</w:t>
      </w:r>
    </w:p>
    <w:p>
      <w:pPr>
        <w:pStyle w:val="Normal23"/>
        <w:jc w:val="left"/>
        <w:rPr>
          <w:rFonts w:ascii="黑体" w:eastAsia="黑体" w:hAnsi="黑体" w:cs="黑体" w:hint="eastAsia"/>
          <w:sz w:val="24"/>
          <w:szCs w:val="28"/>
        </w:rPr>
      </w:pPr>
      <w:r>
        <w:rPr>
          <w:rFonts w:ascii="黑体" w:eastAsia="黑体" w:hAnsi="黑体" w:cs="黑体" w:hint="eastAsia"/>
          <w:sz w:val="24"/>
          <w:szCs w:val="28"/>
        </w:rPr>
        <w:t>D、要求</w:t>
      </w:r>
    </w:p>
    <w:p>
      <w:pPr>
        <w:pStyle w:val="Normal23"/>
        <w:jc w:val="left"/>
        <w:rPr>
          <w:rFonts w:ascii="黑体" w:eastAsia="黑体" w:hAnsi="黑体" w:cs="黑体" w:hint="eastAsia"/>
          <w:sz w:val="24"/>
          <w:szCs w:val="28"/>
        </w:rPr>
      </w:pPr>
      <w:r>
        <w:rPr>
          <w:rFonts w:ascii="黑体" w:eastAsia="黑体" w:hAnsi="黑体" w:cs="黑体" w:hint="eastAsia"/>
          <w:sz w:val="24"/>
          <w:szCs w:val="28"/>
        </w:rPr>
        <w:t>E、招呼</w:t>
      </w:r>
    </w:p>
    <w:p>
      <w:pPr>
        <w:pStyle w:val="Normal23"/>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余云衢太史形体充壮饮啖兼人辛卯季夏六月患热病肢体不甚热而间扬掷手足如躁扰状昏愦不知人事时发一二语不可了而非谵也脉微细如欲绝有谓是阴证宜温者有谓当下者取时座师陆葵日先生与曾植斋冯琢庵二太史皆取决于余余谓是阳病见阴脉在法为不治然素禀如此又值酷暑外烁酒炙内炎宜狂热如焚脉洪数有力而此何为者岂热气怫郁不得伸而然耶且不大便七日矣姑以大柴胡汤下之时大黄止用二钱又熟煎而太医王雷庵力争以为太少不若用大承气余曰如此脉症岂宜峻下待大柴胡不应而后用调胃承气调胃承气不应而后用小承气以及大承气未晚也己服药大便即行脉已出手足温矣余谓雷庵曰设用大黄能免噬脐之悔哉继以黄连解毒汤数服而平七月初遂与陆先生同典试南京不复发矣明年余请告归里偶得刘河间伤寒直格读之中有云蓄热内甚脉须疾数以其极热蓄甚而脉道不利反致脉沉细而欲绝俗未明造化之理反谓传为寒极阴毒者或始得之阳热暴甚而便有此证候者或二感热甚者通宜解毒加大承气汤下之下后热稍退而未愈者黄连解毒汤调之或微热未除者凉膈散调之或失下热极以致身冷脉微而昏冒将死若急下之则残阴暴绝而死盖阳气后竭而然也不下亦死宜凉膈散或黄连解毒汤养阴退阳积热渐以宣散则心胸转暖脉渐以生然后抚卷而叹曰古人先得我心矣余太史所患正失下热极以致身冷脉微而昏冒欲绝也下与不下大下与微下死生在呼吸间不容发呜呼可不慎哉宜表而出之以为世鉴（王肯堂《郁冈斋医学笔麈·卷下·余云衢》）本案辨证的关键是辨明什么？据脉症，本案属何证？</w:t>
      </w:r>
    </w:p>
    <w:p>
      <w:pPr>
        <w:pStyle w:val="Normal24"/>
        <w:jc w:val="left"/>
        <w:rPr>
          <w:rFonts w:ascii="黑体" w:eastAsia="黑体" w:hAnsi="黑体" w:cs="黑体" w:hint="eastAsia"/>
          <w:sz w:val="24"/>
          <w:szCs w:val="28"/>
        </w:rPr>
        <w:sectPr>
          <w:headerReference w:type="even" r:id="rId31"/>
          <w:headerReference w:type="default" r:id="rId32"/>
          <w:footerReference w:type="even" r:id="rId33"/>
          <w:headerReference w:type="first" r:id="rId34"/>
          <w:footerReference w:type="first" r:id="rId35"/>
          <w:type w:val="nextPage"/>
          <w:pgSz w:w="11906" w:h="16838"/>
          <w:pgMar w:top="720" w:right="720" w:bottom="720" w:left="720" w:header="851" w:footer="992" w:gutter="0"/>
          <w:pgNumType w:start="6"/>
          <w:cols w:num="1" w:space="720"/>
          <w:titlePg w:val="0"/>
          <w:docGrid w:type="lines" w:linePitch="312" w:charSpace="0"/>
        </w:sectPr>
      </w:pPr>
    </w:p>
    <w:p>
      <w:pPr>
        <w:pStyle w:val="Normal24"/>
        <w:jc w:val="left"/>
        <w:rPr>
          <w:rFonts w:ascii="黑体" w:eastAsia="黑体" w:hAnsi="黑体" w:cs="黑体" w:hint="eastAsia"/>
          <w:sz w:val="24"/>
          <w:szCs w:val="28"/>
        </w:rPr>
      </w:pPr>
    </w:p>
    <w:p>
      <w:pPr>
        <w:pStyle w:val="Normal24"/>
        <w:jc w:val="center"/>
        <w:rPr>
          <w:rFonts w:ascii="宋体" w:hAnsi="宋体" w:cs="宋体" w:hint="eastAsia"/>
          <w:b/>
          <w:color w:val="000000"/>
          <w:sz w:val="32"/>
          <w:szCs w:val="28"/>
        </w:rPr>
      </w:pPr>
      <w:r>
        <w:rPr>
          <w:rFonts w:ascii="宋体" w:eastAsia="宋体" w:hAnsi="宋体" w:cs="宋体" w:hint="eastAsia"/>
          <w:b/>
          <w:color w:val="000000"/>
          <w:sz w:val="32"/>
          <w:szCs w:val="28"/>
        </w:rPr>
        <w:t>第2卷</w:t>
      </w:r>
    </w:p>
    <w:p>
      <w:pPr>
        <w:pStyle w:val="Normal24"/>
        <w:jc w:val="center"/>
        <w:rPr>
          <w:rFonts w:ascii="宋体" w:hAnsi="宋体" w:cs="宋体" w:hint="eastAsia"/>
          <w:b/>
          <w:color w:val="000000"/>
          <w:sz w:val="32"/>
          <w:szCs w:val="28"/>
        </w:rPr>
      </w:pPr>
    </w:p>
    <w:p>
      <w:pPr>
        <w:pStyle w:val="Normal24"/>
        <w:jc w:val="center"/>
        <w:rPr>
          <w:rFonts w:ascii="宋体" w:hAnsi="宋体" w:cs="宋体" w:hint="eastAsia"/>
          <w:b/>
          <w:color w:val="000000"/>
          <w:sz w:val="32"/>
          <w:szCs w:val="28"/>
        </w:rPr>
      </w:pPr>
    </w:p>
    <w:p>
      <w:pPr>
        <w:pStyle w:val="Normal24"/>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25"/>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天下共有之书可不作也天下绝无之书不作可乎世间无益之书可弗传也世间有益之书弗传可乎自轩岐问答一堂洞见症结长桑以降著述日繁青囊肘后诸方虽素不知医者皆可按图而索惟跌打损伤一门书缺有间岂前贤未之及与抑视为奇货可居而去其籍与尝有覆车堕马惨被天刑断肘绝胫横罹人祸一时呼号望救专门名家之流应手取效然但求善贾莫畀良方其或技术不精徒知射利一为所误终身废疾是可伤已癸巳夏余馆汜水之东乡乘劣蹇折其左肱医者失治百日后甫离床第秋九月勉至高邮宿晓云山房晤江右黄君木贾也侨寓于邑之南二十五里神庙少遇异人授秘书一卷疗折伤甚验惜余延久许以半瘳疏方制药不受谢余乞其书阅之同一鼻也梁与尖异均是手也左与右殊两眉尖也穴分上下一腰眼也治别棍拳胁损矣新旧须知目伤矣阴阳必辨腿断与膝眼膝盖之外最重吊筋头破与出浆出汗之余转宜红水为气囊为血囊归于少腹为脚跟为脚背系在涌泉舌根照以灯火耳背忌食鸡鱼肩膀立凤膊之名调敷甚妙咽喉锡将台之号末药通灵其时则初起远年宜识也其处则全身半部当审也其岁则四十以上四十以下必问也缕析条分得未曾有而且性皆平和无迅厉之品法多加减寓活泼之机洵济世之金丹渡人之宝筏也余录稿归依方调治寝以奏功甲午冬赴江阴乙未入秋闱邗沟道上于役不休风烛残年黄君之赐抑是书之力也书昉于明嘉靖二年署名异远真人亡所考礼云知而不传是不仁也余僭为厘订付梓以广其传而工费无出于是乞诸同人量力资助积少成多与其急而求之委命庸医何如镂板流行于人共济无量功德莫此为甚岂泛泛灾梨祸枣可同日语哉至移掇之法若辈擅长兹编不具载云道光丙立秋日高邮孙应科谨启（孙应科《募刻跌损妙方启》）病人自己依方调治，卓有功效。</w:t>
      </w:r>
    </w:p>
    <w:p>
      <w:pPr>
        <w:pStyle w:val="Normal25"/>
        <w:jc w:val="left"/>
        <w:rPr>
          <w:rFonts w:ascii="黑体" w:eastAsia="黑体" w:hAnsi="黑体" w:cs="黑体" w:hint="eastAsia"/>
          <w:sz w:val="24"/>
          <w:szCs w:val="28"/>
        </w:rPr>
      </w:pPr>
    </w:p>
    <w:p>
      <w:pPr>
        <w:pStyle w:val="Normal26"/>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事有古守其常而今穷其变者法家例医家方其是已夫事物变无穷也有其备之变更出所备外故变无穷穷其变者有穷变无穷穷其变者当与为无穷自非挟百试之才享神明之寿多其阅历神其颖悟鲜有能相劘相守以穷无穷之变者古锦充囊积羽折轴而成书出焉晴初赵子精于医无虚日年且老成医话一书其言曰意度者勿录也道听者勿录也袭古与违古勿录也违古而适合乎古食古而不泥乎古时或拾古之遗纠古之失补古之阙释古之疑或日一得焉或月一得焉或积日月而竟无得焉盖四十年于兹矣夫岐黄而下至于仲圣亦犹夫人耳某药药某病某病药某药上古固无书读也彼何师而得之与得之病耳问得其由切得其象而病诏我矣问得其象中由切得其由中象而病又诏我矣虽然中一矢而曰吾善射捷一战而曰吾善兵是强狱隶著刑书也神而明之存乎证以问证切以切证问以甲证乙以一证千而同中之异出焉夫是之为病证证者证也法家所谓比例例者比也无以比诸乌乎例诸无以证诸乌乎治诸如晴初者可谓老于证治而善读书者矣顾自以为是焉可乎误于两似而得其一真悔于百非而衷于一是是则穷其变而又善自变之说也晴初之话医也暴其短不炫其长幸其得犹悔其失粹然儒者之言其临证也如驾危樯行大川守孤城御勍敌一不得当而覆败随之其生人杀人不有甚于亭疑狱之平者乎抑予更有感于天地之好生焉虑阴阳饮食之杀吾生也苦不自知而脉也贡之又博生万物俾各能入人而药之向非圣人又谁与起病者而试尝之此造物之所以大也不明乎此而假手于庸庸者流几何而不蹈杀人之律乎哉呜呼危哉予向不能医不幸而先人皆痛于沉痼其于病也三折肱矣读晴初书为言天下事物之变之无穷而未易穷其变也其见于一人之身者已如此时光绪癸未五月山阴陈锦作于蕺山讲舍（《存存斋医话稿》陈锦序）</w:t>
      </w:r>
    </w:p>
    <w:p>
      <w:pPr>
        <w:pStyle w:val="Normal26"/>
        <w:jc w:val="left"/>
        <w:rPr>
          <w:rFonts w:ascii="黑体" w:eastAsia="黑体" w:hAnsi="黑体" w:cs="黑体" w:hint="eastAsia"/>
          <w:sz w:val="24"/>
          <w:szCs w:val="28"/>
        </w:rPr>
      </w:pPr>
      <w:r>
        <w:rPr>
          <w:rFonts w:ascii="黑体" w:eastAsia="黑体" w:hAnsi="黑体" w:cs="黑体" w:hint="eastAsia"/>
          <w:sz w:val="24"/>
          <w:szCs w:val="28"/>
        </w:rPr>
        <w:t>“无虚日”是什么意思？</w:t>
      </w:r>
    </w:p>
    <w:p>
      <w:pPr>
        <w:pStyle w:val="Normal26"/>
        <w:jc w:val="left"/>
        <w:rPr>
          <w:rFonts w:ascii="黑体" w:eastAsia="黑体" w:hAnsi="黑体" w:cs="黑体" w:hint="eastAsia"/>
          <w:sz w:val="24"/>
          <w:szCs w:val="28"/>
        </w:rPr>
      </w:pPr>
    </w:p>
    <w:p>
      <w:pPr>
        <w:pStyle w:val="Normal27"/>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以下各句不含有名词作状语的句子是（）</w:t>
      </w:r>
    </w:p>
    <w:p>
      <w:pPr>
        <w:pStyle w:val="Normal27"/>
        <w:jc w:val="left"/>
        <w:rPr>
          <w:rFonts w:ascii="黑体" w:eastAsia="黑体" w:hAnsi="黑体" w:cs="黑体" w:hint="eastAsia"/>
          <w:sz w:val="24"/>
          <w:szCs w:val="28"/>
        </w:rPr>
      </w:pPr>
      <w:r>
        <w:rPr>
          <w:rFonts w:ascii="黑体" w:eastAsia="黑体" w:hAnsi="黑体" w:cs="黑体" w:hint="eastAsia"/>
          <w:sz w:val="24"/>
          <w:szCs w:val="28"/>
        </w:rPr>
        <w:t>A、熊颈鸱顾</w:t>
      </w:r>
    </w:p>
    <w:p>
      <w:pPr>
        <w:pStyle w:val="Normal27"/>
        <w:jc w:val="left"/>
        <w:rPr>
          <w:rFonts w:ascii="黑体" w:eastAsia="黑体" w:hAnsi="黑体" w:cs="黑体" w:hint="eastAsia"/>
          <w:sz w:val="24"/>
          <w:szCs w:val="28"/>
        </w:rPr>
        <w:sectPr>
          <w:headerReference w:type="even" r:id="rId36"/>
          <w:headerReference w:type="default" r:id="rId37"/>
          <w:footerReference w:type="even" r:id="rId38"/>
          <w:headerReference w:type="first" r:id="rId39"/>
          <w:footerReference w:type="first" r:id="rId40"/>
          <w:type w:val="nextPage"/>
          <w:pgSz w:w="11906" w:h="16838"/>
          <w:pgMar w:top="720" w:right="720" w:bottom="720" w:left="720" w:header="851" w:footer="992" w:gutter="0"/>
          <w:pgNumType w:start="7"/>
          <w:cols w:num="1" w:space="720"/>
          <w:titlePg w:val="0"/>
          <w:docGrid w:type="lines" w:linePitch="312" w:charSpace="0"/>
        </w:sectPr>
      </w:pPr>
      <w:r>
        <w:rPr>
          <w:rFonts w:ascii="黑体" w:eastAsia="黑体" w:hAnsi="黑体" w:cs="黑体" w:hint="eastAsia"/>
          <w:sz w:val="24"/>
          <w:szCs w:val="28"/>
        </w:rPr>
        <w:t>B、家人车载欲往就医</w:t>
      </w:r>
    </w:p>
    <w:p>
      <w:pPr>
        <w:pStyle w:val="Normal27"/>
        <w:jc w:val="left"/>
        <w:rPr>
          <w:rFonts w:ascii="黑体" w:eastAsia="黑体" w:hAnsi="黑体" w:cs="黑体" w:hint="eastAsia"/>
          <w:sz w:val="24"/>
          <w:szCs w:val="28"/>
        </w:rPr>
      </w:pPr>
      <w:r>
        <w:rPr>
          <w:rFonts w:ascii="黑体" w:eastAsia="黑体" w:hAnsi="黑体" w:cs="黑体" w:hint="eastAsia"/>
          <w:sz w:val="24"/>
          <w:szCs w:val="28"/>
        </w:rPr>
        <w:t>C、佗恃能厌食事</w:t>
      </w:r>
    </w:p>
    <w:p>
      <w:pPr>
        <w:pStyle w:val="Normal27"/>
        <w:jc w:val="left"/>
        <w:rPr>
          <w:rFonts w:ascii="黑体" w:eastAsia="黑体" w:hAnsi="黑体" w:cs="黑体" w:hint="eastAsia"/>
          <w:sz w:val="24"/>
          <w:szCs w:val="28"/>
        </w:rPr>
      </w:pPr>
      <w:r>
        <w:rPr>
          <w:rFonts w:ascii="黑体" w:eastAsia="黑体" w:hAnsi="黑体" w:cs="黑体" w:hint="eastAsia"/>
          <w:sz w:val="24"/>
          <w:szCs w:val="28"/>
        </w:rPr>
        <w:t>D、时吐脓血</w:t>
      </w:r>
    </w:p>
    <w:p>
      <w:pPr>
        <w:pStyle w:val="Normal27"/>
        <w:jc w:val="left"/>
        <w:rPr>
          <w:rFonts w:ascii="黑体" w:eastAsia="黑体" w:hAnsi="黑体" w:cs="黑体" w:hint="eastAsia"/>
          <w:sz w:val="24"/>
          <w:szCs w:val="28"/>
        </w:rPr>
      </w:pPr>
      <w:r>
        <w:rPr>
          <w:rFonts w:ascii="黑体" w:eastAsia="黑体" w:hAnsi="黑体" w:cs="黑体" w:hint="eastAsia"/>
          <w:sz w:val="24"/>
          <w:szCs w:val="28"/>
        </w:rPr>
        <w:t>E、一时学者咸声随影附</w:t>
      </w:r>
    </w:p>
    <w:p>
      <w:pPr>
        <w:pStyle w:val="Normal27"/>
        <w:jc w:val="left"/>
        <w:rPr>
          <w:rFonts w:ascii="黑体" w:eastAsia="黑体" w:hAnsi="黑体" w:cs="黑体" w:hint="eastAsia"/>
          <w:sz w:val="24"/>
          <w:szCs w:val="28"/>
        </w:rPr>
      </w:pPr>
    </w:p>
    <w:p>
      <w:pPr>
        <w:pStyle w:val="Normal28"/>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“颇甚则传久而难已”的“颇”义为（）</w:t>
      </w:r>
    </w:p>
    <w:p>
      <w:pPr>
        <w:pStyle w:val="Normal28"/>
        <w:jc w:val="left"/>
        <w:rPr>
          <w:rFonts w:ascii="黑体" w:eastAsia="黑体" w:hAnsi="黑体" w:cs="黑体" w:hint="eastAsia"/>
          <w:sz w:val="24"/>
          <w:szCs w:val="28"/>
        </w:rPr>
      </w:pPr>
      <w:r>
        <w:rPr>
          <w:rFonts w:ascii="黑体" w:eastAsia="黑体" w:hAnsi="黑体" w:cs="黑体" w:hint="eastAsia"/>
          <w:sz w:val="24"/>
          <w:szCs w:val="28"/>
        </w:rPr>
        <w:t>A、偏颇</w:t>
      </w:r>
    </w:p>
    <w:p>
      <w:pPr>
        <w:pStyle w:val="Normal28"/>
        <w:jc w:val="left"/>
        <w:rPr>
          <w:rFonts w:ascii="黑体" w:eastAsia="黑体" w:hAnsi="黑体" w:cs="黑体" w:hint="eastAsia"/>
          <w:sz w:val="24"/>
          <w:szCs w:val="28"/>
        </w:rPr>
      </w:pPr>
      <w:r>
        <w:rPr>
          <w:rFonts w:ascii="黑体" w:eastAsia="黑体" w:hAnsi="黑体" w:cs="黑体" w:hint="eastAsia"/>
          <w:sz w:val="24"/>
          <w:szCs w:val="28"/>
        </w:rPr>
        <w:t>B、略微</w:t>
      </w:r>
    </w:p>
    <w:p>
      <w:pPr>
        <w:pStyle w:val="Normal28"/>
        <w:jc w:val="left"/>
        <w:rPr>
          <w:rFonts w:ascii="黑体" w:eastAsia="黑体" w:hAnsi="黑体" w:cs="黑体" w:hint="eastAsia"/>
          <w:sz w:val="24"/>
          <w:szCs w:val="28"/>
        </w:rPr>
      </w:pPr>
      <w:r>
        <w:rPr>
          <w:rFonts w:ascii="黑体" w:eastAsia="黑体" w:hAnsi="黑体" w:cs="黑体" w:hint="eastAsia"/>
          <w:sz w:val="24"/>
          <w:szCs w:val="28"/>
        </w:rPr>
        <w:t>C、很</w:t>
      </w:r>
    </w:p>
    <w:p>
      <w:pPr>
        <w:pStyle w:val="Normal28"/>
        <w:jc w:val="left"/>
        <w:rPr>
          <w:rFonts w:ascii="黑体" w:eastAsia="黑体" w:hAnsi="黑体" w:cs="黑体" w:hint="eastAsia"/>
          <w:sz w:val="24"/>
          <w:szCs w:val="28"/>
        </w:rPr>
      </w:pPr>
      <w:r>
        <w:rPr>
          <w:rFonts w:ascii="黑体" w:eastAsia="黑体" w:hAnsi="黑体" w:cs="黑体" w:hint="eastAsia"/>
          <w:sz w:val="24"/>
          <w:szCs w:val="28"/>
        </w:rPr>
        <w:t>D、极</w:t>
      </w:r>
    </w:p>
    <w:p>
      <w:pPr>
        <w:pStyle w:val="Normal28"/>
        <w:jc w:val="left"/>
        <w:rPr>
          <w:rFonts w:ascii="黑体" w:eastAsia="黑体" w:hAnsi="黑体" w:cs="黑体" w:hint="eastAsia"/>
          <w:sz w:val="24"/>
          <w:szCs w:val="28"/>
        </w:rPr>
      </w:pPr>
      <w:r>
        <w:rPr>
          <w:rFonts w:ascii="黑体" w:eastAsia="黑体" w:hAnsi="黑体" w:cs="黑体" w:hint="eastAsia"/>
          <w:sz w:val="24"/>
          <w:szCs w:val="28"/>
        </w:rPr>
        <w:t>E、巨大</w:t>
      </w:r>
    </w:p>
    <w:p>
      <w:pPr>
        <w:pStyle w:val="Normal28"/>
        <w:jc w:val="left"/>
        <w:rPr>
          <w:rFonts w:ascii="黑体" w:eastAsia="黑体" w:hAnsi="黑体" w:cs="黑体" w:hint="eastAsia"/>
          <w:sz w:val="24"/>
          <w:szCs w:val="28"/>
        </w:rPr>
      </w:pPr>
    </w:p>
    <w:p>
      <w:pPr>
        <w:pStyle w:val="Normal29"/>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以下不属于校勘所涉及内容的是（）</w:t>
      </w:r>
    </w:p>
    <w:p>
      <w:pPr>
        <w:pStyle w:val="Normal29"/>
        <w:jc w:val="left"/>
        <w:rPr>
          <w:rFonts w:ascii="黑体" w:eastAsia="黑体" w:hAnsi="黑体" w:cs="黑体" w:hint="eastAsia"/>
          <w:sz w:val="24"/>
          <w:szCs w:val="28"/>
        </w:rPr>
      </w:pPr>
      <w:r>
        <w:rPr>
          <w:rFonts w:ascii="黑体" w:eastAsia="黑体" w:hAnsi="黑体" w:cs="黑体" w:hint="eastAsia"/>
          <w:sz w:val="24"/>
          <w:szCs w:val="28"/>
        </w:rPr>
        <w:t>A、讹</w:t>
      </w:r>
    </w:p>
    <w:p>
      <w:pPr>
        <w:pStyle w:val="Normal29"/>
        <w:jc w:val="left"/>
        <w:rPr>
          <w:rFonts w:ascii="黑体" w:eastAsia="黑体" w:hAnsi="黑体" w:cs="黑体" w:hint="eastAsia"/>
          <w:sz w:val="24"/>
          <w:szCs w:val="28"/>
        </w:rPr>
      </w:pPr>
      <w:r>
        <w:rPr>
          <w:rFonts w:ascii="黑体" w:eastAsia="黑体" w:hAnsi="黑体" w:cs="黑体" w:hint="eastAsia"/>
          <w:sz w:val="24"/>
          <w:szCs w:val="28"/>
        </w:rPr>
        <w:t>B、衍</w:t>
      </w:r>
    </w:p>
    <w:p>
      <w:pPr>
        <w:pStyle w:val="Normal29"/>
        <w:jc w:val="left"/>
        <w:rPr>
          <w:rFonts w:ascii="黑体" w:eastAsia="黑体" w:hAnsi="黑体" w:cs="黑体" w:hint="eastAsia"/>
          <w:sz w:val="24"/>
          <w:szCs w:val="28"/>
        </w:rPr>
      </w:pPr>
      <w:r>
        <w:rPr>
          <w:rFonts w:ascii="黑体" w:eastAsia="黑体" w:hAnsi="黑体" w:cs="黑体" w:hint="eastAsia"/>
          <w:sz w:val="24"/>
          <w:szCs w:val="28"/>
        </w:rPr>
        <w:t>C、倒</w:t>
      </w:r>
    </w:p>
    <w:p>
      <w:pPr>
        <w:pStyle w:val="Normal29"/>
        <w:jc w:val="left"/>
        <w:rPr>
          <w:rFonts w:ascii="黑体" w:eastAsia="黑体" w:hAnsi="黑体" w:cs="黑体" w:hint="eastAsia"/>
          <w:sz w:val="24"/>
          <w:szCs w:val="28"/>
        </w:rPr>
      </w:pPr>
      <w:r>
        <w:rPr>
          <w:rFonts w:ascii="黑体" w:eastAsia="黑体" w:hAnsi="黑体" w:cs="黑体" w:hint="eastAsia"/>
          <w:sz w:val="24"/>
          <w:szCs w:val="28"/>
        </w:rPr>
        <w:t>D、夺</w:t>
      </w:r>
    </w:p>
    <w:p>
      <w:pPr>
        <w:pStyle w:val="Normal29"/>
        <w:jc w:val="left"/>
        <w:rPr>
          <w:rFonts w:ascii="黑体" w:eastAsia="黑体" w:hAnsi="黑体" w:cs="黑体" w:hint="eastAsia"/>
          <w:sz w:val="24"/>
          <w:szCs w:val="28"/>
        </w:rPr>
      </w:pPr>
      <w:r>
        <w:rPr>
          <w:rFonts w:ascii="黑体" w:eastAsia="黑体" w:hAnsi="黑体" w:cs="黑体" w:hint="eastAsia"/>
          <w:sz w:val="24"/>
          <w:szCs w:val="28"/>
        </w:rPr>
        <w:t>E、犹</w:t>
      </w:r>
    </w:p>
    <w:p>
      <w:pPr>
        <w:pStyle w:val="Normal29"/>
        <w:jc w:val="left"/>
        <w:rPr>
          <w:rFonts w:ascii="黑体" w:eastAsia="黑体" w:hAnsi="黑体" w:cs="黑体" w:hint="eastAsia"/>
          <w:sz w:val="24"/>
          <w:szCs w:val="28"/>
        </w:rPr>
      </w:pPr>
    </w:p>
    <w:p>
      <w:pPr>
        <w:pStyle w:val="Normal30"/>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予友何君西池年三十八始成进士其成晚故得博通诸艺能医尤其笃嗜而专精者也然自其为诸生时即文名籍甚学士惠公称为南海明珠于是西池之见知于人者独著于诗文馀技遂为所掩己酉选拔策询水利西池以医喻娓娓且千言学士顾公亟赏之拔置第一予亦与选得读其文然后知西池之旁通于医而尤未悉其妙也西池联捷后寻观政西粤历宰义宁阳朔岑溪思恩诸邑迁牧辽阳则又但以善政闻然其在思恩也疠疫流行西池广施方药饮者辄起制府策公下其方于郡邑存活甚众辽阳民王洪病风年余狂易多力投入秫火中焦烂无完肤傅以药数日愈于是西池坐厅事呼伍伯缚王洪庭柱间洪且詈且歌州人聚观如堵西池先威以刑令怖慴旋予汤液两人持耳灌之有顷暴吐下其病遽失人咸惊为神嗣是西池之医遂稍稍著矣庚午夏予内子病两月不少间诸医皆束手已治木矣适西池请告归里亟延诊先后处大承气白虎小柴胡数十剂效若桴鼓予谓西池诸医皆言阳虚宜扶阳非参附勿用子独反之何也曰此非粗工所知且此辈妄引易义动言扶阳抑阴夫易阳君子阴小人故当扶抑医言阴阳俱气耳气非正则邪正虚无论阴阳均当扶邪胜无论寒热均当抑何得牵西补东耶人以温补为起死回生而不识热伏于内而妄投桂附竟不明其误服杀人而承气汤大黄朴硝即回阳之上品故能扶补泻初无定名盖视病之寒热以为去留今不问何证概从温补何异惩溺一水趋火灭不亦惑乎又曰医有所偏黠庸医不知温补之能杀人也以为平稳而用之黠医知温补之能杀人而人不怨以为可以藏拙而用之于是景岳书徒遍天下而河间丹溪之学绝矣距邪闲正吾能已乎西池之言若此然则西池之医之著于天下也所系固不少矣西池所辑医书凡数种向欲梓以问世而不名一钱此编乃朋好所醵刻先行者工峻命予弁其端予惟西池自序简括精妙无可复益聊缀拾其言论案验之未著于篇者告诸世使知西池之所长不独在文章政事间而众著之以嘉惠天下也是为序赐进士出身截选知县年眷同学弟赵林临拜识（《医碥》赵林临序）</w:t>
      </w:r>
    </w:p>
    <w:p>
      <w:pPr>
        <w:pStyle w:val="Normal30"/>
        <w:jc w:val="left"/>
        <w:rPr>
          <w:rFonts w:ascii="黑体" w:eastAsia="黑体" w:hAnsi="黑体" w:cs="黑体" w:hint="eastAsia"/>
          <w:sz w:val="24"/>
          <w:szCs w:val="28"/>
        </w:rPr>
      </w:pPr>
      <w:r>
        <w:rPr>
          <w:rFonts w:ascii="黑体" w:eastAsia="黑体" w:hAnsi="黑体" w:cs="黑体" w:hint="eastAsia"/>
          <w:sz w:val="24"/>
          <w:szCs w:val="28"/>
        </w:rPr>
        <w:t>作者强调“西池之医之著于天下也所系固不少矣”，目的是什么？</w:t>
      </w:r>
    </w:p>
    <w:p>
      <w:pPr>
        <w:pStyle w:val="Normal30"/>
        <w:jc w:val="left"/>
        <w:rPr>
          <w:rFonts w:ascii="黑体" w:eastAsia="黑体" w:hAnsi="黑体" w:cs="黑体" w:hint="eastAsia"/>
          <w:sz w:val="24"/>
          <w:szCs w:val="28"/>
        </w:rPr>
      </w:pPr>
    </w:p>
    <w:p>
      <w:pPr>
        <w:pStyle w:val="Normal31"/>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以下不含“辨别”义的是（）</w:t>
      </w:r>
    </w:p>
    <w:p>
      <w:pPr>
        <w:pStyle w:val="Normal31"/>
        <w:jc w:val="left"/>
        <w:rPr>
          <w:rFonts w:ascii="黑体" w:eastAsia="黑体" w:hAnsi="黑体" w:cs="黑体" w:hint="eastAsia"/>
          <w:sz w:val="24"/>
          <w:szCs w:val="28"/>
        </w:rPr>
      </w:pPr>
      <w:r>
        <w:rPr>
          <w:rFonts w:ascii="黑体" w:eastAsia="黑体" w:hAnsi="黑体" w:cs="黑体" w:hint="eastAsia"/>
          <w:sz w:val="24"/>
          <w:szCs w:val="28"/>
        </w:rPr>
        <w:t>A、"辩五苦六辛，致水火之齐"中的"辩"</w:t>
      </w:r>
    </w:p>
    <w:p>
      <w:pPr>
        <w:pStyle w:val="Normal31"/>
        <w:jc w:val="left"/>
        <w:rPr>
          <w:rFonts w:ascii="黑体" w:eastAsia="黑体" w:hAnsi="黑体" w:cs="黑体" w:hint="eastAsia"/>
          <w:sz w:val="24"/>
          <w:szCs w:val="28"/>
        </w:rPr>
      </w:pPr>
      <w:r>
        <w:rPr>
          <w:rFonts w:ascii="黑体" w:eastAsia="黑体" w:hAnsi="黑体" w:cs="黑体" w:hint="eastAsia"/>
          <w:sz w:val="24"/>
          <w:szCs w:val="28"/>
        </w:rPr>
        <w:t>B、"并平脉辨证，为《伤寒杂病论》"中的"平"</w:t>
      </w:r>
    </w:p>
    <w:p>
      <w:pPr>
        <w:pStyle w:val="Normal31"/>
        <w:jc w:val="left"/>
        <w:rPr>
          <w:rFonts w:ascii="黑体" w:eastAsia="黑体" w:hAnsi="黑体" w:cs="黑体" w:hint="eastAsia"/>
          <w:sz w:val="24"/>
          <w:szCs w:val="28"/>
        </w:rPr>
      </w:pPr>
      <w:r>
        <w:rPr>
          <w:rFonts w:ascii="黑体" w:eastAsia="黑体" w:hAnsi="黑体" w:cs="黑体" w:hint="eastAsia"/>
          <w:sz w:val="24"/>
          <w:szCs w:val="28"/>
        </w:rPr>
        <w:t>C、"夫欲视死别生，实为难矣"中的"视"</w:t>
      </w:r>
    </w:p>
    <w:p>
      <w:pPr>
        <w:pStyle w:val="Normal31"/>
        <w:jc w:val="left"/>
        <w:rPr>
          <w:rFonts w:ascii="黑体" w:eastAsia="黑体" w:hAnsi="黑体" w:cs="黑体" w:hint="eastAsia"/>
          <w:sz w:val="24"/>
          <w:szCs w:val="28"/>
        </w:rPr>
      </w:pPr>
      <w:r>
        <w:rPr>
          <w:rFonts w:ascii="黑体" w:eastAsia="黑体" w:hAnsi="黑体" w:cs="黑体" w:hint="eastAsia"/>
          <w:sz w:val="24"/>
          <w:szCs w:val="28"/>
        </w:rPr>
        <w:t>D、"夫欲视死别生"中的"别"</w:t>
      </w:r>
    </w:p>
    <w:p>
      <w:pPr>
        <w:pStyle w:val="Normal31"/>
        <w:jc w:val="left"/>
        <w:rPr>
          <w:rFonts w:ascii="黑体" w:eastAsia="黑体" w:hAnsi="黑体" w:cs="黑体" w:hint="eastAsia"/>
          <w:sz w:val="24"/>
          <w:szCs w:val="28"/>
        </w:rPr>
      </w:pPr>
      <w:r>
        <w:rPr>
          <w:rFonts w:ascii="黑体" w:eastAsia="黑体" w:hAnsi="黑体" w:cs="黑体" w:hint="eastAsia"/>
          <w:sz w:val="24"/>
          <w:szCs w:val="28"/>
        </w:rPr>
        <w:t>E、"区分事类，别目以冠篇首"中的"别"</w:t>
      </w:r>
    </w:p>
    <w:p>
      <w:pPr>
        <w:pStyle w:val="Normal31"/>
        <w:jc w:val="left"/>
        <w:rPr>
          <w:rFonts w:ascii="黑体" w:eastAsia="黑体" w:hAnsi="黑体" w:cs="黑体" w:hint="eastAsia"/>
          <w:sz w:val="24"/>
          <w:szCs w:val="28"/>
        </w:rPr>
      </w:pPr>
    </w:p>
    <w:p>
      <w:pPr>
        <w:pStyle w:val="Normal32"/>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以下不属于同义（含近义）词复用的是（）</w:t>
      </w:r>
    </w:p>
    <w:p>
      <w:pPr>
        <w:pStyle w:val="Normal32"/>
        <w:jc w:val="left"/>
        <w:rPr>
          <w:rFonts w:ascii="黑体" w:eastAsia="黑体" w:hAnsi="黑体" w:cs="黑体" w:hint="eastAsia"/>
          <w:sz w:val="24"/>
          <w:szCs w:val="28"/>
        </w:rPr>
      </w:pPr>
      <w:r>
        <w:rPr>
          <w:rFonts w:ascii="黑体" w:eastAsia="黑体" w:hAnsi="黑体" w:cs="黑体" w:hint="eastAsia"/>
          <w:sz w:val="24"/>
          <w:szCs w:val="28"/>
        </w:rPr>
        <w:t>A、"君臣请问，礼仪乖失者"中的"乖失"</w:t>
      </w: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https://d.book118.com/085001344312011044</w:t>
        </w:r>
      </w:hyperlink>
    </w:p>
    <w:p>
      <w:pPr>
        <w:pStyle w:val="Normal32"/>
        <w:jc w:val="left"/>
        <w:rPr>
          <w:rFonts w:ascii="黑体" w:eastAsia="黑体" w:hAnsi="黑体" w:cs="黑体" w:hint="eastAsia"/>
          <w:sz w:val="24"/>
          <w:szCs w:val="28"/>
        </w:rPr>
      </w:pPr>
    </w:p>
    <w:sectPr>
      <w:headerReference w:type="even" r:id="rId42"/>
      <w:headerReference w:type="default" r:id="rId43"/>
      <w:footerReference w:type="even" r:id="rId44"/>
      <w:headerReference w:type="first" r:id="rId45"/>
      <w:footerReference w:type="first" r:id="rId46"/>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footer" Target="footer4.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5.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10.xml" /><Relationship Id="rId22" Type="http://schemas.openxmlformats.org/officeDocument/2006/relationships/header" Target="header11.xml" /><Relationship Id="rId23" Type="http://schemas.openxmlformats.org/officeDocument/2006/relationships/footer" Target="footer7.xml" /><Relationship Id="rId24" Type="http://schemas.openxmlformats.org/officeDocument/2006/relationships/header" Target="header12.xml" /><Relationship Id="rId25" Type="http://schemas.openxmlformats.org/officeDocument/2006/relationships/footer" Target="footer8.xml" /><Relationship Id="rId26" Type="http://schemas.openxmlformats.org/officeDocument/2006/relationships/header" Target="header13.xml" /><Relationship Id="rId27" Type="http://schemas.openxmlformats.org/officeDocument/2006/relationships/header" Target="header14.xml" /><Relationship Id="rId28" Type="http://schemas.openxmlformats.org/officeDocument/2006/relationships/footer" Target="footer9.xml" /><Relationship Id="rId29" Type="http://schemas.openxmlformats.org/officeDocument/2006/relationships/header" Target="header15.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header" Target="header16.xml" /><Relationship Id="rId32" Type="http://schemas.openxmlformats.org/officeDocument/2006/relationships/header" Target="header17.xml" /><Relationship Id="rId33" Type="http://schemas.openxmlformats.org/officeDocument/2006/relationships/footer" Target="footer11.xml" /><Relationship Id="rId34" Type="http://schemas.openxmlformats.org/officeDocument/2006/relationships/header" Target="header18.xml" /><Relationship Id="rId35" Type="http://schemas.openxmlformats.org/officeDocument/2006/relationships/footer" Target="footer12.xml" /><Relationship Id="rId36" Type="http://schemas.openxmlformats.org/officeDocument/2006/relationships/header" Target="header19.xml" /><Relationship Id="rId37" Type="http://schemas.openxmlformats.org/officeDocument/2006/relationships/header" Target="header20.xml" /><Relationship Id="rId38" Type="http://schemas.openxmlformats.org/officeDocument/2006/relationships/footer" Target="footer13.xml" /><Relationship Id="rId39" Type="http://schemas.openxmlformats.org/officeDocument/2006/relationships/header" Target="header21.xml" /><Relationship Id="rId4" Type="http://schemas.openxmlformats.org/officeDocument/2006/relationships/customXml" Target="../customXml/item1.xml" /><Relationship Id="rId40" Type="http://schemas.openxmlformats.org/officeDocument/2006/relationships/footer" Target="footer14.xml" /><Relationship Id="rId41" Type="http://schemas.openxmlformats.org/officeDocument/2006/relationships/hyperlink" Target="https://d.book118.com/085001344312011044" TargetMode="External" /><Relationship Id="rId42" Type="http://schemas.openxmlformats.org/officeDocument/2006/relationships/header" Target="header22.xml" /><Relationship Id="rId43" Type="http://schemas.openxmlformats.org/officeDocument/2006/relationships/header" Target="header23.xml" /><Relationship Id="rId44" Type="http://schemas.openxmlformats.org/officeDocument/2006/relationships/footer" Target="footer15.xml" /><Relationship Id="rId45" Type="http://schemas.openxmlformats.org/officeDocument/2006/relationships/header" Target="header24.xml" /><Relationship Id="rId46" Type="http://schemas.openxmlformats.org/officeDocument/2006/relationships/footer" Target="footer16.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9</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