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收纳整理行业相关公司设立可行性研究报告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766" w:history="1">
        <w:r>
          <w:rPr>
            <w:rFonts w:ascii="仿宋" w:eastAsia="仿宋" w:hAnsi="仿宋" w:cs="仿宋" w:hint="eastAsia"/>
            <w:lang w:eastAsia="zh-CN"/>
          </w:rPr>
          <w:t>序言</w:t>
        </w:r>
        <w:r>
          <w:tab/>
        </w:r>
        <w:r>
          <w:fldChar w:fldCharType="begin"/>
        </w:r>
        <w:r>
          <w:instrText xml:space="preserve"> PAGEREF _Toc10766 \h </w:instrText>
        </w:r>
        <w:r>
          <w:fldChar w:fldCharType="separate"/>
        </w:r>
        <w:r>
          <w:t>3</w:t>
        </w:r>
        <w:r>
          <w:fldChar w:fldCharType="end"/>
        </w:r>
      </w:hyperlink>
    </w:p>
    <w:p>
      <w:pPr>
        <w:pStyle w:val="TOC1"/>
        <w:tabs>
          <w:tab w:val="right" w:leader="dot" w:pos="8306"/>
        </w:tabs>
      </w:pPr>
      <w:hyperlink w:anchor="_Toc6582" w:history="1">
        <w:r>
          <w:rPr>
            <w:rFonts w:ascii="仿宋" w:eastAsia="仿宋" w:hAnsi="仿宋" w:cs="仿宋" w:hint="eastAsia"/>
            <w:lang w:eastAsia="zh-CN"/>
          </w:rPr>
          <w:t>一、行业、市场分析</w:t>
        </w:r>
        <w:r>
          <w:tab/>
        </w:r>
        <w:r>
          <w:fldChar w:fldCharType="begin"/>
        </w:r>
        <w:r>
          <w:instrText xml:space="preserve"> PAGEREF _Toc6582 \h </w:instrText>
        </w:r>
        <w:r>
          <w:fldChar w:fldCharType="separate"/>
        </w:r>
        <w:r>
          <w:t>3</w:t>
        </w:r>
        <w:r>
          <w:fldChar w:fldCharType="end"/>
        </w:r>
      </w:hyperlink>
    </w:p>
    <w:p>
      <w:pPr>
        <w:pStyle w:val="TOC2"/>
        <w:tabs>
          <w:tab w:val="right" w:leader="dot" w:pos="8306"/>
        </w:tabs>
      </w:pPr>
      <w:hyperlink w:anchor="_Toc5892" w:history="1">
        <w:r>
          <w:rPr>
            <w:rFonts w:ascii="仿宋" w:eastAsia="仿宋" w:hAnsi="仿宋" w:cs="仿宋" w:hint="eastAsia"/>
            <w:lang w:eastAsia="zh-CN"/>
          </w:rPr>
          <w:t>(一)、行业分析</w:t>
        </w:r>
        <w:r>
          <w:tab/>
        </w:r>
        <w:r>
          <w:fldChar w:fldCharType="begin"/>
        </w:r>
        <w:r>
          <w:instrText xml:space="preserve"> PAGEREF _Toc5892 \h </w:instrText>
        </w:r>
        <w:r>
          <w:fldChar w:fldCharType="separate"/>
        </w:r>
        <w:r>
          <w:t>3</w:t>
        </w:r>
        <w:r>
          <w:fldChar w:fldCharType="end"/>
        </w:r>
      </w:hyperlink>
    </w:p>
    <w:p>
      <w:pPr>
        <w:pStyle w:val="TOC2"/>
        <w:tabs>
          <w:tab w:val="right" w:leader="dot" w:pos="8306"/>
        </w:tabs>
      </w:pPr>
      <w:hyperlink w:anchor="_Toc29053" w:history="1">
        <w:r>
          <w:rPr>
            <w:rFonts w:ascii="仿宋" w:eastAsia="仿宋" w:hAnsi="仿宋" w:cs="仿宋" w:hint="eastAsia"/>
            <w:lang w:eastAsia="zh-CN"/>
          </w:rPr>
          <w:t>(二)、市场分析</w:t>
        </w:r>
        <w:r>
          <w:tab/>
        </w:r>
        <w:r>
          <w:fldChar w:fldCharType="begin"/>
        </w:r>
        <w:r>
          <w:instrText xml:space="preserve"> PAGEREF _Toc29053 \h </w:instrText>
        </w:r>
        <w:r>
          <w:fldChar w:fldCharType="separate"/>
        </w:r>
        <w:r>
          <w:t>4</w:t>
        </w:r>
        <w:r>
          <w:fldChar w:fldCharType="end"/>
        </w:r>
      </w:hyperlink>
    </w:p>
    <w:p>
      <w:pPr>
        <w:pStyle w:val="TOC2"/>
        <w:tabs>
          <w:tab w:val="right" w:leader="dot" w:pos="8306"/>
        </w:tabs>
      </w:pPr>
      <w:hyperlink w:anchor="_Toc1366" w:history="1">
        <w:r>
          <w:rPr>
            <w:rFonts w:ascii="仿宋" w:eastAsia="仿宋" w:hAnsi="仿宋" w:cs="仿宋" w:hint="eastAsia"/>
            <w:lang w:eastAsia="zh-CN"/>
          </w:rPr>
          <w:t>(三)、行业发展及市场前景分析</w:t>
        </w:r>
        <w:r>
          <w:tab/>
        </w:r>
        <w:r>
          <w:fldChar w:fldCharType="begin"/>
        </w:r>
        <w:r>
          <w:instrText xml:space="preserve"> PAGEREF _Toc1366 \h </w:instrText>
        </w:r>
        <w:r>
          <w:fldChar w:fldCharType="separate"/>
        </w:r>
        <w:r>
          <w:t>4</w:t>
        </w:r>
        <w:r>
          <w:fldChar w:fldCharType="end"/>
        </w:r>
      </w:hyperlink>
    </w:p>
    <w:p>
      <w:pPr>
        <w:pStyle w:val="TOC1"/>
        <w:tabs>
          <w:tab w:val="right" w:leader="dot" w:pos="8306"/>
        </w:tabs>
      </w:pPr>
      <w:hyperlink w:anchor="_Toc20655" w:history="1">
        <w:r>
          <w:rPr>
            <w:rFonts w:ascii="仿宋" w:eastAsia="仿宋" w:hAnsi="仿宋" w:cs="仿宋" w:hint="eastAsia"/>
            <w:lang w:eastAsia="zh-CN"/>
          </w:rPr>
          <w:t>二、公司成立方案</w:t>
        </w:r>
        <w:r>
          <w:tab/>
        </w:r>
        <w:r>
          <w:fldChar w:fldCharType="begin"/>
        </w:r>
        <w:r>
          <w:instrText xml:space="preserve"> PAGEREF _Toc20655 \h </w:instrText>
        </w:r>
        <w:r>
          <w:fldChar w:fldCharType="separate"/>
        </w:r>
        <w:r>
          <w:t>6</w:t>
        </w:r>
        <w:r>
          <w:fldChar w:fldCharType="end"/>
        </w:r>
      </w:hyperlink>
    </w:p>
    <w:p>
      <w:pPr>
        <w:pStyle w:val="TOC2"/>
        <w:tabs>
          <w:tab w:val="right" w:leader="dot" w:pos="8306"/>
        </w:tabs>
      </w:pPr>
      <w:hyperlink w:anchor="_Toc18411" w:history="1">
        <w:r>
          <w:rPr>
            <w:rFonts w:ascii="仿宋" w:eastAsia="仿宋" w:hAnsi="仿宋" w:cs="仿宋" w:hint="eastAsia"/>
            <w:lang w:eastAsia="zh-CN"/>
          </w:rPr>
          <w:t>(一)、公司经营宗旨</w:t>
        </w:r>
        <w:r>
          <w:tab/>
        </w:r>
        <w:r>
          <w:fldChar w:fldCharType="begin"/>
        </w:r>
        <w:r>
          <w:instrText xml:space="preserve"> PAGEREF _Toc18411 \h </w:instrText>
        </w:r>
        <w:r>
          <w:fldChar w:fldCharType="separate"/>
        </w:r>
        <w:r>
          <w:t>6</w:t>
        </w:r>
        <w:r>
          <w:fldChar w:fldCharType="end"/>
        </w:r>
      </w:hyperlink>
    </w:p>
    <w:p>
      <w:pPr>
        <w:pStyle w:val="TOC2"/>
        <w:tabs>
          <w:tab w:val="right" w:leader="dot" w:pos="8306"/>
        </w:tabs>
      </w:pPr>
      <w:hyperlink w:anchor="_Toc19599" w:history="1">
        <w:r>
          <w:rPr>
            <w:rFonts w:ascii="仿宋" w:eastAsia="仿宋" w:hAnsi="仿宋" w:cs="仿宋" w:hint="eastAsia"/>
            <w:lang w:eastAsia="zh-CN"/>
          </w:rPr>
          <w:t>(二)、公司的目标、主要职责</w:t>
        </w:r>
        <w:r>
          <w:tab/>
        </w:r>
        <w:r>
          <w:fldChar w:fldCharType="begin"/>
        </w:r>
        <w:r>
          <w:instrText xml:space="preserve"> PAGEREF _Toc19599 \h </w:instrText>
        </w:r>
        <w:r>
          <w:fldChar w:fldCharType="separate"/>
        </w:r>
        <w:r>
          <w:t>6</w:t>
        </w:r>
        <w:r>
          <w:fldChar w:fldCharType="end"/>
        </w:r>
      </w:hyperlink>
    </w:p>
    <w:p>
      <w:pPr>
        <w:pStyle w:val="TOC2"/>
        <w:tabs>
          <w:tab w:val="right" w:leader="dot" w:pos="8306"/>
        </w:tabs>
      </w:pPr>
      <w:hyperlink w:anchor="_Toc23817" w:history="1">
        <w:r>
          <w:rPr>
            <w:rFonts w:ascii="仿宋" w:eastAsia="仿宋" w:hAnsi="仿宋" w:cs="仿宋" w:hint="eastAsia"/>
            <w:lang w:eastAsia="zh-CN"/>
          </w:rPr>
          <w:t>(三)、公司组建方式</w:t>
        </w:r>
        <w:r>
          <w:tab/>
        </w:r>
        <w:r>
          <w:fldChar w:fldCharType="begin"/>
        </w:r>
        <w:r>
          <w:instrText xml:space="preserve"> PAGEREF _Toc23817 \h </w:instrText>
        </w:r>
        <w:r>
          <w:fldChar w:fldCharType="separate"/>
        </w:r>
        <w:r>
          <w:t>9</w:t>
        </w:r>
        <w:r>
          <w:fldChar w:fldCharType="end"/>
        </w:r>
      </w:hyperlink>
    </w:p>
    <w:p>
      <w:pPr>
        <w:pStyle w:val="TOC2"/>
        <w:tabs>
          <w:tab w:val="right" w:leader="dot" w:pos="8306"/>
        </w:tabs>
      </w:pPr>
      <w:hyperlink w:anchor="_Toc30745" w:history="1">
        <w:r>
          <w:rPr>
            <w:rFonts w:ascii="仿宋" w:eastAsia="仿宋" w:hAnsi="仿宋" w:cs="仿宋" w:hint="eastAsia"/>
            <w:lang w:eastAsia="zh-CN"/>
          </w:rPr>
          <w:t>(四)、公司管理体制</w:t>
        </w:r>
        <w:r>
          <w:tab/>
        </w:r>
        <w:r>
          <w:fldChar w:fldCharType="begin"/>
        </w:r>
        <w:r>
          <w:instrText xml:space="preserve"> PAGEREF _Toc30745 \h </w:instrText>
        </w:r>
        <w:r>
          <w:fldChar w:fldCharType="separate"/>
        </w:r>
        <w:r>
          <w:t>10</w:t>
        </w:r>
        <w:r>
          <w:fldChar w:fldCharType="end"/>
        </w:r>
      </w:hyperlink>
    </w:p>
    <w:p>
      <w:pPr>
        <w:pStyle w:val="TOC2"/>
        <w:tabs>
          <w:tab w:val="right" w:leader="dot" w:pos="8306"/>
        </w:tabs>
      </w:pPr>
      <w:hyperlink w:anchor="_Toc2655" w:history="1">
        <w:r>
          <w:rPr>
            <w:rFonts w:ascii="仿宋" w:eastAsia="仿宋" w:hAnsi="仿宋" w:cs="仿宋" w:hint="eastAsia"/>
            <w:lang w:eastAsia="zh-CN"/>
          </w:rPr>
          <w:t>(五)、部门职责及权限</w:t>
        </w:r>
        <w:r>
          <w:tab/>
        </w:r>
        <w:r>
          <w:fldChar w:fldCharType="begin"/>
        </w:r>
        <w:r>
          <w:instrText xml:space="preserve"> PAGEREF _Toc2655 \h </w:instrText>
        </w:r>
        <w:r>
          <w:fldChar w:fldCharType="separate"/>
        </w:r>
        <w:r>
          <w:t>11</w:t>
        </w:r>
        <w:r>
          <w:fldChar w:fldCharType="end"/>
        </w:r>
      </w:hyperlink>
    </w:p>
    <w:p>
      <w:pPr>
        <w:pStyle w:val="TOC2"/>
        <w:tabs>
          <w:tab w:val="right" w:leader="dot" w:pos="8306"/>
        </w:tabs>
      </w:pPr>
      <w:hyperlink w:anchor="_Toc3671" w:history="1">
        <w:r>
          <w:rPr>
            <w:rFonts w:ascii="仿宋" w:eastAsia="仿宋" w:hAnsi="仿宋" w:cs="仿宋" w:hint="eastAsia"/>
            <w:lang w:eastAsia="zh-CN"/>
          </w:rPr>
          <w:t>(六)、核心人员介绍</w:t>
        </w:r>
        <w:r>
          <w:tab/>
        </w:r>
        <w:r>
          <w:fldChar w:fldCharType="begin"/>
        </w:r>
        <w:r>
          <w:instrText xml:space="preserve"> PAGEREF _Toc3671 \h </w:instrText>
        </w:r>
        <w:r>
          <w:fldChar w:fldCharType="separate"/>
        </w:r>
        <w:r>
          <w:t>14</w:t>
        </w:r>
        <w:r>
          <w:fldChar w:fldCharType="end"/>
        </w:r>
      </w:hyperlink>
    </w:p>
    <w:p>
      <w:pPr>
        <w:pStyle w:val="TOC2"/>
        <w:tabs>
          <w:tab w:val="right" w:leader="dot" w:pos="8306"/>
        </w:tabs>
      </w:pPr>
      <w:hyperlink w:anchor="_Toc25221" w:history="1">
        <w:r>
          <w:rPr>
            <w:rFonts w:ascii="仿宋" w:eastAsia="仿宋" w:hAnsi="仿宋" w:cs="仿宋" w:hint="eastAsia"/>
            <w:lang w:eastAsia="zh-CN"/>
          </w:rPr>
          <w:t>(七)、财务会计制度</w:t>
        </w:r>
        <w:r>
          <w:tab/>
        </w:r>
        <w:r>
          <w:fldChar w:fldCharType="begin"/>
        </w:r>
        <w:r>
          <w:instrText xml:space="preserve"> PAGEREF _Toc25221 \h </w:instrText>
        </w:r>
        <w:r>
          <w:fldChar w:fldCharType="separate"/>
        </w:r>
        <w:r>
          <w:t>15</w:t>
        </w:r>
        <w:r>
          <w:fldChar w:fldCharType="end"/>
        </w:r>
      </w:hyperlink>
    </w:p>
    <w:p>
      <w:pPr>
        <w:pStyle w:val="TOC1"/>
        <w:tabs>
          <w:tab w:val="right" w:leader="dot" w:pos="8306"/>
        </w:tabs>
      </w:pPr>
      <w:hyperlink w:anchor="_Toc21614" w:history="1">
        <w:r>
          <w:rPr>
            <w:rFonts w:ascii="仿宋" w:eastAsia="仿宋" w:hAnsi="仿宋" w:cs="仿宋" w:hint="eastAsia"/>
            <w:lang w:eastAsia="zh-CN"/>
          </w:rPr>
          <w:t>三、收纳整理筹建公司基本信息</w:t>
        </w:r>
        <w:r>
          <w:tab/>
        </w:r>
        <w:r>
          <w:fldChar w:fldCharType="begin"/>
        </w:r>
        <w:r>
          <w:instrText xml:space="preserve"> PAGEREF _Toc21614 \h </w:instrText>
        </w:r>
        <w:r>
          <w:fldChar w:fldCharType="separate"/>
        </w:r>
        <w:r>
          <w:t>21</w:t>
        </w:r>
        <w:r>
          <w:fldChar w:fldCharType="end"/>
        </w:r>
      </w:hyperlink>
    </w:p>
    <w:p>
      <w:pPr>
        <w:pStyle w:val="TOC2"/>
        <w:tabs>
          <w:tab w:val="right" w:leader="dot" w:pos="8306"/>
        </w:tabs>
      </w:pPr>
      <w:hyperlink w:anchor="_Toc18245" w:history="1">
        <w:r>
          <w:rPr>
            <w:rFonts w:ascii="仿宋" w:eastAsia="仿宋" w:hAnsi="仿宋" w:cs="仿宋" w:hint="eastAsia"/>
            <w:lang w:eastAsia="zh-CN"/>
          </w:rPr>
          <w:t>(一)、公司名称</w:t>
        </w:r>
        <w:r>
          <w:tab/>
        </w:r>
        <w:r>
          <w:fldChar w:fldCharType="begin"/>
        </w:r>
        <w:r>
          <w:instrText xml:space="preserve"> PAGEREF _Toc18245 \h </w:instrText>
        </w:r>
        <w:r>
          <w:fldChar w:fldCharType="separate"/>
        </w:r>
        <w:r>
          <w:t>21</w:t>
        </w:r>
        <w:r>
          <w:fldChar w:fldCharType="end"/>
        </w:r>
      </w:hyperlink>
    </w:p>
    <w:p>
      <w:pPr>
        <w:pStyle w:val="TOC2"/>
        <w:tabs>
          <w:tab w:val="right" w:leader="dot" w:pos="8306"/>
        </w:tabs>
      </w:pPr>
      <w:hyperlink w:anchor="_Toc6455" w:history="1">
        <w:r>
          <w:rPr>
            <w:rFonts w:ascii="仿宋" w:eastAsia="仿宋" w:hAnsi="仿宋" w:cs="仿宋" w:hint="eastAsia"/>
            <w:lang w:eastAsia="zh-CN"/>
          </w:rPr>
          <w:t>(二)、注册资本</w:t>
        </w:r>
        <w:r>
          <w:tab/>
        </w:r>
        <w:r>
          <w:fldChar w:fldCharType="begin"/>
        </w:r>
        <w:r>
          <w:instrText xml:space="preserve"> PAGEREF _Toc6455 \h </w:instrText>
        </w:r>
        <w:r>
          <w:fldChar w:fldCharType="separate"/>
        </w:r>
        <w:r>
          <w:t>21</w:t>
        </w:r>
        <w:r>
          <w:fldChar w:fldCharType="end"/>
        </w:r>
      </w:hyperlink>
    </w:p>
    <w:p>
      <w:pPr>
        <w:pStyle w:val="TOC2"/>
        <w:tabs>
          <w:tab w:val="right" w:leader="dot" w:pos="8306"/>
        </w:tabs>
      </w:pPr>
      <w:hyperlink w:anchor="_Toc22382" w:history="1">
        <w:r>
          <w:rPr>
            <w:rFonts w:ascii="仿宋" w:eastAsia="仿宋" w:hAnsi="仿宋" w:cs="仿宋" w:hint="eastAsia"/>
            <w:lang w:eastAsia="zh-CN"/>
          </w:rPr>
          <w:t>(三)、注册地址</w:t>
        </w:r>
        <w:r>
          <w:tab/>
        </w:r>
        <w:r>
          <w:fldChar w:fldCharType="begin"/>
        </w:r>
        <w:r>
          <w:instrText xml:space="preserve"> PAGEREF _Toc22382 \h </w:instrText>
        </w:r>
        <w:r>
          <w:fldChar w:fldCharType="separate"/>
        </w:r>
        <w:r>
          <w:t>21</w:t>
        </w:r>
        <w:r>
          <w:fldChar w:fldCharType="end"/>
        </w:r>
      </w:hyperlink>
    </w:p>
    <w:p>
      <w:pPr>
        <w:pStyle w:val="TOC2"/>
        <w:tabs>
          <w:tab w:val="right" w:leader="dot" w:pos="8306"/>
        </w:tabs>
      </w:pPr>
      <w:hyperlink w:anchor="_Toc9810" w:history="1">
        <w:r>
          <w:rPr>
            <w:rFonts w:ascii="仿宋" w:eastAsia="仿宋" w:hAnsi="仿宋" w:cs="仿宋" w:hint="eastAsia"/>
            <w:lang w:eastAsia="zh-CN"/>
          </w:rPr>
          <w:t>(四)、法人代表</w:t>
        </w:r>
        <w:r>
          <w:tab/>
        </w:r>
        <w:r>
          <w:fldChar w:fldCharType="begin"/>
        </w:r>
        <w:r>
          <w:instrText xml:space="preserve"> PAGEREF _Toc9810 \h </w:instrText>
        </w:r>
        <w:r>
          <w:fldChar w:fldCharType="separate"/>
        </w:r>
        <w:r>
          <w:t>21</w:t>
        </w:r>
        <w:r>
          <w:fldChar w:fldCharType="end"/>
        </w:r>
      </w:hyperlink>
    </w:p>
    <w:p>
      <w:pPr>
        <w:pStyle w:val="TOC2"/>
        <w:tabs>
          <w:tab w:val="right" w:leader="dot" w:pos="8306"/>
        </w:tabs>
      </w:pPr>
      <w:hyperlink w:anchor="_Toc27649" w:history="1">
        <w:r>
          <w:rPr>
            <w:rFonts w:ascii="仿宋" w:eastAsia="仿宋" w:hAnsi="仿宋" w:cs="仿宋" w:hint="eastAsia"/>
            <w:lang w:eastAsia="zh-CN"/>
          </w:rPr>
          <w:t>(五)、主要经营范围</w:t>
        </w:r>
        <w:r>
          <w:tab/>
        </w:r>
        <w:r>
          <w:fldChar w:fldCharType="begin"/>
        </w:r>
        <w:r>
          <w:instrText xml:space="preserve"> PAGEREF _Toc27649 \h </w:instrText>
        </w:r>
        <w:r>
          <w:fldChar w:fldCharType="separate"/>
        </w:r>
        <w:r>
          <w:t>21</w:t>
        </w:r>
        <w:r>
          <w:fldChar w:fldCharType="end"/>
        </w:r>
      </w:hyperlink>
    </w:p>
    <w:p>
      <w:pPr>
        <w:pStyle w:val="TOC2"/>
        <w:tabs>
          <w:tab w:val="right" w:leader="dot" w:pos="8306"/>
        </w:tabs>
      </w:pPr>
      <w:hyperlink w:anchor="_Toc22290" w:history="1">
        <w:r>
          <w:rPr>
            <w:rFonts w:ascii="仿宋" w:eastAsia="仿宋" w:hAnsi="仿宋" w:cs="仿宋" w:hint="eastAsia"/>
            <w:lang w:eastAsia="zh-CN"/>
          </w:rPr>
          <w:t>(六)、主要股东</w:t>
        </w:r>
        <w:r>
          <w:tab/>
        </w:r>
        <w:r>
          <w:fldChar w:fldCharType="begin"/>
        </w:r>
        <w:r>
          <w:instrText xml:space="preserve"> PAGEREF _Toc22290 \h </w:instrText>
        </w:r>
        <w:r>
          <w:fldChar w:fldCharType="separate"/>
        </w:r>
        <w:r>
          <w:t>22</w:t>
        </w:r>
        <w:r>
          <w:fldChar w:fldCharType="end"/>
        </w:r>
      </w:hyperlink>
    </w:p>
    <w:p>
      <w:pPr>
        <w:pStyle w:val="TOC1"/>
        <w:tabs>
          <w:tab w:val="right" w:leader="dot" w:pos="8306"/>
        </w:tabs>
      </w:pPr>
      <w:hyperlink w:anchor="_Toc10227" w:history="1">
        <w:r>
          <w:rPr>
            <w:rFonts w:ascii="仿宋" w:eastAsia="仿宋" w:hAnsi="仿宋" w:cs="仿宋" w:hint="eastAsia"/>
            <w:lang w:eastAsia="zh-CN"/>
          </w:rPr>
          <w:t>四、选址分析</w:t>
        </w:r>
        <w:r>
          <w:tab/>
        </w:r>
        <w:r>
          <w:fldChar w:fldCharType="begin"/>
        </w:r>
        <w:r>
          <w:instrText xml:space="preserve"> PAGEREF _Toc10227 \h </w:instrText>
        </w:r>
        <w:r>
          <w:fldChar w:fldCharType="separate"/>
        </w:r>
        <w:r>
          <w:t>23</w:t>
        </w:r>
        <w:r>
          <w:fldChar w:fldCharType="end"/>
        </w:r>
      </w:hyperlink>
    </w:p>
    <w:p>
      <w:pPr>
        <w:pStyle w:val="TOC2"/>
        <w:tabs>
          <w:tab w:val="right" w:leader="dot" w:pos="8306"/>
        </w:tabs>
      </w:pPr>
      <w:hyperlink w:anchor="_Toc27589" w:history="1">
        <w:r>
          <w:rPr>
            <w:rFonts w:ascii="仿宋" w:eastAsia="仿宋" w:hAnsi="仿宋" w:cs="仿宋" w:hint="eastAsia"/>
            <w:lang w:eastAsia="zh-CN"/>
          </w:rPr>
          <w:t>(一)、收纳整理项目选址原则</w:t>
        </w:r>
        <w:r>
          <w:tab/>
        </w:r>
        <w:r>
          <w:fldChar w:fldCharType="begin"/>
        </w:r>
        <w:r>
          <w:instrText xml:space="preserve"> PAGEREF _Toc27589 \h </w:instrText>
        </w:r>
        <w:r>
          <w:fldChar w:fldCharType="separate"/>
        </w:r>
        <w:r>
          <w:t>23</w:t>
        </w:r>
        <w:r>
          <w:fldChar w:fldCharType="end"/>
        </w:r>
      </w:hyperlink>
    </w:p>
    <w:p>
      <w:pPr>
        <w:pStyle w:val="TOC2"/>
        <w:tabs>
          <w:tab w:val="right" w:leader="dot" w:pos="8306"/>
        </w:tabs>
      </w:pPr>
      <w:hyperlink w:anchor="_Toc30430" w:history="1">
        <w:r>
          <w:rPr>
            <w:rFonts w:ascii="仿宋" w:eastAsia="仿宋" w:hAnsi="仿宋" w:cs="仿宋" w:hint="eastAsia"/>
            <w:lang w:eastAsia="zh-CN"/>
          </w:rPr>
          <w:t>(二)、建设区基本情况</w:t>
        </w:r>
        <w:r>
          <w:tab/>
        </w:r>
        <w:r>
          <w:fldChar w:fldCharType="begin"/>
        </w:r>
        <w:r>
          <w:instrText xml:space="preserve"> PAGEREF _Toc30430 \h </w:instrText>
        </w:r>
        <w:r>
          <w:fldChar w:fldCharType="separate"/>
        </w:r>
        <w:r>
          <w:t>24</w:t>
        </w:r>
        <w:r>
          <w:fldChar w:fldCharType="end"/>
        </w:r>
      </w:hyperlink>
    </w:p>
    <w:p>
      <w:pPr>
        <w:pStyle w:val="TOC2"/>
        <w:tabs>
          <w:tab w:val="right" w:leader="dot" w:pos="8306"/>
        </w:tabs>
      </w:pPr>
      <w:hyperlink w:anchor="_Toc9238" w:history="1">
        <w:r>
          <w:rPr>
            <w:rFonts w:ascii="仿宋" w:eastAsia="仿宋" w:hAnsi="仿宋" w:cs="仿宋" w:hint="eastAsia"/>
            <w:lang w:eastAsia="zh-CN"/>
          </w:rPr>
          <w:t>(三)、发展目标</w:t>
        </w:r>
        <w:r>
          <w:tab/>
        </w:r>
        <w:r>
          <w:fldChar w:fldCharType="begin"/>
        </w:r>
        <w:r>
          <w:instrText xml:space="preserve"> PAGEREF _Toc9238 \h </w:instrText>
        </w:r>
        <w:r>
          <w:fldChar w:fldCharType="separate"/>
        </w:r>
        <w:r>
          <w:t>25</w:t>
        </w:r>
        <w:r>
          <w:fldChar w:fldCharType="end"/>
        </w:r>
      </w:hyperlink>
    </w:p>
    <w:p>
      <w:pPr>
        <w:pStyle w:val="TOC2"/>
        <w:tabs>
          <w:tab w:val="right" w:leader="dot" w:pos="8306"/>
        </w:tabs>
      </w:pPr>
      <w:hyperlink w:anchor="_Toc31315" w:history="1">
        <w:r>
          <w:rPr>
            <w:rFonts w:ascii="仿宋" w:eastAsia="仿宋" w:hAnsi="仿宋" w:cs="仿宋" w:hint="eastAsia"/>
            <w:lang w:eastAsia="zh-CN"/>
          </w:rPr>
          <w:t>(四)、产业发展方向</w:t>
        </w:r>
        <w:r>
          <w:tab/>
        </w:r>
        <w:r>
          <w:fldChar w:fldCharType="begin"/>
        </w:r>
        <w:r>
          <w:instrText xml:space="preserve"> PAGEREF _Toc31315 \h </w:instrText>
        </w:r>
        <w:r>
          <w:fldChar w:fldCharType="separate"/>
        </w:r>
        <w:r>
          <w:t>27</w:t>
        </w:r>
        <w:r>
          <w:fldChar w:fldCharType="end"/>
        </w:r>
      </w:hyperlink>
    </w:p>
    <w:p>
      <w:pPr>
        <w:pStyle w:val="TOC2"/>
        <w:tabs>
          <w:tab w:val="right" w:leader="dot" w:pos="8306"/>
        </w:tabs>
      </w:pPr>
      <w:hyperlink w:anchor="_Toc16796" w:history="1">
        <w:r>
          <w:rPr>
            <w:rFonts w:ascii="仿宋" w:eastAsia="仿宋" w:hAnsi="仿宋" w:cs="仿宋" w:hint="eastAsia"/>
            <w:lang w:eastAsia="zh-CN"/>
          </w:rPr>
          <w:t>(五)、收纳整理项目选址综合评价</w:t>
        </w:r>
        <w:r>
          <w:tab/>
        </w:r>
        <w:r>
          <w:fldChar w:fldCharType="begin"/>
        </w:r>
        <w:r>
          <w:instrText xml:space="preserve"> PAGEREF _Toc16796 \h </w:instrText>
        </w:r>
        <w:r>
          <w:fldChar w:fldCharType="separate"/>
        </w:r>
        <w:r>
          <w:t>28</w:t>
        </w:r>
        <w:r>
          <w:fldChar w:fldCharType="end"/>
        </w:r>
      </w:hyperlink>
    </w:p>
    <w:p>
      <w:pPr>
        <w:pStyle w:val="TOC1"/>
        <w:tabs>
          <w:tab w:val="right" w:leader="dot" w:pos="8306"/>
        </w:tabs>
      </w:pPr>
      <w:hyperlink w:anchor="_Toc8880" w:history="1">
        <w:r>
          <w:rPr>
            <w:rFonts w:ascii="仿宋" w:eastAsia="仿宋" w:hAnsi="仿宋" w:cs="仿宋" w:hint="eastAsia"/>
            <w:lang w:eastAsia="zh-CN"/>
          </w:rPr>
          <w:t>五、发展规划</w:t>
        </w:r>
        <w:r>
          <w:tab/>
        </w:r>
        <w:r>
          <w:fldChar w:fldCharType="begin"/>
        </w:r>
        <w:r>
          <w:instrText xml:space="preserve"> PAGEREF _Toc8880 \h </w:instrText>
        </w:r>
        <w:r>
          <w:fldChar w:fldCharType="separate"/>
        </w:r>
        <w:r>
          <w:t>28</w:t>
        </w:r>
        <w:r>
          <w:fldChar w:fldCharType="end"/>
        </w:r>
      </w:hyperlink>
    </w:p>
    <w:p>
      <w:pPr>
        <w:pStyle w:val="TOC2"/>
        <w:tabs>
          <w:tab w:val="right" w:leader="dot" w:pos="8306"/>
        </w:tabs>
      </w:pPr>
      <w:hyperlink w:anchor="_Toc23513" w:history="1">
        <w:r>
          <w:rPr>
            <w:rFonts w:ascii="仿宋" w:eastAsia="仿宋" w:hAnsi="仿宋" w:cs="仿宋" w:hint="eastAsia"/>
            <w:lang w:eastAsia="zh-CN"/>
          </w:rPr>
          <w:t>(一)、公司发展规划</w:t>
        </w:r>
        <w:r>
          <w:tab/>
        </w:r>
        <w:r>
          <w:fldChar w:fldCharType="begin"/>
        </w:r>
        <w:r>
          <w:instrText xml:space="preserve"> PAGEREF _Toc23513 \h </w:instrText>
        </w:r>
        <w:r>
          <w:fldChar w:fldCharType="separate"/>
        </w:r>
        <w:r>
          <w:t>28</w:t>
        </w:r>
        <w:r>
          <w:fldChar w:fldCharType="end"/>
        </w:r>
      </w:hyperlink>
    </w:p>
    <w:p>
      <w:pPr>
        <w:pStyle w:val="TOC2"/>
        <w:tabs>
          <w:tab w:val="right" w:leader="dot" w:pos="8306"/>
        </w:tabs>
      </w:pPr>
      <w:hyperlink w:anchor="_Toc22432" w:history="1">
        <w:r>
          <w:rPr>
            <w:rFonts w:ascii="仿宋" w:eastAsia="仿宋" w:hAnsi="仿宋" w:cs="仿宋" w:hint="eastAsia"/>
            <w:lang w:eastAsia="zh-CN"/>
          </w:rPr>
          <w:t>(二)、保障措施</w:t>
        </w:r>
        <w:r>
          <w:tab/>
        </w:r>
        <w:r>
          <w:fldChar w:fldCharType="begin"/>
        </w:r>
        <w:r>
          <w:instrText xml:space="preserve"> PAGEREF _Toc22432 \h </w:instrText>
        </w:r>
        <w:r>
          <w:fldChar w:fldCharType="separate"/>
        </w:r>
        <w:r>
          <w:t>30</w:t>
        </w:r>
        <w:r>
          <w:fldChar w:fldCharType="end"/>
        </w:r>
      </w:hyperlink>
    </w:p>
    <w:p>
      <w:pPr>
        <w:pStyle w:val="TOC1"/>
        <w:tabs>
          <w:tab w:val="right" w:leader="dot" w:pos="8306"/>
        </w:tabs>
      </w:pPr>
      <w:hyperlink w:anchor="_Toc31026" w:history="1">
        <w:r>
          <w:rPr>
            <w:rFonts w:ascii="仿宋" w:eastAsia="仿宋" w:hAnsi="仿宋" w:cs="仿宋" w:hint="eastAsia"/>
            <w:lang w:eastAsia="zh-CN"/>
          </w:rPr>
          <w:t>六、收纳整理项目经济效益</w:t>
        </w:r>
        <w:r>
          <w:tab/>
        </w:r>
        <w:r>
          <w:fldChar w:fldCharType="begin"/>
        </w:r>
        <w:r>
          <w:instrText xml:space="preserve"> PAGEREF _Toc31026 \h </w:instrText>
        </w:r>
        <w:r>
          <w:fldChar w:fldCharType="separate"/>
        </w:r>
        <w:r>
          <w:t>34</w:t>
        </w:r>
        <w:r>
          <w:fldChar w:fldCharType="end"/>
        </w:r>
      </w:hyperlink>
    </w:p>
    <w:p>
      <w:pPr>
        <w:pStyle w:val="TOC2"/>
        <w:tabs>
          <w:tab w:val="right" w:leader="dot" w:pos="8306"/>
        </w:tabs>
      </w:pPr>
      <w:hyperlink w:anchor="_Toc30136" w:history="1">
        <w:r>
          <w:rPr>
            <w:rFonts w:ascii="仿宋" w:eastAsia="仿宋" w:hAnsi="仿宋" w:cs="仿宋" w:hint="eastAsia"/>
            <w:lang w:eastAsia="zh-CN"/>
          </w:rPr>
          <w:t>(一)、基本假设及基础参数选取</w:t>
        </w:r>
        <w:r>
          <w:tab/>
        </w:r>
        <w:r>
          <w:fldChar w:fldCharType="begin"/>
        </w:r>
        <w:r>
          <w:instrText xml:space="preserve"> PAGEREF _Toc30136 \h </w:instrText>
        </w:r>
        <w:r>
          <w:fldChar w:fldCharType="separate"/>
        </w:r>
        <w:r>
          <w:t>34</w:t>
        </w:r>
        <w:r>
          <w:fldChar w:fldCharType="end"/>
        </w:r>
      </w:hyperlink>
    </w:p>
    <w:p>
      <w:pPr>
        <w:pStyle w:val="TOC2"/>
        <w:tabs>
          <w:tab w:val="right" w:leader="dot" w:pos="8306"/>
        </w:tabs>
      </w:pPr>
      <w:hyperlink w:anchor="_Toc15528" w:history="1">
        <w:r>
          <w:rPr>
            <w:rFonts w:ascii="仿宋" w:eastAsia="仿宋" w:hAnsi="仿宋" w:cs="仿宋" w:hint="eastAsia"/>
            <w:lang w:eastAsia="zh-CN"/>
          </w:rPr>
          <w:t>(二)、经济评价财务测算</w:t>
        </w:r>
        <w:r>
          <w:tab/>
        </w:r>
        <w:r>
          <w:fldChar w:fldCharType="begin"/>
        </w:r>
        <w:r>
          <w:instrText xml:space="preserve"> PAGEREF _Toc15528 \h </w:instrText>
        </w:r>
        <w:r>
          <w:fldChar w:fldCharType="separate"/>
        </w:r>
        <w:r>
          <w:t>35</w:t>
        </w:r>
        <w:r>
          <w:fldChar w:fldCharType="end"/>
        </w:r>
      </w:hyperlink>
    </w:p>
    <w:p>
      <w:pPr>
        <w:pStyle w:val="TOC2"/>
        <w:tabs>
          <w:tab w:val="right" w:leader="dot" w:pos="8306"/>
        </w:tabs>
      </w:pPr>
      <w:hyperlink w:anchor="_Toc20932" w:history="1">
        <w:r>
          <w:rPr>
            <w:rFonts w:ascii="仿宋" w:eastAsia="仿宋" w:hAnsi="仿宋" w:cs="仿宋" w:hint="eastAsia"/>
            <w:lang w:eastAsia="zh-CN"/>
          </w:rPr>
          <w:t>(三)、收纳整理项目盈利能力分析</w:t>
        </w:r>
        <w:r>
          <w:tab/>
        </w:r>
        <w:r>
          <w:fldChar w:fldCharType="begin"/>
        </w:r>
        <w:r>
          <w:instrText xml:space="preserve"> PAGEREF _Toc20932 \h </w:instrText>
        </w:r>
        <w:r>
          <w:fldChar w:fldCharType="separate"/>
        </w:r>
        <w:r>
          <w:t>36</w:t>
        </w:r>
        <w:r>
          <w:fldChar w:fldCharType="end"/>
        </w:r>
      </w:hyperlink>
    </w:p>
    <w:p>
      <w:pPr>
        <w:pStyle w:val="TOC2"/>
        <w:tabs>
          <w:tab w:val="right" w:leader="dot" w:pos="8306"/>
        </w:tabs>
      </w:pPr>
      <w:hyperlink w:anchor="_Toc13915" w:history="1">
        <w:r>
          <w:rPr>
            <w:rFonts w:ascii="仿宋" w:eastAsia="仿宋" w:hAnsi="仿宋" w:cs="仿宋" w:hint="eastAsia"/>
            <w:lang w:eastAsia="zh-CN"/>
          </w:rPr>
          <w:t>(四)、财务生存能力分析</w:t>
        </w:r>
        <w:r>
          <w:tab/>
        </w:r>
        <w:r>
          <w:fldChar w:fldCharType="begin"/>
        </w:r>
        <w:r>
          <w:instrText xml:space="preserve"> PAGEREF _Toc13915 \h </w:instrText>
        </w:r>
        <w:r>
          <w:fldChar w:fldCharType="separate"/>
        </w:r>
        <w:r>
          <w:t>38</w:t>
        </w:r>
        <w:r>
          <w:fldChar w:fldCharType="end"/>
        </w:r>
      </w:hyperlink>
    </w:p>
    <w:p>
      <w:pPr>
        <w:pStyle w:val="TOC2"/>
        <w:tabs>
          <w:tab w:val="right" w:leader="dot" w:pos="8306"/>
        </w:tabs>
      </w:pPr>
      <w:hyperlink w:anchor="_Toc14279" w:history="1">
        <w:r>
          <w:rPr>
            <w:rFonts w:ascii="仿宋" w:eastAsia="仿宋" w:hAnsi="仿宋" w:cs="仿宋" w:hint="eastAsia"/>
            <w:lang w:eastAsia="zh-CN"/>
          </w:rPr>
          <w:t>(五)、偿债能力分析</w:t>
        </w:r>
        <w:r>
          <w:tab/>
        </w:r>
        <w:r>
          <w:fldChar w:fldCharType="begin"/>
        </w:r>
        <w:r>
          <w:instrText xml:space="preserve"> PAGEREF _Toc14279 \h </w:instrText>
        </w:r>
        <w:r>
          <w:fldChar w:fldCharType="separate"/>
        </w:r>
        <w:r>
          <w:t>38</w:t>
        </w:r>
        <w:r>
          <w:fldChar w:fldCharType="end"/>
        </w:r>
      </w:hyperlink>
    </w:p>
    <w:p>
      <w:pPr>
        <w:pStyle w:val="TOC2"/>
        <w:tabs>
          <w:tab w:val="right" w:leader="dot" w:pos="8306"/>
        </w:tabs>
      </w:pPr>
      <w:hyperlink w:anchor="_Toc5404" w:history="1">
        <w:r>
          <w:rPr>
            <w:rFonts w:ascii="仿宋" w:eastAsia="仿宋" w:hAnsi="仿宋" w:cs="仿宋" w:hint="eastAsia"/>
            <w:lang w:eastAsia="zh-CN"/>
          </w:rPr>
          <w:t>(六)、经济评价结论</w:t>
        </w:r>
        <w:r>
          <w:tab/>
        </w:r>
        <w:r>
          <w:fldChar w:fldCharType="begin"/>
        </w:r>
        <w:r>
          <w:instrText xml:space="preserve"> PAGEREF _Toc5404 \h </w:instrText>
        </w:r>
        <w:r>
          <w:fldChar w:fldCharType="separate"/>
        </w:r>
        <w:r>
          <w:t>39</w:t>
        </w:r>
        <w:r>
          <w:fldChar w:fldCharType="end"/>
        </w:r>
      </w:hyperlink>
    </w:p>
    <w:p>
      <w:pPr>
        <w:pStyle w:val="TOC1"/>
        <w:tabs>
          <w:tab w:val="right" w:leader="dot" w:pos="8306"/>
        </w:tabs>
      </w:pPr>
      <w:hyperlink w:anchor="_Toc19137" w:history="1">
        <w:r>
          <w:rPr>
            <w:rFonts w:ascii="仿宋" w:eastAsia="仿宋" w:hAnsi="仿宋" w:cs="仿宋" w:hint="eastAsia"/>
            <w:lang w:eastAsia="zh-CN"/>
          </w:rPr>
          <w:t>七、目标客户和受众分析</w:t>
        </w:r>
        <w:r>
          <w:tab/>
        </w:r>
        <w:r>
          <w:fldChar w:fldCharType="begin"/>
        </w:r>
        <w:r>
          <w:instrText xml:space="preserve"> PAGEREF _Toc19137 \h </w:instrText>
        </w:r>
        <w:r>
          <w:fldChar w:fldCharType="separate"/>
        </w:r>
        <w:r>
          <w:t>40</w:t>
        </w:r>
        <w:r>
          <w:fldChar w:fldCharType="end"/>
        </w:r>
      </w:hyperlink>
    </w:p>
    <w:p>
      <w:pPr>
        <w:pStyle w:val="TOC2"/>
        <w:tabs>
          <w:tab w:val="right" w:leader="dot" w:pos="8306"/>
        </w:tabs>
      </w:pPr>
      <w:hyperlink w:anchor="_Toc10649" w:history="1">
        <w:r>
          <w:rPr>
            <w:rFonts w:ascii="仿宋" w:eastAsia="仿宋" w:hAnsi="仿宋" w:cs="仿宋" w:hint="eastAsia"/>
            <w:lang w:eastAsia="zh-CN"/>
          </w:rPr>
          <w:t>(一)、客户群体描述</w:t>
        </w:r>
        <w:r>
          <w:tab/>
        </w:r>
        <w:r>
          <w:fldChar w:fldCharType="begin"/>
        </w:r>
        <w:r>
          <w:instrText xml:space="preserve"> PAGEREF _Toc10649 \h </w:instrText>
        </w:r>
        <w:r>
          <w:fldChar w:fldCharType="separate"/>
        </w:r>
        <w:r>
          <w:t>40</w:t>
        </w:r>
        <w:r>
          <w:fldChar w:fldCharType="end"/>
        </w:r>
      </w:hyperlink>
    </w:p>
    <w:p>
      <w:pPr>
        <w:pStyle w:val="TOC2"/>
        <w:tabs>
          <w:tab w:val="right" w:leader="dot" w:pos="8306"/>
        </w:tabs>
      </w:pPr>
      <w:hyperlink w:anchor="_Toc5030" w:history="1">
        <w:r>
          <w:rPr>
            <w:rFonts w:ascii="仿宋" w:eastAsia="仿宋" w:hAnsi="仿宋" w:cs="仿宋" w:hint="eastAsia"/>
            <w:lang w:eastAsia="zh-CN"/>
          </w:rPr>
          <w:t>(二)、客户需求和期望</w:t>
        </w:r>
        <w:r>
          <w:tab/>
        </w:r>
        <w:r>
          <w:fldChar w:fldCharType="begin"/>
        </w:r>
        <w:r>
          <w:instrText xml:space="preserve"> PAGEREF _Toc5030 \h </w:instrText>
        </w:r>
        <w:r>
          <w:fldChar w:fldCharType="separate"/>
        </w:r>
        <w:r>
          <w:t>42</w:t>
        </w:r>
        <w:r>
          <w:fldChar w:fldCharType="end"/>
        </w:r>
      </w:hyperlink>
    </w:p>
    <w:p>
      <w:pPr>
        <w:pStyle w:val="TOC2"/>
        <w:tabs>
          <w:tab w:val="right" w:leader="dot" w:pos="8306"/>
        </w:tabs>
      </w:pPr>
      <w:hyperlink w:anchor="_Toc28653" w:history="1">
        <w:r>
          <w:rPr>
            <w:rFonts w:ascii="仿宋" w:eastAsia="仿宋" w:hAnsi="仿宋" w:cs="仿宋" w:hint="eastAsia"/>
            <w:lang w:eastAsia="zh-CN"/>
          </w:rPr>
          <w:t>(三)、客户获取策略</w:t>
        </w:r>
        <w:r>
          <w:tab/>
        </w:r>
        <w:r>
          <w:fldChar w:fldCharType="begin"/>
        </w:r>
        <w:r>
          <w:instrText xml:space="preserve"> PAGEREF _Toc28653 \h </w:instrText>
        </w:r>
        <w:r>
          <w:fldChar w:fldCharType="separate"/>
        </w:r>
        <w:r>
          <w:t>43</w:t>
        </w:r>
        <w:r>
          <w:fldChar w:fldCharType="end"/>
        </w:r>
      </w:hyperlink>
    </w:p>
    <w:p>
      <w:pPr>
        <w:pStyle w:val="TOC2"/>
        <w:tabs>
          <w:tab w:val="right" w:leader="dot" w:pos="8306"/>
        </w:tabs>
      </w:pPr>
      <w:hyperlink w:anchor="_Toc16701" w:history="1">
        <w:r>
          <w:rPr>
            <w:rFonts w:ascii="仿宋" w:eastAsia="仿宋" w:hAnsi="仿宋" w:cs="仿宋" w:hint="eastAsia"/>
            <w:lang w:eastAsia="zh-CN"/>
          </w:rPr>
          <w:t>(四)、客户关系管理</w:t>
        </w:r>
        <w:r>
          <w:tab/>
        </w:r>
        <w:r>
          <w:fldChar w:fldCharType="begin"/>
        </w:r>
        <w:r>
          <w:instrText xml:space="preserve"> PAGEREF _Toc16701 \h </w:instrText>
        </w:r>
        <w:r>
          <w:fldChar w:fldCharType="separate"/>
        </w:r>
        <w:r>
          <w:t>45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995" w:history="1">
        <w:r>
          <w:rPr>
            <w:rFonts w:ascii="仿宋" w:eastAsia="仿宋" w:hAnsi="仿宋" w:cs="仿宋" w:hint="eastAsia"/>
            <w:lang w:eastAsia="zh-CN"/>
          </w:rPr>
          <w:t>八、SWOT分析</w:t>
        </w:r>
        <w:r>
          <w:tab/>
        </w:r>
        <w:r>
          <w:fldChar w:fldCharType="begin"/>
        </w:r>
        <w:r>
          <w:instrText xml:space="preserve"> PAGEREF _Toc14995 \h </w:instrText>
        </w:r>
        <w:r>
          <w:fldChar w:fldCharType="separate"/>
        </w:r>
        <w:r>
          <w:t>47</w:t>
        </w:r>
        <w:r>
          <w:fldChar w:fldCharType="end"/>
        </w:r>
      </w:hyperlink>
    </w:p>
    <w:p>
      <w:pPr>
        <w:pStyle w:val="TOC2"/>
        <w:tabs>
          <w:tab w:val="right" w:leader="dot" w:pos="8306"/>
        </w:tabs>
      </w:pPr>
      <w:hyperlink w:anchor="_Toc26550" w:history="1">
        <w:r>
          <w:rPr>
            <w:rFonts w:ascii="仿宋" w:eastAsia="仿宋" w:hAnsi="仿宋" w:cs="仿宋" w:hint="eastAsia"/>
            <w:lang w:eastAsia="zh-CN"/>
          </w:rPr>
          <w:t>(一)、优势分析(S)</w:t>
        </w:r>
        <w:r>
          <w:tab/>
        </w:r>
        <w:r>
          <w:fldChar w:fldCharType="begin"/>
        </w:r>
        <w:r>
          <w:instrText xml:space="preserve"> PAGEREF _Toc26550 \h </w:instrText>
        </w:r>
        <w:r>
          <w:fldChar w:fldCharType="separate"/>
        </w:r>
        <w:r>
          <w:t>47</w:t>
        </w:r>
        <w:r>
          <w:fldChar w:fldCharType="end"/>
        </w:r>
      </w:hyperlink>
    </w:p>
    <w:p>
      <w:pPr>
        <w:pStyle w:val="TOC2"/>
        <w:tabs>
          <w:tab w:val="right" w:leader="dot" w:pos="8306"/>
        </w:tabs>
      </w:pPr>
      <w:hyperlink w:anchor="_Toc12811" w:history="1">
        <w:r>
          <w:rPr>
            <w:rFonts w:ascii="仿宋" w:eastAsia="仿宋" w:hAnsi="仿宋" w:cs="仿宋" w:hint="eastAsia"/>
            <w:lang w:eastAsia="zh-CN"/>
          </w:rPr>
          <w:t>(二)、劣势分析(W)</w:t>
        </w:r>
        <w:r>
          <w:tab/>
        </w:r>
        <w:r>
          <w:fldChar w:fldCharType="begin"/>
        </w:r>
        <w:r>
          <w:instrText xml:space="preserve"> PAGEREF _Toc12811 \h </w:instrText>
        </w:r>
        <w:r>
          <w:fldChar w:fldCharType="separate"/>
        </w:r>
        <w:r>
          <w:t>48</w:t>
        </w:r>
        <w:r>
          <w:fldChar w:fldCharType="end"/>
        </w:r>
      </w:hyperlink>
    </w:p>
    <w:p>
      <w:pPr>
        <w:pStyle w:val="TOC2"/>
        <w:tabs>
          <w:tab w:val="right" w:leader="dot" w:pos="8306"/>
        </w:tabs>
      </w:pPr>
      <w:hyperlink w:anchor="_Toc17981" w:history="1">
        <w:r>
          <w:rPr>
            <w:rFonts w:ascii="仿宋" w:eastAsia="仿宋" w:hAnsi="仿宋" w:cs="仿宋" w:hint="eastAsia"/>
            <w:lang w:eastAsia="zh-CN"/>
          </w:rPr>
          <w:t>(三)、机会分析()</w:t>
        </w:r>
        <w:r>
          <w:tab/>
        </w:r>
        <w:r>
          <w:fldChar w:fldCharType="begin"/>
        </w:r>
        <w:r>
          <w:instrText xml:space="preserve"> PAGEREF _Toc17981 \h </w:instrText>
        </w:r>
        <w:r>
          <w:fldChar w:fldCharType="separate"/>
        </w:r>
        <w:r>
          <w:t>48</w:t>
        </w:r>
        <w:r>
          <w:fldChar w:fldCharType="end"/>
        </w:r>
      </w:hyperlink>
    </w:p>
    <w:p>
      <w:pPr>
        <w:pStyle w:val="TOC2"/>
        <w:tabs>
          <w:tab w:val="right" w:leader="dot" w:pos="8306"/>
        </w:tabs>
      </w:pPr>
      <w:hyperlink w:anchor="_Toc14018" w:history="1">
        <w:r>
          <w:rPr>
            <w:rFonts w:ascii="仿宋" w:eastAsia="仿宋" w:hAnsi="仿宋" w:cs="仿宋" w:hint="eastAsia"/>
            <w:lang w:eastAsia="zh-CN"/>
          </w:rPr>
          <w:t>(四)、威胁分析(T)</w:t>
        </w:r>
        <w:r>
          <w:tab/>
        </w:r>
        <w:r>
          <w:fldChar w:fldCharType="begin"/>
        </w:r>
        <w:r>
          <w:instrText xml:space="preserve"> PAGEREF _Toc14018 \h </w:instrText>
        </w:r>
        <w:r>
          <w:fldChar w:fldCharType="separate"/>
        </w:r>
        <w:r>
          <w:t>49</w:t>
        </w:r>
        <w:r>
          <w:fldChar w:fldCharType="end"/>
        </w:r>
      </w:hyperlink>
    </w:p>
    <w:p>
      <w:pPr>
        <w:pStyle w:val="TOC1"/>
        <w:tabs>
          <w:tab w:val="right" w:leader="dot" w:pos="8306"/>
        </w:tabs>
      </w:pPr>
      <w:hyperlink w:anchor="_Toc2516" w:history="1">
        <w:r>
          <w:rPr>
            <w:rFonts w:ascii="仿宋" w:eastAsia="仿宋" w:hAnsi="仿宋" w:cs="仿宋" w:hint="eastAsia"/>
            <w:lang w:eastAsia="zh-CN"/>
          </w:rPr>
          <w:t>九、公司组建背景分析</w:t>
        </w:r>
        <w:r>
          <w:tab/>
        </w:r>
        <w:r>
          <w:fldChar w:fldCharType="begin"/>
        </w:r>
        <w:r>
          <w:instrText xml:space="preserve"> PAGEREF _Toc2516 \h </w:instrText>
        </w:r>
        <w:r>
          <w:fldChar w:fldCharType="separate"/>
        </w:r>
        <w:r>
          <w:t>50</w:t>
        </w:r>
        <w:r>
          <w:fldChar w:fldCharType="end"/>
        </w:r>
      </w:hyperlink>
    </w:p>
    <w:p>
      <w:pPr>
        <w:pStyle w:val="TOC2"/>
        <w:tabs>
          <w:tab w:val="right" w:leader="dot" w:pos="8306"/>
        </w:tabs>
      </w:pPr>
      <w:hyperlink w:anchor="_Toc24299" w:history="1">
        <w:r>
          <w:rPr>
            <w:rFonts w:ascii="仿宋" w:eastAsia="仿宋" w:hAnsi="仿宋" w:cs="仿宋" w:hint="eastAsia"/>
            <w:lang w:eastAsia="zh-CN"/>
          </w:rPr>
          <w:t>(一)、收纳整理项目背景分析</w:t>
        </w:r>
        <w:r>
          <w:tab/>
        </w:r>
        <w:r>
          <w:fldChar w:fldCharType="begin"/>
        </w:r>
        <w:r>
          <w:instrText xml:space="preserve"> PAGEREF _Toc24299 \h </w:instrText>
        </w:r>
        <w:r>
          <w:fldChar w:fldCharType="separate"/>
        </w:r>
        <w:r>
          <w:t>50</w:t>
        </w:r>
        <w:r>
          <w:fldChar w:fldCharType="end"/>
        </w:r>
      </w:hyperlink>
    </w:p>
    <w:p>
      <w:pPr>
        <w:pStyle w:val="TOC2"/>
        <w:tabs>
          <w:tab w:val="right" w:leader="dot" w:pos="8306"/>
        </w:tabs>
      </w:pPr>
      <w:hyperlink w:anchor="_Toc49" w:history="1">
        <w:r>
          <w:rPr>
            <w:rFonts w:ascii="仿宋" w:eastAsia="仿宋" w:hAnsi="仿宋" w:cs="仿宋" w:hint="eastAsia"/>
            <w:lang w:eastAsia="zh-CN"/>
          </w:rPr>
          <w:t>(二)、收纳整理项目建设必要性分析</w:t>
        </w:r>
        <w:r>
          <w:tab/>
        </w:r>
        <w:r>
          <w:fldChar w:fldCharType="begin"/>
        </w:r>
        <w:r>
          <w:instrText xml:space="preserve"> PAGEREF _Toc49 \h </w:instrText>
        </w:r>
        <w:r>
          <w:fldChar w:fldCharType="separate"/>
        </w:r>
        <w:r>
          <w:t>51</w:t>
        </w:r>
        <w:r>
          <w:fldChar w:fldCharType="end"/>
        </w:r>
      </w:hyperlink>
    </w:p>
    <w:p>
      <w:pPr>
        <w:pStyle w:val="TOC2"/>
        <w:tabs>
          <w:tab w:val="right" w:leader="dot" w:pos="8306"/>
        </w:tabs>
      </w:pPr>
      <w:hyperlink w:anchor="_Toc22638" w:history="1">
        <w:r>
          <w:rPr>
            <w:rFonts w:ascii="仿宋" w:eastAsia="仿宋" w:hAnsi="仿宋" w:cs="仿宋" w:hint="eastAsia"/>
            <w:lang w:eastAsia="zh-CN"/>
          </w:rPr>
          <w:t>(三)、鼓励中小企业发展</w:t>
        </w:r>
        <w:r>
          <w:tab/>
        </w:r>
        <w:r>
          <w:fldChar w:fldCharType="begin"/>
        </w:r>
        <w:r>
          <w:instrText xml:space="preserve"> PAGEREF _Toc22638 \h </w:instrText>
        </w:r>
        <w:r>
          <w:fldChar w:fldCharType="separate"/>
        </w:r>
        <w:r>
          <w:t>52</w:t>
        </w:r>
        <w:r>
          <w:fldChar w:fldCharType="end"/>
        </w:r>
      </w:hyperlink>
    </w:p>
    <w:p>
      <w:pPr>
        <w:pStyle w:val="TOC2"/>
        <w:tabs>
          <w:tab w:val="right" w:leader="dot" w:pos="8306"/>
        </w:tabs>
      </w:pPr>
      <w:hyperlink w:anchor="_Toc639" w:history="1">
        <w:r>
          <w:rPr>
            <w:rFonts w:ascii="仿宋" w:eastAsia="仿宋" w:hAnsi="仿宋" w:cs="仿宋" w:hint="eastAsia"/>
            <w:lang w:eastAsia="zh-CN"/>
          </w:rPr>
          <w:t>(四)、宏观经济形势分析</w:t>
        </w:r>
        <w:r>
          <w:tab/>
        </w:r>
        <w:r>
          <w:fldChar w:fldCharType="begin"/>
        </w:r>
        <w:r>
          <w:instrText xml:space="preserve"> PAGEREF _Toc639 \h </w:instrText>
        </w:r>
        <w:r>
          <w:fldChar w:fldCharType="separate"/>
        </w:r>
        <w:r>
          <w:t>53</w:t>
        </w:r>
        <w:r>
          <w:fldChar w:fldCharType="end"/>
        </w:r>
      </w:hyperlink>
    </w:p>
    <w:p>
      <w:pPr>
        <w:pStyle w:val="TOC1"/>
        <w:tabs>
          <w:tab w:val="right" w:leader="dot" w:pos="8306"/>
        </w:tabs>
      </w:pPr>
      <w:hyperlink w:anchor="_Toc30495" w:history="1">
        <w:r>
          <w:rPr>
            <w:rFonts w:ascii="仿宋" w:eastAsia="仿宋" w:hAnsi="仿宋" w:cs="仿宋" w:hint="eastAsia"/>
            <w:lang w:eastAsia="zh-CN"/>
          </w:rPr>
          <w:t>十、建设进度分析</w:t>
        </w:r>
        <w:r>
          <w:tab/>
        </w:r>
        <w:r>
          <w:fldChar w:fldCharType="begin"/>
        </w:r>
        <w:r>
          <w:instrText xml:space="preserve"> PAGEREF _Toc30495 \h </w:instrText>
        </w:r>
        <w:r>
          <w:fldChar w:fldCharType="separate"/>
        </w:r>
        <w:r>
          <w:t>54</w:t>
        </w:r>
        <w:r>
          <w:fldChar w:fldCharType="end"/>
        </w:r>
      </w:hyperlink>
    </w:p>
    <w:p>
      <w:pPr>
        <w:pStyle w:val="TOC2"/>
        <w:tabs>
          <w:tab w:val="right" w:leader="dot" w:pos="8306"/>
        </w:tabs>
      </w:pPr>
      <w:hyperlink w:anchor="_Toc24369" w:history="1">
        <w:r>
          <w:rPr>
            <w:rFonts w:ascii="仿宋" w:eastAsia="仿宋" w:hAnsi="仿宋" w:cs="仿宋" w:hint="eastAsia"/>
            <w:lang w:eastAsia="zh-CN"/>
          </w:rPr>
          <w:t>(一)、收纳整理项目进度安排</w:t>
        </w:r>
        <w:r>
          <w:tab/>
        </w:r>
        <w:r>
          <w:fldChar w:fldCharType="begin"/>
        </w:r>
        <w:r>
          <w:instrText xml:space="preserve"> PAGEREF _Toc24369 \h </w:instrText>
        </w:r>
        <w:r>
          <w:fldChar w:fldCharType="separate"/>
        </w:r>
        <w:r>
          <w:t>54</w:t>
        </w:r>
        <w:r>
          <w:fldChar w:fldCharType="end"/>
        </w:r>
      </w:hyperlink>
    </w:p>
    <w:p>
      <w:pPr>
        <w:pStyle w:val="TOC2"/>
        <w:tabs>
          <w:tab w:val="right" w:leader="dot" w:pos="8306"/>
        </w:tabs>
      </w:pPr>
      <w:hyperlink w:anchor="_Toc14809" w:history="1">
        <w:r>
          <w:rPr>
            <w:rFonts w:ascii="仿宋" w:eastAsia="仿宋" w:hAnsi="仿宋" w:cs="仿宋" w:hint="eastAsia"/>
            <w:lang w:eastAsia="zh-CN"/>
          </w:rPr>
          <w:t>(二)、收纳整理项目实施保障措施</w:t>
        </w:r>
        <w:r>
          <w:tab/>
        </w:r>
        <w:r>
          <w:fldChar w:fldCharType="begin"/>
        </w:r>
        <w:r>
          <w:instrText xml:space="preserve"> PAGEREF _Toc14809 \h </w:instrText>
        </w:r>
        <w:r>
          <w:fldChar w:fldCharType="separate"/>
        </w:r>
        <w:r>
          <w:t>55</w:t>
        </w:r>
        <w:r>
          <w:fldChar w:fldCharType="end"/>
        </w:r>
      </w:hyperlink>
    </w:p>
    <w:p>
      <w:pPr>
        <w:pStyle w:val="TOC1"/>
        <w:tabs>
          <w:tab w:val="right" w:leader="dot" w:pos="8306"/>
        </w:tabs>
      </w:pPr>
      <w:hyperlink w:anchor="_Toc829" w:history="1">
        <w:r>
          <w:rPr>
            <w:rFonts w:ascii="仿宋" w:eastAsia="仿宋" w:hAnsi="仿宋" w:cs="仿宋" w:hint="eastAsia"/>
            <w:lang w:eastAsia="zh-CN"/>
          </w:rPr>
          <w:t>十一、未来计划和展望</w:t>
        </w:r>
        <w:r>
          <w:tab/>
        </w:r>
        <w:r>
          <w:fldChar w:fldCharType="begin"/>
        </w:r>
        <w:r>
          <w:instrText xml:space="preserve"> PAGEREF _Toc829 \h </w:instrText>
        </w:r>
        <w:r>
          <w:fldChar w:fldCharType="separate"/>
        </w:r>
        <w:r>
          <w:t>57</w:t>
        </w:r>
        <w:r>
          <w:fldChar w:fldCharType="end"/>
        </w:r>
      </w:hyperlink>
    </w:p>
    <w:p>
      <w:pPr>
        <w:pStyle w:val="TOC2"/>
        <w:tabs>
          <w:tab w:val="right" w:leader="dot" w:pos="8306"/>
        </w:tabs>
      </w:pPr>
      <w:hyperlink w:anchor="_Toc9514" w:history="1">
        <w:r>
          <w:rPr>
            <w:rFonts w:ascii="仿宋" w:eastAsia="仿宋" w:hAnsi="仿宋" w:cs="仿宋" w:hint="eastAsia"/>
            <w:lang w:eastAsia="zh-CN"/>
          </w:rPr>
          <w:t>(一)、公司未来的发展计划</w:t>
        </w:r>
        <w:r>
          <w:tab/>
        </w:r>
        <w:r>
          <w:fldChar w:fldCharType="begin"/>
        </w:r>
        <w:r>
          <w:instrText xml:space="preserve"> PAGEREF _Toc9514 \h </w:instrText>
        </w:r>
        <w:r>
          <w:fldChar w:fldCharType="separate"/>
        </w:r>
        <w:r>
          <w:t>57</w:t>
        </w:r>
        <w:r>
          <w:fldChar w:fldCharType="end"/>
        </w:r>
      </w:hyperlink>
    </w:p>
    <w:p>
      <w:pPr>
        <w:pStyle w:val="TOC2"/>
        <w:tabs>
          <w:tab w:val="right" w:leader="dot" w:pos="8306"/>
        </w:tabs>
      </w:pPr>
      <w:hyperlink w:anchor="_Toc26246" w:history="1">
        <w:r>
          <w:rPr>
            <w:rFonts w:ascii="仿宋" w:eastAsia="仿宋" w:hAnsi="仿宋" w:cs="仿宋" w:hint="eastAsia"/>
            <w:lang w:eastAsia="zh-CN"/>
          </w:rPr>
          <w:t>(二)、长期目标和目标</w:t>
        </w:r>
        <w:r>
          <w:tab/>
        </w:r>
        <w:r>
          <w:fldChar w:fldCharType="begin"/>
        </w:r>
        <w:r>
          <w:instrText xml:space="preserve"> PAGEREF _Toc26246 \h </w:instrText>
        </w:r>
        <w:r>
          <w:fldChar w:fldCharType="separate"/>
        </w:r>
        <w:r>
          <w:t>57</w:t>
        </w:r>
        <w:r>
          <w:fldChar w:fldCharType="end"/>
        </w:r>
      </w:hyperlink>
    </w:p>
    <w:p>
      <w:pPr>
        <w:pStyle w:val="TOC1"/>
        <w:tabs>
          <w:tab w:val="right" w:leader="dot" w:pos="8306"/>
        </w:tabs>
      </w:pPr>
      <w:hyperlink w:anchor="_Toc2234" w:history="1">
        <w:r>
          <w:rPr>
            <w:rFonts w:ascii="仿宋" w:eastAsia="仿宋" w:hAnsi="仿宋" w:cs="仿宋" w:hint="eastAsia"/>
            <w:lang w:eastAsia="zh-CN"/>
          </w:rPr>
          <w:t>十二、社会和环境责任</w:t>
        </w:r>
        <w:r>
          <w:tab/>
        </w:r>
        <w:r>
          <w:fldChar w:fldCharType="begin"/>
        </w:r>
        <w:r>
          <w:instrText xml:space="preserve"> PAGEREF _Toc2234 \h </w:instrText>
        </w:r>
        <w:r>
          <w:fldChar w:fldCharType="separate"/>
        </w:r>
        <w:r>
          <w:t>58</w:t>
        </w:r>
        <w:r>
          <w:fldChar w:fldCharType="end"/>
        </w:r>
      </w:hyperlink>
    </w:p>
    <w:p>
      <w:pPr>
        <w:pStyle w:val="TOC2"/>
        <w:tabs>
          <w:tab w:val="right" w:leader="dot" w:pos="8306"/>
        </w:tabs>
      </w:pPr>
      <w:hyperlink w:anchor="_Toc7226" w:history="1">
        <w:r>
          <w:rPr>
            <w:rFonts w:ascii="仿宋" w:eastAsia="仿宋" w:hAnsi="仿宋" w:cs="仿宋" w:hint="eastAsia"/>
            <w:lang w:eastAsia="zh-CN"/>
          </w:rPr>
          <w:t>(一)、社会责任收纳整理项目</w:t>
        </w:r>
        <w:r>
          <w:tab/>
        </w:r>
        <w:r>
          <w:fldChar w:fldCharType="begin"/>
        </w:r>
        <w:r>
          <w:instrText xml:space="preserve"> PAGEREF _Toc7226 \h </w:instrText>
        </w:r>
        <w:r>
          <w:fldChar w:fldCharType="separate"/>
        </w:r>
        <w:r>
          <w:t>58</w:t>
        </w:r>
        <w:r>
          <w:fldChar w:fldCharType="end"/>
        </w:r>
      </w:hyperlink>
    </w:p>
    <w:p>
      <w:pPr>
        <w:pStyle w:val="TOC2"/>
        <w:tabs>
          <w:tab w:val="right" w:leader="dot" w:pos="8306"/>
        </w:tabs>
      </w:pPr>
      <w:hyperlink w:anchor="_Toc11410" w:history="1">
        <w:r>
          <w:rPr>
            <w:rFonts w:ascii="仿宋" w:eastAsia="仿宋" w:hAnsi="仿宋" w:cs="仿宋" w:hint="eastAsia"/>
            <w:lang w:eastAsia="zh-CN"/>
          </w:rPr>
          <w:t>(二)、环境保护举措</w:t>
        </w:r>
        <w:r>
          <w:tab/>
        </w:r>
        <w:r>
          <w:fldChar w:fldCharType="begin"/>
        </w:r>
        <w:r>
          <w:instrText xml:space="preserve"> PAGEREF _Toc11410 \h </w:instrText>
        </w:r>
        <w:r>
          <w:fldChar w:fldCharType="separate"/>
        </w:r>
        <w:r>
          <w:t>58</w:t>
        </w:r>
        <w:r>
          <w:fldChar w:fldCharType="end"/>
        </w:r>
      </w:hyperlink>
    </w:p>
    <w:p>
      <w:pPr>
        <w:pStyle w:val="TOC2"/>
        <w:tabs>
          <w:tab w:val="right" w:leader="dot" w:pos="8306"/>
        </w:tabs>
      </w:pPr>
      <w:hyperlink w:anchor="_Toc12140" w:history="1">
        <w:r>
          <w:rPr>
            <w:rFonts w:ascii="仿宋" w:eastAsia="仿宋" w:hAnsi="仿宋" w:cs="仿宋" w:hint="eastAsia"/>
            <w:lang w:eastAsia="zh-CN"/>
          </w:rPr>
          <w:t>(三)、可持续发展倡议</w:t>
        </w:r>
        <w:r>
          <w:tab/>
        </w:r>
        <w:r>
          <w:fldChar w:fldCharType="begin"/>
        </w:r>
        <w:r>
          <w:instrText xml:space="preserve"> PAGEREF _Toc12140 \h </w:instrText>
        </w:r>
        <w:r>
          <w:fldChar w:fldCharType="separate"/>
        </w:r>
        <w:r>
          <w:t>59</w:t>
        </w:r>
        <w:r>
          <w:fldChar w:fldCharType="end"/>
        </w:r>
      </w:hyperlink>
    </w:p>
    <w:p>
      <w:pPr>
        <w:pStyle w:val="TOC1"/>
        <w:tabs>
          <w:tab w:val="right" w:leader="dot" w:pos="8306"/>
        </w:tabs>
      </w:pPr>
      <w:hyperlink w:anchor="_Toc3564" w:history="1">
        <w:r>
          <w:rPr>
            <w:rFonts w:ascii="仿宋" w:eastAsia="仿宋" w:hAnsi="仿宋" w:cs="仿宋" w:hint="eastAsia"/>
            <w:lang w:eastAsia="zh-CN"/>
          </w:rPr>
          <w:t>十三、市场营销策略</w:t>
        </w:r>
        <w:r>
          <w:tab/>
        </w:r>
        <w:r>
          <w:fldChar w:fldCharType="begin"/>
        </w:r>
        <w:r>
          <w:instrText xml:space="preserve"> PAGEREF _Toc3564 \h </w:instrText>
        </w:r>
        <w:r>
          <w:fldChar w:fldCharType="separate"/>
        </w:r>
        <w:r>
          <w:t>59</w:t>
        </w:r>
        <w:r>
          <w:fldChar w:fldCharType="end"/>
        </w:r>
      </w:hyperlink>
    </w:p>
    <w:p>
      <w:pPr>
        <w:pStyle w:val="TOC2"/>
        <w:tabs>
          <w:tab w:val="right" w:leader="dot" w:pos="8306"/>
        </w:tabs>
      </w:pPr>
      <w:hyperlink w:anchor="_Toc30003" w:history="1">
        <w:r>
          <w:rPr>
            <w:rFonts w:ascii="仿宋" w:eastAsia="仿宋" w:hAnsi="仿宋" w:cs="仿宋" w:hint="eastAsia"/>
            <w:lang w:eastAsia="zh-CN"/>
          </w:rPr>
          <w:t>(一)、市场定位和目标市场</w:t>
        </w:r>
        <w:r>
          <w:tab/>
        </w:r>
        <w:r>
          <w:fldChar w:fldCharType="begin"/>
        </w:r>
        <w:r>
          <w:instrText xml:space="preserve"> PAGEREF _Toc30003 \h </w:instrText>
        </w:r>
        <w:r>
          <w:fldChar w:fldCharType="separate"/>
        </w:r>
        <w:r>
          <w:t>59</w:t>
        </w:r>
        <w:r>
          <w:fldChar w:fldCharType="end"/>
        </w:r>
      </w:hyperlink>
    </w:p>
    <w:p>
      <w:pPr>
        <w:pStyle w:val="TOC2"/>
        <w:tabs>
          <w:tab w:val="right" w:leader="dot" w:pos="8306"/>
        </w:tabs>
      </w:pPr>
      <w:hyperlink w:anchor="_Toc20279" w:history="1">
        <w:r>
          <w:rPr>
            <w:rFonts w:ascii="仿宋" w:eastAsia="仿宋" w:hAnsi="仿宋" w:cs="仿宋" w:hint="eastAsia"/>
            <w:lang w:eastAsia="zh-CN"/>
          </w:rPr>
          <w:t>(二)、定价策略</w:t>
        </w:r>
        <w:r>
          <w:tab/>
        </w:r>
        <w:r>
          <w:fldChar w:fldCharType="begin"/>
        </w:r>
        <w:r>
          <w:instrText xml:space="preserve"> PAGEREF _Toc20279 \h </w:instrText>
        </w:r>
        <w:r>
          <w:fldChar w:fldCharType="separate"/>
        </w:r>
        <w:r>
          <w:t>60</w:t>
        </w:r>
        <w:r>
          <w:fldChar w:fldCharType="end"/>
        </w:r>
      </w:hyperlink>
    </w:p>
    <w:p>
      <w:pPr>
        <w:pStyle w:val="TOC2"/>
        <w:tabs>
          <w:tab w:val="right" w:leader="dot" w:pos="8306"/>
        </w:tabs>
      </w:pPr>
      <w:hyperlink w:anchor="_Toc2326" w:history="1">
        <w:r>
          <w:rPr>
            <w:rFonts w:ascii="仿宋" w:eastAsia="仿宋" w:hAnsi="仿宋" w:cs="仿宋" w:hint="eastAsia"/>
            <w:lang w:eastAsia="zh-CN"/>
          </w:rPr>
          <w:t>(三)、销售和推广策略</w:t>
        </w:r>
        <w:r>
          <w:tab/>
        </w:r>
        <w:r>
          <w:fldChar w:fldCharType="begin"/>
        </w:r>
        <w:r>
          <w:instrText xml:space="preserve"> PAGEREF _Toc2326 \h </w:instrText>
        </w:r>
        <w:r>
          <w:fldChar w:fldCharType="separate"/>
        </w:r>
        <w:r>
          <w:t>62</w:t>
        </w:r>
        <w:r>
          <w:fldChar w:fldCharType="end"/>
        </w:r>
      </w:hyperlink>
    </w:p>
    <w:p>
      <w:pPr>
        <w:pStyle w:val="TOC2"/>
        <w:tabs>
          <w:tab w:val="right" w:leader="dot" w:pos="8306"/>
        </w:tabs>
      </w:pPr>
      <w:hyperlink w:anchor="_Toc23912" w:history="1">
        <w:r>
          <w:rPr>
            <w:rFonts w:ascii="仿宋" w:eastAsia="仿宋" w:hAnsi="仿宋" w:cs="仿宋" w:hint="eastAsia"/>
            <w:lang w:eastAsia="zh-CN"/>
          </w:rPr>
          <w:t>(四)、销售渠道和分销策略</w:t>
        </w:r>
        <w:r>
          <w:tab/>
        </w:r>
        <w:r>
          <w:fldChar w:fldCharType="begin"/>
        </w:r>
        <w:r>
          <w:instrText xml:space="preserve"> PAGEREF _Toc23912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76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报告旨在描述和分析**公司的成立情况，以帮助读者对该公司有一个全面的了解。该公司成立的目的是为了满足市场需求，并为消费者提供高质量和创新的产品/服务。本报告将围绕公司的背景、发展历程、核心价值观以及未来发展计划展开介绍。重要信息都将在本报告中得到详细描述，以供读者了解**公司的战略定位。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6582"/>
      <w:r>
        <w:rPr>
          <w:rFonts w:ascii="仿宋" w:eastAsia="仿宋" w:hAnsi="仿宋" w:cs="仿宋" w:hint="eastAsia"/>
          <w:sz w:val="28"/>
          <w:lang w:eastAsia="zh-CN"/>
        </w:rPr>
        <w:t>一、行业、市场分析</w:t>
      </w:r>
      <w:bookmarkEnd w:id="2"/>
    </w:p>
    <w:p>
      <w:pPr>
        <w:pStyle w:val="Heading2"/>
        <w:rPr>
          <w:rFonts w:ascii="仿宋" w:eastAsia="仿宋" w:hAnsi="仿宋" w:cs="仿宋" w:hint="eastAsia"/>
          <w:lang w:eastAsia="zh-CN"/>
        </w:rPr>
      </w:pPr>
      <w:bookmarkStart w:id="3" w:name="_Toc5892"/>
      <w:r>
        <w:rPr>
          <w:rFonts w:ascii="仿宋" w:eastAsia="仿宋" w:hAnsi="仿宋" w:cs="仿宋" w:hint="eastAsia"/>
          <w:lang w:eastAsia="zh-CN"/>
        </w:rPr>
        <w:t>(一)、行业分析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一、收纳整理行业分析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(一) 收纳整理行业规模及增长性</w:t>
      </w:r>
    </w:p>
    <w:p>
      <w:pPr>
        <w:ind w:firstLine="560" w:firstLineChars="200"/>
        <w:rPr>
          <w:rFonts w:ascii="仿宋" w:eastAsia="仿宋" w:hAnsi="仿宋" w:cs="仿宋" w:hint="eastAsia"/>
          <w:sz w:val="28"/>
        </w:rPr>
      </w:pPr>
      <w:r>
        <w:rPr>
          <w:rFonts w:ascii="仿宋" w:eastAsia="仿宋" w:hAnsi="仿宋" w:cs="仿宋" w:hint="eastAsia"/>
          <w:sz w:val="28"/>
          <w:lang w:eastAsia="zh-CN"/>
        </w:rPr>
        <w:t>「keyword」行业的规模和增长性是我们分析的重点之一。首先，需要了解该行业的规模，包括市场容量、产值、销售额等关键指标。这有助于我们确定潜在市场的大小和增长潜力。我们可以从相关的市场研究、统计数据以及行业报告中获取这些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行业的当前规模，我们还需要关注行业的增长性。通过分析过去几年的行业增长趋势，我们可以评估行业是否处于增长阶段，以及未来的发展趋势如何。了解增长性可以帮助我们预测市场的发展方向，为决策提供参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(二) 收纳整理行业代表品牌及对应公司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keyword」行业内的代表性品牌和对应的公司对于深入了解市场格局和竞争环境至关重要。这些代表性品牌通常是市场领导者，或者在特定领域拥有显著的市场份额。通过研究这些品牌，我们可以更好地了解市场的主要竞争者和它们在市场上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针对代表性品牌和对应公司，我们可以深入分析它们的市场份额、销售策略、产品或服务特点以及客户群。这有助于我们确定成功的关键因素和最佳实践，为新进入者在市场中的表现提供有益的启示。</w:t>
      </w:r>
    </w:p>
    <w:p>
      <w:pPr>
        <w:pStyle w:val="Heading2"/>
        <w:ind w:firstLine="560" w:firstLineChars="200"/>
        <w:rPr>
          <w:rFonts w:ascii="仿宋" w:eastAsia="仿宋" w:hAnsi="仿宋" w:cs="仿宋" w:hint="eastAsia"/>
          <w:sz w:val="28"/>
          <w:lang w:eastAsia="zh-CN"/>
        </w:rPr>
      </w:pPr>
      <w:bookmarkStart w:id="4" w:name="_Toc29053"/>
      <w:r>
        <w:rPr>
          <w:rFonts w:ascii="仿宋" w:eastAsia="仿宋" w:hAnsi="仿宋" w:cs="仿宋" w:hint="eastAsia"/>
          <w:sz w:val="28"/>
          <w:lang w:eastAsia="zh-CN"/>
        </w:rPr>
        <w:t>(二)、市场分析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根据相关机构的最新数据，收纳整理行业在未来几年将继续保持增长，预计到2023年，该行业的价值将达到XXX亿美元。这一行业正在经历新的变革，出现了一些明显趋势。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电子商务的崛起对收纳整理包装产生了重要影响。\需要具备适应不同销售渠道的特性，以保证产品在运输和在线销售中的完好无损。</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总体而言，收纳整理包装行业呈现出稳健的年均增长率，约为4-5%。这一增长受到不断变化的消费者偏好、意识提高和不断增长的收入水平的推动。。</w:t>
      </w:r>
    </w:p>
    <w:p>
      <w:pPr>
        <w:pStyle w:val="Heading2"/>
        <w:ind w:firstLine="560" w:firstLineChars="200"/>
        <w:rPr>
          <w:rFonts w:ascii="仿宋" w:eastAsia="仿宋" w:hAnsi="仿宋" w:cs="仿宋" w:hint="eastAsia"/>
          <w:sz w:val="28"/>
          <w:lang w:eastAsia="zh-CN"/>
        </w:rPr>
      </w:pPr>
      <w:bookmarkStart w:id="5" w:name="_Toc1366"/>
      <w:r>
        <w:rPr>
          <w:rFonts w:ascii="仿宋" w:eastAsia="仿宋" w:hAnsi="仿宋" w:cs="仿宋" w:hint="eastAsia"/>
          <w:sz w:val="28"/>
          <w:lang w:eastAsia="zh-CN"/>
        </w:rPr>
        <w:t>(三)、行业发展及市场前景分析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收纳整理包装行业一直处于稳步增长的轨道，并且未来前景看好。以下是对行业发展及市场前景的分析：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https://d.book118.com/085010311133011043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收纳整理行业相关公司设立可行性研究报告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收纳整理行业相关公司设立可行性研究报告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收纳整理行业相关公司设立可行性研究报告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收纳整理行业相关公司设立可行性研究报告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收纳整理行业相关公司设立可行性研究报告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08501031113301104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2024-01-15T15:34:00Z</dcterms:created>
  <dcterms:modified xsi:type="dcterms:W3CDTF">2024-01-15T15:34:30Z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893ACAB99CE94BB2B3F65B2D6065F57D_11</vt:lpwstr>
  </property>
  <property fmtid="{D5CDD505-2E9C-101B-9397-08002B2CF9AE}" pid="3" name="KSOProductBuildVer">
    <vt:lpwstr>2052-12.1.0.16120</vt:lpwstr>
  </property>
</Properties>
</file>