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钻井设备项目规划设计纲要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095" w:history="1">
        <w:r>
          <w:rPr>
            <w:rFonts w:ascii="仿宋" w:eastAsia="仿宋" w:hAnsi="仿宋" w:cs="仿宋" w:hint="eastAsia"/>
            <w:lang w:eastAsia="zh-CN"/>
          </w:rPr>
          <w:t>序言</w:t>
        </w:r>
        <w:r>
          <w:tab/>
        </w:r>
        <w:r>
          <w:fldChar w:fldCharType="begin"/>
        </w:r>
        <w:r>
          <w:instrText xml:space="preserve"> PAGEREF _Toc18095 \h </w:instrText>
        </w:r>
        <w:r>
          <w:fldChar w:fldCharType="separate"/>
        </w:r>
        <w:r>
          <w:t>3</w:t>
        </w:r>
        <w:r>
          <w:fldChar w:fldCharType="end"/>
        </w:r>
      </w:hyperlink>
    </w:p>
    <w:p>
      <w:pPr>
        <w:pStyle w:val="TOC1"/>
        <w:tabs>
          <w:tab w:val="right" w:leader="dot" w:pos="8306"/>
        </w:tabs>
      </w:pPr>
      <w:hyperlink w:anchor="_Toc1027" w:history="1">
        <w:r>
          <w:rPr>
            <w:rFonts w:ascii="仿宋" w:eastAsia="仿宋" w:hAnsi="仿宋" w:cs="仿宋" w:hint="eastAsia"/>
            <w:lang w:eastAsia="zh-CN"/>
          </w:rPr>
          <w:t>一、钻井设备项目绩效评估</w:t>
        </w:r>
        <w:r>
          <w:tab/>
        </w:r>
        <w:r>
          <w:fldChar w:fldCharType="begin"/>
        </w:r>
        <w:r>
          <w:instrText xml:space="preserve"> PAGEREF _Toc1027 \h </w:instrText>
        </w:r>
        <w:r>
          <w:fldChar w:fldCharType="separate"/>
        </w:r>
        <w:r>
          <w:t>3</w:t>
        </w:r>
        <w:r>
          <w:fldChar w:fldCharType="end"/>
        </w:r>
      </w:hyperlink>
    </w:p>
    <w:p>
      <w:pPr>
        <w:pStyle w:val="TOC2"/>
        <w:tabs>
          <w:tab w:val="right" w:leader="dot" w:pos="8306"/>
        </w:tabs>
      </w:pPr>
      <w:hyperlink w:anchor="_Toc22386" w:history="1">
        <w:r>
          <w:rPr>
            <w:rFonts w:ascii="仿宋" w:eastAsia="仿宋" w:hAnsi="仿宋" w:cs="仿宋" w:hint="eastAsia"/>
            <w:lang w:eastAsia="zh-CN"/>
          </w:rPr>
          <w:t>(一)、绩效评估指标</w:t>
        </w:r>
        <w:r>
          <w:tab/>
        </w:r>
        <w:r>
          <w:fldChar w:fldCharType="begin"/>
        </w:r>
        <w:r>
          <w:instrText xml:space="preserve"> PAGEREF _Toc22386 \h </w:instrText>
        </w:r>
        <w:r>
          <w:fldChar w:fldCharType="separate"/>
        </w:r>
        <w:r>
          <w:t>3</w:t>
        </w:r>
        <w:r>
          <w:fldChar w:fldCharType="end"/>
        </w:r>
      </w:hyperlink>
    </w:p>
    <w:p>
      <w:pPr>
        <w:pStyle w:val="TOC2"/>
        <w:tabs>
          <w:tab w:val="right" w:leader="dot" w:pos="8306"/>
        </w:tabs>
      </w:pPr>
      <w:hyperlink w:anchor="_Toc29333" w:history="1">
        <w:r>
          <w:rPr>
            <w:rFonts w:ascii="仿宋" w:eastAsia="仿宋" w:hAnsi="仿宋" w:cs="仿宋" w:hint="eastAsia"/>
            <w:lang w:eastAsia="zh-CN"/>
          </w:rPr>
          <w:t>(二)、绩效评估方法</w:t>
        </w:r>
        <w:r>
          <w:tab/>
        </w:r>
        <w:r>
          <w:fldChar w:fldCharType="begin"/>
        </w:r>
        <w:r>
          <w:instrText xml:space="preserve"> PAGEREF _Toc29333 \h </w:instrText>
        </w:r>
        <w:r>
          <w:fldChar w:fldCharType="separate"/>
        </w:r>
        <w:r>
          <w:t>4</w:t>
        </w:r>
        <w:r>
          <w:fldChar w:fldCharType="end"/>
        </w:r>
      </w:hyperlink>
    </w:p>
    <w:p>
      <w:pPr>
        <w:pStyle w:val="TOC2"/>
        <w:tabs>
          <w:tab w:val="right" w:leader="dot" w:pos="8306"/>
        </w:tabs>
      </w:pPr>
      <w:hyperlink w:anchor="_Toc31174" w:history="1">
        <w:r>
          <w:rPr>
            <w:rFonts w:ascii="仿宋" w:eastAsia="仿宋" w:hAnsi="仿宋" w:cs="仿宋" w:hint="eastAsia"/>
            <w:lang w:eastAsia="zh-CN"/>
          </w:rPr>
          <w:t>(三)、绩效评估周期</w:t>
        </w:r>
        <w:r>
          <w:tab/>
        </w:r>
        <w:r>
          <w:fldChar w:fldCharType="begin"/>
        </w:r>
        <w:r>
          <w:instrText xml:space="preserve"> PAGEREF _Toc31174 \h </w:instrText>
        </w:r>
        <w:r>
          <w:fldChar w:fldCharType="separate"/>
        </w:r>
        <w:r>
          <w:t>5</w:t>
        </w:r>
        <w:r>
          <w:fldChar w:fldCharType="end"/>
        </w:r>
      </w:hyperlink>
    </w:p>
    <w:p>
      <w:pPr>
        <w:pStyle w:val="TOC1"/>
        <w:tabs>
          <w:tab w:val="right" w:leader="dot" w:pos="8306"/>
        </w:tabs>
      </w:pPr>
      <w:hyperlink w:anchor="_Toc20368" w:history="1">
        <w:r>
          <w:rPr>
            <w:rFonts w:ascii="仿宋" w:eastAsia="仿宋" w:hAnsi="仿宋" w:cs="仿宋" w:hint="eastAsia"/>
            <w:lang w:eastAsia="zh-CN"/>
          </w:rPr>
          <w:t>二、钻井设备项目建设单位说明</w:t>
        </w:r>
        <w:r>
          <w:tab/>
        </w:r>
        <w:r>
          <w:fldChar w:fldCharType="begin"/>
        </w:r>
        <w:r>
          <w:instrText xml:space="preserve"> PAGEREF _Toc20368 \h </w:instrText>
        </w:r>
        <w:r>
          <w:fldChar w:fldCharType="separate"/>
        </w:r>
        <w:r>
          <w:t>6</w:t>
        </w:r>
        <w:r>
          <w:fldChar w:fldCharType="end"/>
        </w:r>
      </w:hyperlink>
    </w:p>
    <w:p>
      <w:pPr>
        <w:pStyle w:val="TOC2"/>
        <w:tabs>
          <w:tab w:val="right" w:leader="dot" w:pos="8306"/>
        </w:tabs>
      </w:pPr>
      <w:hyperlink w:anchor="_Toc27786" w:history="1">
        <w:r>
          <w:rPr>
            <w:rFonts w:ascii="仿宋" w:eastAsia="仿宋" w:hAnsi="仿宋" w:cs="仿宋" w:hint="eastAsia"/>
            <w:lang w:eastAsia="zh-CN"/>
          </w:rPr>
          <w:t>(一)、钻井设备项目承办单位基本情况</w:t>
        </w:r>
        <w:r>
          <w:tab/>
        </w:r>
        <w:r>
          <w:fldChar w:fldCharType="begin"/>
        </w:r>
        <w:r>
          <w:instrText xml:space="preserve"> PAGEREF _Toc27786 \h </w:instrText>
        </w:r>
        <w:r>
          <w:fldChar w:fldCharType="separate"/>
        </w:r>
        <w:r>
          <w:t>6</w:t>
        </w:r>
        <w:r>
          <w:fldChar w:fldCharType="end"/>
        </w:r>
      </w:hyperlink>
    </w:p>
    <w:p>
      <w:pPr>
        <w:pStyle w:val="TOC2"/>
        <w:tabs>
          <w:tab w:val="right" w:leader="dot" w:pos="8306"/>
        </w:tabs>
      </w:pPr>
      <w:hyperlink w:anchor="_Toc22853" w:history="1">
        <w:r>
          <w:rPr>
            <w:rFonts w:ascii="仿宋" w:eastAsia="仿宋" w:hAnsi="仿宋" w:cs="仿宋" w:hint="eastAsia"/>
            <w:lang w:eastAsia="zh-CN"/>
          </w:rPr>
          <w:t>(二)、公司经济效益分析</w:t>
        </w:r>
        <w:r>
          <w:tab/>
        </w:r>
        <w:r>
          <w:fldChar w:fldCharType="begin"/>
        </w:r>
        <w:r>
          <w:instrText xml:space="preserve"> PAGEREF _Toc22853 \h </w:instrText>
        </w:r>
        <w:r>
          <w:fldChar w:fldCharType="separate"/>
        </w:r>
        <w:r>
          <w:t>7</w:t>
        </w:r>
        <w:r>
          <w:fldChar w:fldCharType="end"/>
        </w:r>
      </w:hyperlink>
    </w:p>
    <w:p>
      <w:pPr>
        <w:pStyle w:val="TOC1"/>
        <w:tabs>
          <w:tab w:val="right" w:leader="dot" w:pos="8306"/>
        </w:tabs>
      </w:pPr>
      <w:hyperlink w:anchor="_Toc11277" w:history="1">
        <w:r>
          <w:rPr>
            <w:rFonts w:ascii="仿宋" w:eastAsia="仿宋" w:hAnsi="仿宋" w:cs="仿宋" w:hint="eastAsia"/>
            <w:lang w:eastAsia="zh-CN"/>
          </w:rPr>
          <w:t>三、工艺说明</w:t>
        </w:r>
        <w:r>
          <w:tab/>
        </w:r>
        <w:r>
          <w:fldChar w:fldCharType="begin"/>
        </w:r>
        <w:r>
          <w:instrText xml:space="preserve"> PAGEREF _Toc11277 \h </w:instrText>
        </w:r>
        <w:r>
          <w:fldChar w:fldCharType="separate"/>
        </w:r>
        <w:r>
          <w:t>8</w:t>
        </w:r>
        <w:r>
          <w:fldChar w:fldCharType="end"/>
        </w:r>
      </w:hyperlink>
    </w:p>
    <w:p>
      <w:pPr>
        <w:pStyle w:val="TOC2"/>
        <w:tabs>
          <w:tab w:val="right" w:leader="dot" w:pos="8306"/>
        </w:tabs>
      </w:pPr>
      <w:hyperlink w:anchor="_Toc31998" w:history="1">
        <w:r>
          <w:rPr>
            <w:rFonts w:ascii="仿宋" w:eastAsia="仿宋" w:hAnsi="仿宋" w:cs="仿宋" w:hint="eastAsia"/>
            <w:lang w:eastAsia="zh-CN"/>
          </w:rPr>
          <w:t>(一)、技术管理特点</w:t>
        </w:r>
        <w:r>
          <w:tab/>
        </w:r>
        <w:r>
          <w:fldChar w:fldCharType="begin"/>
        </w:r>
        <w:r>
          <w:instrText xml:space="preserve"> PAGEREF _Toc31998 \h </w:instrText>
        </w:r>
        <w:r>
          <w:fldChar w:fldCharType="separate"/>
        </w:r>
        <w:r>
          <w:t>8</w:t>
        </w:r>
        <w:r>
          <w:fldChar w:fldCharType="end"/>
        </w:r>
      </w:hyperlink>
    </w:p>
    <w:p>
      <w:pPr>
        <w:pStyle w:val="TOC2"/>
        <w:tabs>
          <w:tab w:val="right" w:leader="dot" w:pos="8306"/>
        </w:tabs>
      </w:pPr>
      <w:hyperlink w:anchor="_Toc12732" w:history="1">
        <w:r>
          <w:rPr>
            <w:rFonts w:ascii="仿宋" w:eastAsia="仿宋" w:hAnsi="仿宋" w:cs="仿宋" w:hint="eastAsia"/>
            <w:lang w:eastAsia="zh-CN"/>
          </w:rPr>
          <w:t>(二)、钻井设备项目工艺技术设计方案</w:t>
        </w:r>
        <w:r>
          <w:tab/>
        </w:r>
        <w:r>
          <w:fldChar w:fldCharType="begin"/>
        </w:r>
        <w:r>
          <w:instrText xml:space="preserve"> PAGEREF _Toc12732 \h </w:instrText>
        </w:r>
        <w:r>
          <w:fldChar w:fldCharType="separate"/>
        </w:r>
        <w:r>
          <w:t>9</w:t>
        </w:r>
        <w:r>
          <w:fldChar w:fldCharType="end"/>
        </w:r>
      </w:hyperlink>
    </w:p>
    <w:p>
      <w:pPr>
        <w:pStyle w:val="TOC2"/>
        <w:tabs>
          <w:tab w:val="right" w:leader="dot" w:pos="8306"/>
        </w:tabs>
      </w:pPr>
      <w:hyperlink w:anchor="_Toc21119" w:history="1">
        <w:r>
          <w:rPr>
            <w:rFonts w:ascii="仿宋" w:eastAsia="仿宋" w:hAnsi="仿宋" w:cs="仿宋" w:hint="eastAsia"/>
            <w:lang w:eastAsia="zh-CN"/>
          </w:rPr>
          <w:t>(三)、设备选型方案</w:t>
        </w:r>
        <w:r>
          <w:tab/>
        </w:r>
        <w:r>
          <w:fldChar w:fldCharType="begin"/>
        </w:r>
        <w:r>
          <w:instrText xml:space="preserve"> PAGEREF _Toc21119 \h </w:instrText>
        </w:r>
        <w:r>
          <w:fldChar w:fldCharType="separate"/>
        </w:r>
        <w:r>
          <w:t>10</w:t>
        </w:r>
        <w:r>
          <w:fldChar w:fldCharType="end"/>
        </w:r>
      </w:hyperlink>
    </w:p>
    <w:p>
      <w:pPr>
        <w:pStyle w:val="TOC1"/>
        <w:tabs>
          <w:tab w:val="right" w:leader="dot" w:pos="8306"/>
        </w:tabs>
      </w:pPr>
      <w:hyperlink w:anchor="_Toc21044" w:history="1">
        <w:r>
          <w:rPr>
            <w:rFonts w:ascii="仿宋" w:eastAsia="仿宋" w:hAnsi="仿宋" w:cs="仿宋" w:hint="eastAsia"/>
            <w:lang w:eastAsia="zh-CN"/>
          </w:rPr>
          <w:t>四、钻井设备项目危机管理</w:t>
        </w:r>
        <w:r>
          <w:tab/>
        </w:r>
        <w:r>
          <w:fldChar w:fldCharType="begin"/>
        </w:r>
        <w:r>
          <w:instrText xml:space="preserve"> PAGEREF _Toc21044 \h </w:instrText>
        </w:r>
        <w:r>
          <w:fldChar w:fldCharType="separate"/>
        </w:r>
        <w:r>
          <w:t>11</w:t>
        </w:r>
        <w:r>
          <w:fldChar w:fldCharType="end"/>
        </w:r>
      </w:hyperlink>
    </w:p>
    <w:p>
      <w:pPr>
        <w:pStyle w:val="TOC2"/>
        <w:tabs>
          <w:tab w:val="right" w:leader="dot" w:pos="8306"/>
        </w:tabs>
      </w:pPr>
      <w:hyperlink w:anchor="_Toc4169" w:history="1">
        <w:r>
          <w:rPr>
            <w:rFonts w:ascii="仿宋" w:eastAsia="仿宋" w:hAnsi="仿宋" w:cs="仿宋" w:hint="eastAsia"/>
            <w:lang w:eastAsia="zh-CN"/>
          </w:rPr>
          <w:t>(一)、危机预警与识别</w:t>
        </w:r>
        <w:r>
          <w:tab/>
        </w:r>
        <w:r>
          <w:fldChar w:fldCharType="begin"/>
        </w:r>
        <w:r>
          <w:instrText xml:space="preserve"> PAGEREF _Toc4169 \h </w:instrText>
        </w:r>
        <w:r>
          <w:fldChar w:fldCharType="separate"/>
        </w:r>
        <w:r>
          <w:t>11</w:t>
        </w:r>
        <w:r>
          <w:fldChar w:fldCharType="end"/>
        </w:r>
      </w:hyperlink>
    </w:p>
    <w:p>
      <w:pPr>
        <w:pStyle w:val="TOC2"/>
        <w:tabs>
          <w:tab w:val="right" w:leader="dot" w:pos="8306"/>
        </w:tabs>
      </w:pPr>
      <w:hyperlink w:anchor="_Toc13537" w:history="1">
        <w:r>
          <w:rPr>
            <w:rFonts w:ascii="仿宋" w:eastAsia="仿宋" w:hAnsi="仿宋" w:cs="仿宋" w:hint="eastAsia"/>
            <w:lang w:eastAsia="zh-CN"/>
          </w:rPr>
          <w:t>(二)、危机应对与恢复</w:t>
        </w:r>
        <w:r>
          <w:tab/>
        </w:r>
        <w:r>
          <w:fldChar w:fldCharType="begin"/>
        </w:r>
        <w:r>
          <w:instrText xml:space="preserve"> PAGEREF _Toc13537 \h </w:instrText>
        </w:r>
        <w:r>
          <w:fldChar w:fldCharType="separate"/>
        </w:r>
        <w:r>
          <w:t>12</w:t>
        </w:r>
        <w:r>
          <w:fldChar w:fldCharType="end"/>
        </w:r>
      </w:hyperlink>
    </w:p>
    <w:p>
      <w:pPr>
        <w:pStyle w:val="TOC1"/>
        <w:tabs>
          <w:tab w:val="right" w:leader="dot" w:pos="8306"/>
        </w:tabs>
      </w:pPr>
      <w:hyperlink w:anchor="_Toc10050" w:history="1">
        <w:r>
          <w:rPr>
            <w:rFonts w:ascii="仿宋" w:eastAsia="仿宋" w:hAnsi="仿宋" w:cs="仿宋" w:hint="eastAsia"/>
            <w:lang w:eastAsia="zh-CN"/>
          </w:rPr>
          <w:t>五、钻井设备项目选址可行性分析</w:t>
        </w:r>
        <w:r>
          <w:tab/>
        </w:r>
        <w:r>
          <w:fldChar w:fldCharType="begin"/>
        </w:r>
        <w:r>
          <w:instrText xml:space="preserve"> PAGEREF _Toc10050 \h </w:instrText>
        </w:r>
        <w:r>
          <w:fldChar w:fldCharType="separate"/>
        </w:r>
        <w:r>
          <w:t>14</w:t>
        </w:r>
        <w:r>
          <w:fldChar w:fldCharType="end"/>
        </w:r>
      </w:hyperlink>
    </w:p>
    <w:p>
      <w:pPr>
        <w:pStyle w:val="TOC2"/>
        <w:tabs>
          <w:tab w:val="right" w:leader="dot" w:pos="8306"/>
        </w:tabs>
      </w:pPr>
      <w:hyperlink w:anchor="_Toc31121" w:history="1">
        <w:r>
          <w:rPr>
            <w:rFonts w:ascii="仿宋" w:eastAsia="仿宋" w:hAnsi="仿宋" w:cs="仿宋" w:hint="eastAsia"/>
            <w:lang w:eastAsia="zh-CN"/>
          </w:rPr>
          <w:t>(一)、钻井设备项目选址</w:t>
        </w:r>
        <w:r>
          <w:tab/>
        </w:r>
        <w:r>
          <w:fldChar w:fldCharType="begin"/>
        </w:r>
        <w:r>
          <w:instrText xml:space="preserve"> PAGEREF _Toc31121 \h </w:instrText>
        </w:r>
        <w:r>
          <w:fldChar w:fldCharType="separate"/>
        </w:r>
        <w:r>
          <w:t>14</w:t>
        </w:r>
        <w:r>
          <w:fldChar w:fldCharType="end"/>
        </w:r>
      </w:hyperlink>
    </w:p>
    <w:p>
      <w:pPr>
        <w:pStyle w:val="TOC2"/>
        <w:tabs>
          <w:tab w:val="right" w:leader="dot" w:pos="8306"/>
        </w:tabs>
      </w:pPr>
      <w:hyperlink w:anchor="_Toc26748" w:history="1">
        <w:r>
          <w:rPr>
            <w:rFonts w:ascii="仿宋" w:eastAsia="仿宋" w:hAnsi="仿宋" w:cs="仿宋" w:hint="eastAsia"/>
            <w:lang w:eastAsia="zh-CN"/>
          </w:rPr>
          <w:t>(二)、用地控制指标</w:t>
        </w:r>
        <w:r>
          <w:tab/>
        </w:r>
        <w:r>
          <w:fldChar w:fldCharType="begin"/>
        </w:r>
        <w:r>
          <w:instrText xml:space="preserve"> PAGEREF _Toc26748 \h </w:instrText>
        </w:r>
        <w:r>
          <w:fldChar w:fldCharType="separate"/>
        </w:r>
        <w:r>
          <w:t>14</w:t>
        </w:r>
        <w:r>
          <w:fldChar w:fldCharType="end"/>
        </w:r>
      </w:hyperlink>
    </w:p>
    <w:p>
      <w:pPr>
        <w:pStyle w:val="TOC2"/>
        <w:tabs>
          <w:tab w:val="right" w:leader="dot" w:pos="8306"/>
        </w:tabs>
      </w:pPr>
      <w:hyperlink w:anchor="_Toc933" w:history="1">
        <w:r>
          <w:rPr>
            <w:rFonts w:ascii="仿宋" w:eastAsia="仿宋" w:hAnsi="仿宋" w:cs="仿宋" w:hint="eastAsia"/>
            <w:lang w:eastAsia="zh-CN"/>
          </w:rPr>
          <w:t>(三)、节约用地措施</w:t>
        </w:r>
        <w:r>
          <w:tab/>
        </w:r>
        <w:r>
          <w:fldChar w:fldCharType="begin"/>
        </w:r>
        <w:r>
          <w:instrText xml:space="preserve"> PAGEREF _Toc933 \h </w:instrText>
        </w:r>
        <w:r>
          <w:fldChar w:fldCharType="separate"/>
        </w:r>
        <w:r>
          <w:t>16</w:t>
        </w:r>
        <w:r>
          <w:fldChar w:fldCharType="end"/>
        </w:r>
      </w:hyperlink>
    </w:p>
    <w:p>
      <w:pPr>
        <w:pStyle w:val="TOC2"/>
        <w:tabs>
          <w:tab w:val="right" w:leader="dot" w:pos="8306"/>
        </w:tabs>
      </w:pPr>
      <w:hyperlink w:anchor="_Toc28190" w:history="1">
        <w:r>
          <w:rPr>
            <w:rFonts w:ascii="仿宋" w:eastAsia="仿宋" w:hAnsi="仿宋" w:cs="仿宋" w:hint="eastAsia"/>
            <w:lang w:eastAsia="zh-CN"/>
          </w:rPr>
          <w:t>(四)、总图布置方案</w:t>
        </w:r>
        <w:r>
          <w:tab/>
        </w:r>
        <w:r>
          <w:fldChar w:fldCharType="begin"/>
        </w:r>
        <w:r>
          <w:instrText xml:space="preserve"> PAGEREF _Toc28190 \h </w:instrText>
        </w:r>
        <w:r>
          <w:fldChar w:fldCharType="separate"/>
        </w:r>
        <w:r>
          <w:t>17</w:t>
        </w:r>
        <w:r>
          <w:fldChar w:fldCharType="end"/>
        </w:r>
      </w:hyperlink>
    </w:p>
    <w:p>
      <w:pPr>
        <w:pStyle w:val="TOC2"/>
        <w:tabs>
          <w:tab w:val="right" w:leader="dot" w:pos="8306"/>
        </w:tabs>
      </w:pPr>
      <w:hyperlink w:anchor="_Toc24517" w:history="1">
        <w:r>
          <w:rPr>
            <w:rFonts w:ascii="仿宋" w:eastAsia="仿宋" w:hAnsi="仿宋" w:cs="仿宋" w:hint="eastAsia"/>
            <w:lang w:eastAsia="zh-CN"/>
          </w:rPr>
          <w:t>(五)、选址综合评价</w:t>
        </w:r>
        <w:r>
          <w:tab/>
        </w:r>
        <w:r>
          <w:fldChar w:fldCharType="begin"/>
        </w:r>
        <w:r>
          <w:instrText xml:space="preserve"> PAGEREF _Toc24517 \h </w:instrText>
        </w:r>
        <w:r>
          <w:fldChar w:fldCharType="separate"/>
        </w:r>
        <w:r>
          <w:t>18</w:t>
        </w:r>
        <w:r>
          <w:fldChar w:fldCharType="end"/>
        </w:r>
      </w:hyperlink>
    </w:p>
    <w:p>
      <w:pPr>
        <w:pStyle w:val="TOC1"/>
        <w:tabs>
          <w:tab w:val="right" w:leader="dot" w:pos="8306"/>
        </w:tabs>
      </w:pPr>
      <w:hyperlink w:anchor="_Toc2248" w:history="1">
        <w:r>
          <w:rPr>
            <w:rFonts w:ascii="仿宋" w:eastAsia="仿宋" w:hAnsi="仿宋" w:cs="仿宋" w:hint="eastAsia"/>
            <w:lang w:eastAsia="zh-CN"/>
          </w:rPr>
          <w:t>六、市场分析、调研</w:t>
        </w:r>
        <w:r>
          <w:tab/>
        </w:r>
        <w:r>
          <w:fldChar w:fldCharType="begin"/>
        </w:r>
        <w:r>
          <w:instrText xml:space="preserve"> PAGEREF _Toc2248 \h </w:instrText>
        </w:r>
        <w:r>
          <w:fldChar w:fldCharType="separate"/>
        </w:r>
        <w:r>
          <w:t>19</w:t>
        </w:r>
        <w:r>
          <w:fldChar w:fldCharType="end"/>
        </w:r>
      </w:hyperlink>
    </w:p>
    <w:p>
      <w:pPr>
        <w:pStyle w:val="TOC2"/>
        <w:tabs>
          <w:tab w:val="right" w:leader="dot" w:pos="8306"/>
        </w:tabs>
      </w:pPr>
      <w:hyperlink w:anchor="_Toc8262" w:history="1">
        <w:r>
          <w:rPr>
            <w:rFonts w:ascii="仿宋" w:eastAsia="仿宋" w:hAnsi="仿宋" w:cs="仿宋" w:hint="eastAsia"/>
            <w:lang w:eastAsia="zh-CN"/>
          </w:rPr>
          <w:t>(一)、钻井设备行业分析</w:t>
        </w:r>
        <w:r>
          <w:tab/>
        </w:r>
        <w:r>
          <w:fldChar w:fldCharType="begin"/>
        </w:r>
        <w:r>
          <w:instrText xml:space="preserve"> PAGEREF _Toc8262 \h </w:instrText>
        </w:r>
        <w:r>
          <w:fldChar w:fldCharType="separate"/>
        </w:r>
        <w:r>
          <w:t>19</w:t>
        </w:r>
        <w:r>
          <w:fldChar w:fldCharType="end"/>
        </w:r>
      </w:hyperlink>
    </w:p>
    <w:p>
      <w:pPr>
        <w:pStyle w:val="TOC2"/>
        <w:tabs>
          <w:tab w:val="right" w:leader="dot" w:pos="8306"/>
        </w:tabs>
      </w:pPr>
      <w:hyperlink w:anchor="_Toc15593" w:history="1">
        <w:r>
          <w:rPr>
            <w:rFonts w:ascii="仿宋" w:eastAsia="仿宋" w:hAnsi="仿宋" w:cs="仿宋" w:hint="eastAsia"/>
            <w:lang w:eastAsia="zh-CN"/>
          </w:rPr>
          <w:t>(二)、钻井设备市场分析预测</w:t>
        </w:r>
        <w:r>
          <w:tab/>
        </w:r>
        <w:r>
          <w:fldChar w:fldCharType="begin"/>
        </w:r>
        <w:r>
          <w:instrText xml:space="preserve"> PAGEREF _Toc15593 \h </w:instrText>
        </w:r>
        <w:r>
          <w:fldChar w:fldCharType="separate"/>
        </w:r>
        <w:r>
          <w:t>20</w:t>
        </w:r>
        <w:r>
          <w:fldChar w:fldCharType="end"/>
        </w:r>
      </w:hyperlink>
    </w:p>
    <w:p>
      <w:pPr>
        <w:pStyle w:val="TOC1"/>
        <w:tabs>
          <w:tab w:val="right" w:leader="dot" w:pos="8306"/>
        </w:tabs>
      </w:pPr>
      <w:hyperlink w:anchor="_Toc11677" w:history="1">
        <w:r>
          <w:rPr>
            <w:rFonts w:ascii="仿宋" w:eastAsia="仿宋" w:hAnsi="仿宋" w:cs="仿宋" w:hint="eastAsia"/>
            <w:lang w:eastAsia="zh-CN"/>
          </w:rPr>
          <w:t>七、钻井设备项目技术管理</w:t>
        </w:r>
        <w:r>
          <w:tab/>
        </w:r>
        <w:r>
          <w:fldChar w:fldCharType="begin"/>
        </w:r>
        <w:r>
          <w:instrText xml:space="preserve"> PAGEREF _Toc11677 \h </w:instrText>
        </w:r>
        <w:r>
          <w:fldChar w:fldCharType="separate"/>
        </w:r>
        <w:r>
          <w:t>20</w:t>
        </w:r>
        <w:r>
          <w:fldChar w:fldCharType="end"/>
        </w:r>
      </w:hyperlink>
    </w:p>
    <w:p>
      <w:pPr>
        <w:pStyle w:val="TOC2"/>
        <w:tabs>
          <w:tab w:val="right" w:leader="dot" w:pos="8306"/>
        </w:tabs>
      </w:pPr>
      <w:hyperlink w:anchor="_Toc30679" w:history="1">
        <w:r>
          <w:rPr>
            <w:rFonts w:ascii="仿宋" w:eastAsia="仿宋" w:hAnsi="仿宋" w:cs="仿宋" w:hint="eastAsia"/>
            <w:lang w:eastAsia="zh-CN"/>
          </w:rPr>
          <w:t>(一)、技术方案选用方向</w:t>
        </w:r>
        <w:r>
          <w:tab/>
        </w:r>
        <w:r>
          <w:fldChar w:fldCharType="begin"/>
        </w:r>
        <w:r>
          <w:instrText xml:space="preserve"> PAGEREF _Toc30679 \h </w:instrText>
        </w:r>
        <w:r>
          <w:fldChar w:fldCharType="separate"/>
        </w:r>
        <w:r>
          <w:t>20</w:t>
        </w:r>
        <w:r>
          <w:fldChar w:fldCharType="end"/>
        </w:r>
      </w:hyperlink>
    </w:p>
    <w:p>
      <w:pPr>
        <w:pStyle w:val="TOC2"/>
        <w:tabs>
          <w:tab w:val="right" w:leader="dot" w:pos="8306"/>
        </w:tabs>
      </w:pPr>
      <w:hyperlink w:anchor="_Toc13208" w:history="1">
        <w:r>
          <w:rPr>
            <w:rFonts w:ascii="仿宋" w:eastAsia="仿宋" w:hAnsi="仿宋" w:cs="仿宋" w:hint="eastAsia"/>
            <w:lang w:eastAsia="zh-CN"/>
          </w:rPr>
          <w:t>(二)、工艺技术方案选用原则</w:t>
        </w:r>
        <w:r>
          <w:tab/>
        </w:r>
        <w:r>
          <w:fldChar w:fldCharType="begin"/>
        </w:r>
        <w:r>
          <w:instrText xml:space="preserve"> PAGEREF _Toc13208 \h </w:instrText>
        </w:r>
        <w:r>
          <w:fldChar w:fldCharType="separate"/>
        </w:r>
        <w:r>
          <w:t>22</w:t>
        </w:r>
        <w:r>
          <w:fldChar w:fldCharType="end"/>
        </w:r>
      </w:hyperlink>
    </w:p>
    <w:p>
      <w:pPr>
        <w:pStyle w:val="TOC2"/>
        <w:tabs>
          <w:tab w:val="right" w:leader="dot" w:pos="8306"/>
        </w:tabs>
      </w:pPr>
      <w:hyperlink w:anchor="_Toc8884" w:history="1">
        <w:r>
          <w:rPr>
            <w:rFonts w:ascii="仿宋" w:eastAsia="仿宋" w:hAnsi="仿宋" w:cs="仿宋" w:hint="eastAsia"/>
            <w:lang w:eastAsia="zh-CN"/>
          </w:rPr>
          <w:t>(三)、工艺技术方案要求</w:t>
        </w:r>
        <w:r>
          <w:tab/>
        </w:r>
        <w:r>
          <w:fldChar w:fldCharType="begin"/>
        </w:r>
        <w:r>
          <w:instrText xml:space="preserve"> PAGEREF _Toc8884 \h </w:instrText>
        </w:r>
        <w:r>
          <w:fldChar w:fldCharType="separate"/>
        </w:r>
        <w:r>
          <w:t>24</w:t>
        </w:r>
        <w:r>
          <w:fldChar w:fldCharType="end"/>
        </w:r>
      </w:hyperlink>
    </w:p>
    <w:p>
      <w:pPr>
        <w:pStyle w:val="TOC1"/>
        <w:tabs>
          <w:tab w:val="right" w:leader="dot" w:pos="8306"/>
        </w:tabs>
      </w:pPr>
      <w:hyperlink w:anchor="_Toc22838" w:history="1">
        <w:r>
          <w:rPr>
            <w:rFonts w:ascii="仿宋" w:eastAsia="仿宋" w:hAnsi="仿宋" w:cs="仿宋" w:hint="eastAsia"/>
            <w:lang w:eastAsia="zh-CN"/>
          </w:rPr>
          <w:t>八、钻井设备项目社会影响</w:t>
        </w:r>
        <w:r>
          <w:tab/>
        </w:r>
        <w:r>
          <w:fldChar w:fldCharType="begin"/>
        </w:r>
        <w:r>
          <w:instrText xml:space="preserve"> PAGEREF _Toc22838 \h </w:instrText>
        </w:r>
        <w:r>
          <w:fldChar w:fldCharType="separate"/>
        </w:r>
        <w:r>
          <w:t>27</w:t>
        </w:r>
        <w:r>
          <w:fldChar w:fldCharType="end"/>
        </w:r>
      </w:hyperlink>
    </w:p>
    <w:p>
      <w:pPr>
        <w:pStyle w:val="TOC2"/>
        <w:tabs>
          <w:tab w:val="right" w:leader="dot" w:pos="8306"/>
        </w:tabs>
      </w:pPr>
      <w:hyperlink w:anchor="_Toc10590" w:history="1">
        <w:r>
          <w:rPr>
            <w:rFonts w:ascii="仿宋" w:eastAsia="仿宋" w:hAnsi="仿宋" w:cs="仿宋" w:hint="eastAsia"/>
            <w:lang w:eastAsia="zh-CN"/>
          </w:rPr>
          <w:t>(一)、社会责任与义务</w:t>
        </w:r>
        <w:r>
          <w:tab/>
        </w:r>
        <w:r>
          <w:fldChar w:fldCharType="begin"/>
        </w:r>
        <w:r>
          <w:instrText xml:space="preserve"> PAGEREF _Toc10590 \h </w:instrText>
        </w:r>
        <w:r>
          <w:fldChar w:fldCharType="separate"/>
        </w:r>
        <w:r>
          <w:t>27</w:t>
        </w:r>
        <w:r>
          <w:fldChar w:fldCharType="end"/>
        </w:r>
      </w:hyperlink>
    </w:p>
    <w:p>
      <w:pPr>
        <w:pStyle w:val="TOC2"/>
        <w:tabs>
          <w:tab w:val="right" w:leader="dot" w:pos="8306"/>
        </w:tabs>
      </w:pPr>
      <w:hyperlink w:anchor="_Toc8269" w:history="1">
        <w:r>
          <w:rPr>
            <w:rFonts w:ascii="仿宋" w:eastAsia="仿宋" w:hAnsi="仿宋" w:cs="仿宋" w:hint="eastAsia"/>
            <w:lang w:eastAsia="zh-CN"/>
          </w:rPr>
          <w:t>(二)、社会参与与沟通</w:t>
        </w:r>
        <w:r>
          <w:tab/>
        </w:r>
        <w:r>
          <w:fldChar w:fldCharType="begin"/>
        </w:r>
        <w:r>
          <w:instrText xml:space="preserve"> PAGEREF _Toc8269 \h </w:instrText>
        </w:r>
        <w:r>
          <w:fldChar w:fldCharType="separate"/>
        </w:r>
        <w:r>
          <w:t>27</w:t>
        </w:r>
        <w:r>
          <w:fldChar w:fldCharType="end"/>
        </w:r>
      </w:hyperlink>
    </w:p>
    <w:p>
      <w:pPr>
        <w:pStyle w:val="TOC1"/>
        <w:tabs>
          <w:tab w:val="right" w:leader="dot" w:pos="8306"/>
        </w:tabs>
      </w:pPr>
      <w:hyperlink w:anchor="_Toc32253" w:history="1">
        <w:r>
          <w:rPr>
            <w:rFonts w:ascii="仿宋" w:eastAsia="仿宋" w:hAnsi="仿宋" w:cs="仿宋" w:hint="eastAsia"/>
            <w:lang w:eastAsia="zh-CN"/>
          </w:rPr>
          <w:t>九、钻井设备项目风险管理</w:t>
        </w:r>
        <w:r>
          <w:tab/>
        </w:r>
        <w:r>
          <w:fldChar w:fldCharType="begin"/>
        </w:r>
        <w:r>
          <w:instrText xml:space="preserve"> PAGEREF _Toc32253 \h </w:instrText>
        </w:r>
        <w:r>
          <w:fldChar w:fldCharType="separate"/>
        </w:r>
        <w:r>
          <w:t>28</w:t>
        </w:r>
        <w:r>
          <w:fldChar w:fldCharType="end"/>
        </w:r>
      </w:hyperlink>
    </w:p>
    <w:p>
      <w:pPr>
        <w:pStyle w:val="TOC2"/>
        <w:tabs>
          <w:tab w:val="right" w:leader="dot" w:pos="8306"/>
        </w:tabs>
      </w:pPr>
      <w:hyperlink w:anchor="_Toc29541" w:history="1">
        <w:r>
          <w:rPr>
            <w:rFonts w:ascii="仿宋" w:eastAsia="仿宋" w:hAnsi="仿宋" w:cs="仿宋" w:hint="eastAsia"/>
            <w:lang w:eastAsia="zh-CN"/>
          </w:rPr>
          <w:t>(一)、风险识别与评估</w:t>
        </w:r>
        <w:r>
          <w:tab/>
        </w:r>
        <w:r>
          <w:fldChar w:fldCharType="begin"/>
        </w:r>
        <w:r>
          <w:instrText xml:space="preserve"> PAGEREF _Toc29541 \h </w:instrText>
        </w:r>
        <w:r>
          <w:fldChar w:fldCharType="separate"/>
        </w:r>
        <w:r>
          <w:t>28</w:t>
        </w:r>
        <w:r>
          <w:fldChar w:fldCharType="end"/>
        </w:r>
      </w:hyperlink>
    </w:p>
    <w:p>
      <w:pPr>
        <w:pStyle w:val="TOC2"/>
        <w:tabs>
          <w:tab w:val="right" w:leader="dot" w:pos="8306"/>
        </w:tabs>
      </w:pPr>
      <w:hyperlink w:anchor="_Toc9714" w:history="1">
        <w:r>
          <w:rPr>
            <w:rFonts w:ascii="仿宋" w:eastAsia="仿宋" w:hAnsi="仿宋" w:cs="仿宋" w:hint="eastAsia"/>
            <w:lang w:eastAsia="zh-CN"/>
          </w:rPr>
          <w:t>(二)、风险应对策略</w:t>
        </w:r>
        <w:r>
          <w:tab/>
        </w:r>
        <w:r>
          <w:fldChar w:fldCharType="begin"/>
        </w:r>
        <w:r>
          <w:instrText xml:space="preserve"> PAGEREF _Toc9714 \h </w:instrText>
        </w:r>
        <w:r>
          <w:fldChar w:fldCharType="separate"/>
        </w:r>
        <w:r>
          <w:t>29</w:t>
        </w:r>
        <w:r>
          <w:fldChar w:fldCharType="end"/>
        </w:r>
      </w:hyperlink>
    </w:p>
    <w:p>
      <w:pPr>
        <w:pStyle w:val="TOC2"/>
        <w:tabs>
          <w:tab w:val="right" w:leader="dot" w:pos="8306"/>
        </w:tabs>
      </w:pPr>
      <w:hyperlink w:anchor="_Toc23411" w:history="1">
        <w:r>
          <w:rPr>
            <w:rFonts w:ascii="仿宋" w:eastAsia="仿宋" w:hAnsi="仿宋" w:cs="仿宋" w:hint="eastAsia"/>
            <w:lang w:eastAsia="zh-CN"/>
          </w:rPr>
          <w:t>(三)、风险监控与控制</w:t>
        </w:r>
        <w:r>
          <w:tab/>
        </w:r>
        <w:r>
          <w:fldChar w:fldCharType="begin"/>
        </w:r>
        <w:r>
          <w:instrText xml:space="preserve"> PAGEREF _Toc23411 \h </w:instrText>
        </w:r>
        <w:r>
          <w:fldChar w:fldCharType="separate"/>
        </w:r>
        <w:r>
          <w:t>31</w:t>
        </w:r>
        <w:r>
          <w:fldChar w:fldCharType="end"/>
        </w:r>
      </w:hyperlink>
    </w:p>
    <w:p>
      <w:pPr>
        <w:pStyle w:val="TOC1"/>
        <w:tabs>
          <w:tab w:val="right" w:leader="dot" w:pos="8306"/>
        </w:tabs>
      </w:pPr>
      <w:hyperlink w:anchor="_Toc807" w:history="1">
        <w:r>
          <w:rPr>
            <w:rFonts w:ascii="仿宋" w:eastAsia="仿宋" w:hAnsi="仿宋" w:cs="仿宋" w:hint="eastAsia"/>
            <w:lang w:eastAsia="zh-CN"/>
          </w:rPr>
          <w:t>十、钻井设备项目投资规划</w:t>
        </w:r>
        <w:r>
          <w:tab/>
        </w:r>
        <w:r>
          <w:fldChar w:fldCharType="begin"/>
        </w:r>
        <w:r>
          <w:instrText xml:space="preserve"> PAGEREF _Toc807 \h </w:instrText>
        </w:r>
        <w:r>
          <w:fldChar w:fldCharType="separate"/>
        </w:r>
        <w:r>
          <w:t>32</w:t>
        </w:r>
        <w:r>
          <w:fldChar w:fldCharType="end"/>
        </w:r>
      </w:hyperlink>
    </w:p>
    <w:p>
      <w:pPr>
        <w:pStyle w:val="TOC2"/>
        <w:tabs>
          <w:tab w:val="right" w:leader="dot" w:pos="8306"/>
        </w:tabs>
      </w:pPr>
      <w:hyperlink w:anchor="_Toc25685" w:history="1">
        <w:r>
          <w:rPr>
            <w:rFonts w:ascii="仿宋" w:eastAsia="仿宋" w:hAnsi="仿宋" w:cs="仿宋" w:hint="eastAsia"/>
            <w:lang w:eastAsia="zh-CN"/>
          </w:rPr>
          <w:t>(一)、钻井设备项目总投资估算</w:t>
        </w:r>
        <w:r>
          <w:tab/>
        </w:r>
        <w:r>
          <w:fldChar w:fldCharType="begin"/>
        </w:r>
        <w:r>
          <w:instrText xml:space="preserve"> PAGEREF _Toc25685 \h </w:instrText>
        </w:r>
        <w:r>
          <w:fldChar w:fldCharType="separate"/>
        </w:r>
        <w:r>
          <w:t>32</w:t>
        </w:r>
        <w:r>
          <w:fldChar w:fldCharType="end"/>
        </w:r>
      </w:hyperlink>
    </w:p>
    <w:p>
      <w:pPr>
        <w:pStyle w:val="TOC2"/>
        <w:tabs>
          <w:tab w:val="right" w:leader="dot" w:pos="8306"/>
        </w:tabs>
      </w:pPr>
      <w:hyperlink w:anchor="_Toc25884" w:history="1">
        <w:r>
          <w:rPr>
            <w:rFonts w:ascii="仿宋" w:eastAsia="仿宋" w:hAnsi="仿宋" w:cs="仿宋" w:hint="eastAsia"/>
            <w:lang w:eastAsia="zh-CN"/>
          </w:rPr>
          <w:t>(二)、资金筹措</w:t>
        </w:r>
        <w:r>
          <w:tab/>
        </w:r>
        <w:r>
          <w:fldChar w:fldCharType="begin"/>
        </w:r>
        <w:r>
          <w:instrText xml:space="preserve"> PAGEREF _Toc25884 \h </w:instrText>
        </w:r>
        <w:r>
          <w:fldChar w:fldCharType="separate"/>
        </w:r>
        <w:r>
          <w:t>34</w:t>
        </w:r>
        <w:r>
          <w:fldChar w:fldCharType="end"/>
        </w:r>
      </w:hyperlink>
    </w:p>
    <w:p>
      <w:pPr>
        <w:pStyle w:val="TOC1"/>
        <w:tabs>
          <w:tab w:val="right" w:leader="dot" w:pos="8306"/>
        </w:tabs>
      </w:pPr>
      <w:hyperlink w:anchor="_Toc11838" w:history="1">
        <w:r>
          <w:rPr>
            <w:rFonts w:ascii="仿宋" w:eastAsia="仿宋" w:hAnsi="仿宋" w:cs="仿宋" w:hint="eastAsia"/>
            <w:lang w:eastAsia="zh-CN"/>
          </w:rPr>
          <w:t>十一、钻井设备项目环境影响分析</w:t>
        </w:r>
        <w:r>
          <w:tab/>
        </w:r>
        <w:r>
          <w:fldChar w:fldCharType="begin"/>
        </w:r>
        <w:r>
          <w:instrText xml:space="preserve"> PAGEREF _Toc11838 \h </w:instrText>
        </w:r>
        <w:r>
          <w:fldChar w:fldCharType="separate"/>
        </w:r>
        <w:r>
          <w:t>34</w:t>
        </w:r>
        <w:r>
          <w:fldChar w:fldCharType="end"/>
        </w:r>
      </w:hyperlink>
    </w:p>
    <w:p>
      <w:pPr>
        <w:pStyle w:val="TOC2"/>
        <w:tabs>
          <w:tab w:val="right" w:leader="dot" w:pos="8306"/>
        </w:tabs>
      </w:pPr>
      <w:hyperlink w:anchor="_Toc1831" w:history="1">
        <w:r>
          <w:rPr>
            <w:rFonts w:ascii="仿宋" w:eastAsia="仿宋" w:hAnsi="仿宋" w:cs="仿宋" w:hint="eastAsia"/>
            <w:lang w:eastAsia="zh-CN"/>
          </w:rPr>
          <w:t>(一)、建设区域环境质量现状</w:t>
        </w:r>
        <w:r>
          <w:tab/>
        </w:r>
        <w:r>
          <w:fldChar w:fldCharType="begin"/>
        </w:r>
        <w:r>
          <w:instrText xml:space="preserve"> PAGEREF _Toc1831 \h </w:instrText>
        </w:r>
        <w:r>
          <w:fldChar w:fldCharType="separate"/>
        </w:r>
        <w:r>
          <w:t>34</w:t>
        </w:r>
        <w:r>
          <w:fldChar w:fldCharType="end"/>
        </w:r>
      </w:hyperlink>
    </w:p>
    <w:p>
      <w:pPr>
        <w:pStyle w:val="TOC2"/>
        <w:tabs>
          <w:tab w:val="right" w:leader="dot" w:pos="8306"/>
        </w:tabs>
      </w:pPr>
      <w:hyperlink w:anchor="_Toc23410" w:history="1">
        <w:r>
          <w:rPr>
            <w:rFonts w:ascii="仿宋" w:eastAsia="仿宋" w:hAnsi="仿宋" w:cs="仿宋" w:hint="eastAsia"/>
            <w:lang w:eastAsia="zh-CN"/>
          </w:rPr>
          <w:t>(二)、建设期环境保护</w:t>
        </w:r>
        <w:r>
          <w:tab/>
        </w:r>
        <w:r>
          <w:fldChar w:fldCharType="begin"/>
        </w:r>
        <w:r>
          <w:instrText xml:space="preserve"> PAGEREF _Toc23410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503" w:history="1">
        <w:r>
          <w:rPr>
            <w:rFonts w:ascii="仿宋" w:eastAsia="仿宋" w:hAnsi="仿宋" w:cs="仿宋" w:hint="eastAsia"/>
            <w:lang w:eastAsia="zh-CN"/>
          </w:rPr>
          <w:t>(三)、运营期环境保护</w:t>
        </w:r>
        <w:r>
          <w:tab/>
        </w:r>
        <w:r>
          <w:fldChar w:fldCharType="begin"/>
        </w:r>
        <w:r>
          <w:instrText xml:space="preserve"> PAGEREF _Toc3503 \h </w:instrText>
        </w:r>
        <w:r>
          <w:fldChar w:fldCharType="separate"/>
        </w:r>
        <w:r>
          <w:t>37</w:t>
        </w:r>
        <w:r>
          <w:fldChar w:fldCharType="end"/>
        </w:r>
      </w:hyperlink>
    </w:p>
    <w:p>
      <w:pPr>
        <w:pStyle w:val="TOC2"/>
        <w:tabs>
          <w:tab w:val="right" w:leader="dot" w:pos="8306"/>
        </w:tabs>
      </w:pPr>
      <w:hyperlink w:anchor="_Toc17672" w:history="1">
        <w:r>
          <w:rPr>
            <w:rFonts w:ascii="仿宋" w:eastAsia="仿宋" w:hAnsi="仿宋" w:cs="仿宋" w:hint="eastAsia"/>
            <w:lang w:eastAsia="zh-CN"/>
          </w:rPr>
          <w:t>(四)、钻井设备项目建设对区域经济的影响</w:t>
        </w:r>
        <w:r>
          <w:tab/>
        </w:r>
        <w:r>
          <w:fldChar w:fldCharType="begin"/>
        </w:r>
        <w:r>
          <w:instrText xml:space="preserve"> PAGEREF _Toc17672 \h </w:instrText>
        </w:r>
        <w:r>
          <w:fldChar w:fldCharType="separate"/>
        </w:r>
        <w:r>
          <w:t>38</w:t>
        </w:r>
        <w:r>
          <w:fldChar w:fldCharType="end"/>
        </w:r>
      </w:hyperlink>
    </w:p>
    <w:p>
      <w:pPr>
        <w:pStyle w:val="TOC2"/>
        <w:tabs>
          <w:tab w:val="right" w:leader="dot" w:pos="8306"/>
        </w:tabs>
      </w:pPr>
      <w:hyperlink w:anchor="_Toc25215" w:history="1">
        <w:r>
          <w:rPr>
            <w:rFonts w:ascii="仿宋" w:eastAsia="仿宋" w:hAnsi="仿宋" w:cs="仿宋" w:hint="eastAsia"/>
            <w:lang w:eastAsia="zh-CN"/>
          </w:rPr>
          <w:t>(五)、废弃物处理</w:t>
        </w:r>
        <w:r>
          <w:tab/>
        </w:r>
        <w:r>
          <w:fldChar w:fldCharType="begin"/>
        </w:r>
        <w:r>
          <w:instrText xml:space="preserve"> PAGEREF _Toc25215 \h </w:instrText>
        </w:r>
        <w:r>
          <w:fldChar w:fldCharType="separate"/>
        </w:r>
        <w:r>
          <w:t>40</w:t>
        </w:r>
        <w:r>
          <w:fldChar w:fldCharType="end"/>
        </w:r>
      </w:hyperlink>
    </w:p>
    <w:p>
      <w:pPr>
        <w:pStyle w:val="TOC2"/>
        <w:tabs>
          <w:tab w:val="right" w:leader="dot" w:pos="8306"/>
        </w:tabs>
      </w:pPr>
      <w:hyperlink w:anchor="_Toc30342" w:history="1">
        <w:r>
          <w:rPr>
            <w:rFonts w:ascii="仿宋" w:eastAsia="仿宋" w:hAnsi="仿宋" w:cs="仿宋" w:hint="eastAsia"/>
            <w:lang w:eastAsia="zh-CN"/>
          </w:rPr>
          <w:t>(六)、特殊环境影响分析</w:t>
        </w:r>
        <w:r>
          <w:tab/>
        </w:r>
        <w:r>
          <w:fldChar w:fldCharType="begin"/>
        </w:r>
        <w:r>
          <w:instrText xml:space="preserve"> PAGEREF _Toc30342 \h </w:instrText>
        </w:r>
        <w:r>
          <w:fldChar w:fldCharType="separate"/>
        </w:r>
        <w:r>
          <w:t>41</w:t>
        </w:r>
        <w:r>
          <w:fldChar w:fldCharType="end"/>
        </w:r>
      </w:hyperlink>
    </w:p>
    <w:p>
      <w:pPr>
        <w:pStyle w:val="TOC2"/>
        <w:tabs>
          <w:tab w:val="right" w:leader="dot" w:pos="8306"/>
        </w:tabs>
      </w:pPr>
      <w:hyperlink w:anchor="_Toc4185" w:history="1">
        <w:r>
          <w:rPr>
            <w:rFonts w:ascii="仿宋" w:eastAsia="仿宋" w:hAnsi="仿宋" w:cs="仿宋" w:hint="eastAsia"/>
            <w:lang w:eastAsia="zh-CN"/>
          </w:rPr>
          <w:t>(七)、清洁生产</w:t>
        </w:r>
        <w:r>
          <w:tab/>
        </w:r>
        <w:r>
          <w:fldChar w:fldCharType="begin"/>
        </w:r>
        <w:r>
          <w:instrText xml:space="preserve"> PAGEREF _Toc4185 \h </w:instrText>
        </w:r>
        <w:r>
          <w:fldChar w:fldCharType="separate"/>
        </w:r>
        <w:r>
          <w:t>42</w:t>
        </w:r>
        <w:r>
          <w:fldChar w:fldCharType="end"/>
        </w:r>
      </w:hyperlink>
    </w:p>
    <w:p>
      <w:pPr>
        <w:pStyle w:val="TOC2"/>
        <w:tabs>
          <w:tab w:val="right" w:leader="dot" w:pos="8306"/>
        </w:tabs>
      </w:pPr>
      <w:hyperlink w:anchor="_Toc12182" w:history="1">
        <w:r>
          <w:rPr>
            <w:rFonts w:ascii="仿宋" w:eastAsia="仿宋" w:hAnsi="仿宋" w:cs="仿宋" w:hint="eastAsia"/>
            <w:lang w:eastAsia="zh-CN"/>
          </w:rPr>
          <w:t>(八)、环境保护综合评价</w:t>
        </w:r>
        <w:r>
          <w:tab/>
        </w:r>
        <w:r>
          <w:fldChar w:fldCharType="begin"/>
        </w:r>
        <w:r>
          <w:instrText xml:space="preserve"> PAGEREF _Toc12182 \h </w:instrText>
        </w:r>
        <w:r>
          <w:fldChar w:fldCharType="separate"/>
        </w:r>
        <w:r>
          <w:t>44</w:t>
        </w:r>
        <w:r>
          <w:fldChar w:fldCharType="end"/>
        </w:r>
      </w:hyperlink>
    </w:p>
    <w:p>
      <w:pPr>
        <w:pStyle w:val="TOC1"/>
        <w:tabs>
          <w:tab w:val="right" w:leader="dot" w:pos="8306"/>
        </w:tabs>
      </w:pPr>
      <w:hyperlink w:anchor="_Toc112" w:history="1">
        <w:r>
          <w:rPr>
            <w:rFonts w:ascii="仿宋" w:eastAsia="仿宋" w:hAnsi="仿宋" w:cs="仿宋" w:hint="eastAsia"/>
            <w:lang w:eastAsia="zh-CN"/>
          </w:rPr>
          <w:t>十二、钻井设备项目财务管理</w:t>
        </w:r>
        <w:r>
          <w:tab/>
        </w:r>
        <w:r>
          <w:fldChar w:fldCharType="begin"/>
        </w:r>
        <w:r>
          <w:instrText xml:space="preserve"> PAGEREF _Toc112 \h </w:instrText>
        </w:r>
        <w:r>
          <w:fldChar w:fldCharType="separate"/>
        </w:r>
        <w:r>
          <w:t>45</w:t>
        </w:r>
        <w:r>
          <w:fldChar w:fldCharType="end"/>
        </w:r>
      </w:hyperlink>
    </w:p>
    <w:p>
      <w:pPr>
        <w:pStyle w:val="TOC2"/>
        <w:tabs>
          <w:tab w:val="right" w:leader="dot" w:pos="8306"/>
        </w:tabs>
      </w:pPr>
      <w:hyperlink w:anchor="_Toc25634" w:history="1">
        <w:r>
          <w:rPr>
            <w:rFonts w:ascii="仿宋" w:eastAsia="仿宋" w:hAnsi="仿宋" w:cs="仿宋" w:hint="eastAsia"/>
            <w:lang w:eastAsia="zh-CN"/>
          </w:rPr>
          <w:t>(一)、资金需求大</w:t>
        </w:r>
        <w:r>
          <w:tab/>
        </w:r>
        <w:r>
          <w:fldChar w:fldCharType="begin"/>
        </w:r>
        <w:r>
          <w:instrText xml:space="preserve"> PAGEREF _Toc25634 \h </w:instrText>
        </w:r>
        <w:r>
          <w:fldChar w:fldCharType="separate"/>
        </w:r>
        <w:r>
          <w:t>45</w:t>
        </w:r>
        <w:r>
          <w:fldChar w:fldCharType="end"/>
        </w:r>
      </w:hyperlink>
    </w:p>
    <w:p>
      <w:pPr>
        <w:pStyle w:val="TOC2"/>
        <w:tabs>
          <w:tab w:val="right" w:leader="dot" w:pos="8306"/>
        </w:tabs>
      </w:pPr>
      <w:hyperlink w:anchor="_Toc20601" w:history="1">
        <w:r>
          <w:rPr>
            <w:rFonts w:ascii="仿宋" w:eastAsia="仿宋" w:hAnsi="仿宋" w:cs="仿宋" w:hint="eastAsia"/>
            <w:lang w:eastAsia="zh-CN"/>
          </w:rPr>
          <w:t>(二)、研发周期长</w:t>
        </w:r>
        <w:r>
          <w:tab/>
        </w:r>
        <w:r>
          <w:fldChar w:fldCharType="begin"/>
        </w:r>
        <w:r>
          <w:instrText xml:space="preserve"> PAGEREF _Toc20601 \h </w:instrText>
        </w:r>
        <w:r>
          <w:fldChar w:fldCharType="separate"/>
        </w:r>
        <w:r>
          <w:t>46</w:t>
        </w:r>
        <w:r>
          <w:fldChar w:fldCharType="end"/>
        </w:r>
      </w:hyperlink>
    </w:p>
    <w:p>
      <w:pPr>
        <w:pStyle w:val="TOC2"/>
        <w:tabs>
          <w:tab w:val="right" w:leader="dot" w:pos="8306"/>
        </w:tabs>
      </w:pPr>
      <w:hyperlink w:anchor="_Toc13981" w:history="1">
        <w:r>
          <w:rPr>
            <w:rFonts w:ascii="仿宋" w:eastAsia="仿宋" w:hAnsi="仿宋" w:cs="仿宋" w:hint="eastAsia"/>
            <w:lang w:eastAsia="zh-CN"/>
          </w:rPr>
          <w:t>(三)、市场风险大</w:t>
        </w:r>
        <w:r>
          <w:tab/>
        </w:r>
        <w:r>
          <w:fldChar w:fldCharType="begin"/>
        </w:r>
        <w:r>
          <w:instrText xml:space="preserve"> PAGEREF _Toc13981 \h </w:instrText>
        </w:r>
        <w:r>
          <w:fldChar w:fldCharType="separate"/>
        </w:r>
        <w:r>
          <w:t>47</w:t>
        </w:r>
        <w:r>
          <w:fldChar w:fldCharType="end"/>
        </w:r>
      </w:hyperlink>
    </w:p>
    <w:p>
      <w:pPr>
        <w:pStyle w:val="TOC2"/>
        <w:tabs>
          <w:tab w:val="right" w:leader="dot" w:pos="8306"/>
        </w:tabs>
      </w:pPr>
      <w:hyperlink w:anchor="_Toc28267" w:history="1">
        <w:r>
          <w:rPr>
            <w:rFonts w:ascii="仿宋" w:eastAsia="仿宋" w:hAnsi="仿宋" w:cs="仿宋" w:hint="eastAsia"/>
            <w:lang w:eastAsia="zh-CN"/>
          </w:rPr>
          <w:t>(四)、利润率高</w:t>
        </w:r>
        <w:r>
          <w:tab/>
        </w:r>
        <w:r>
          <w:fldChar w:fldCharType="begin"/>
        </w:r>
        <w:r>
          <w:instrText xml:space="preserve"> PAGEREF _Toc28267 \h </w:instrText>
        </w:r>
        <w:r>
          <w:fldChar w:fldCharType="separate"/>
        </w:r>
        <w:r>
          <w:t>50</w:t>
        </w:r>
        <w:r>
          <w:fldChar w:fldCharType="end"/>
        </w:r>
      </w:hyperlink>
    </w:p>
    <w:p>
      <w:pPr>
        <w:pStyle w:val="TOC1"/>
        <w:tabs>
          <w:tab w:val="right" w:leader="dot" w:pos="8306"/>
        </w:tabs>
      </w:pPr>
      <w:hyperlink w:anchor="_Toc1344" w:history="1">
        <w:r>
          <w:rPr>
            <w:rFonts w:ascii="仿宋" w:eastAsia="仿宋" w:hAnsi="仿宋" w:cs="仿宋" w:hint="eastAsia"/>
            <w:lang w:eastAsia="zh-CN"/>
          </w:rPr>
          <w:t>十三、钻井设备项目工程方案分析</w:t>
        </w:r>
        <w:r>
          <w:tab/>
        </w:r>
        <w:r>
          <w:fldChar w:fldCharType="begin"/>
        </w:r>
        <w:r>
          <w:instrText xml:space="preserve"> PAGEREF _Toc1344 \h </w:instrText>
        </w:r>
        <w:r>
          <w:fldChar w:fldCharType="separate"/>
        </w:r>
        <w:r>
          <w:t>52</w:t>
        </w:r>
        <w:r>
          <w:fldChar w:fldCharType="end"/>
        </w:r>
      </w:hyperlink>
    </w:p>
    <w:p>
      <w:pPr>
        <w:pStyle w:val="TOC2"/>
        <w:tabs>
          <w:tab w:val="right" w:leader="dot" w:pos="8306"/>
        </w:tabs>
      </w:pPr>
      <w:hyperlink w:anchor="_Toc20272" w:history="1">
        <w:r>
          <w:rPr>
            <w:rFonts w:ascii="仿宋" w:eastAsia="仿宋" w:hAnsi="仿宋" w:cs="仿宋" w:hint="eastAsia"/>
            <w:lang w:eastAsia="zh-CN"/>
          </w:rPr>
          <w:t>(一)、建筑工程设计原则</w:t>
        </w:r>
        <w:r>
          <w:tab/>
        </w:r>
        <w:r>
          <w:fldChar w:fldCharType="begin"/>
        </w:r>
        <w:r>
          <w:instrText xml:space="preserve"> PAGEREF _Toc20272 \h </w:instrText>
        </w:r>
        <w:r>
          <w:fldChar w:fldCharType="separate"/>
        </w:r>
        <w:r>
          <w:t>52</w:t>
        </w:r>
        <w:r>
          <w:fldChar w:fldCharType="end"/>
        </w:r>
      </w:hyperlink>
    </w:p>
    <w:p>
      <w:pPr>
        <w:pStyle w:val="TOC2"/>
        <w:tabs>
          <w:tab w:val="right" w:leader="dot" w:pos="8306"/>
        </w:tabs>
      </w:pPr>
      <w:hyperlink w:anchor="_Toc10884" w:history="1">
        <w:r>
          <w:rPr>
            <w:rFonts w:ascii="仿宋" w:eastAsia="仿宋" w:hAnsi="仿宋" w:cs="仿宋" w:hint="eastAsia"/>
            <w:lang w:eastAsia="zh-CN"/>
          </w:rPr>
          <w:t>(二)、土建工程建设指标</w:t>
        </w:r>
        <w:r>
          <w:tab/>
        </w:r>
        <w:r>
          <w:fldChar w:fldCharType="begin"/>
        </w:r>
        <w:r>
          <w:instrText xml:space="preserve"> PAGEREF _Toc10884 \h </w:instrText>
        </w:r>
        <w:r>
          <w:fldChar w:fldCharType="separate"/>
        </w:r>
        <w:r>
          <w:t>55</w:t>
        </w:r>
        <w:r>
          <w:fldChar w:fldCharType="end"/>
        </w:r>
      </w:hyperlink>
    </w:p>
    <w:p>
      <w:pPr>
        <w:pStyle w:val="TOC1"/>
        <w:tabs>
          <w:tab w:val="right" w:leader="dot" w:pos="8306"/>
        </w:tabs>
      </w:pPr>
      <w:hyperlink w:anchor="_Toc32714" w:history="1">
        <w:r>
          <w:rPr>
            <w:rFonts w:ascii="仿宋" w:eastAsia="仿宋" w:hAnsi="仿宋" w:cs="仿宋" w:hint="eastAsia"/>
            <w:lang w:eastAsia="zh-CN"/>
          </w:rPr>
          <w:t>十四、风险识别与分类</w:t>
        </w:r>
        <w:r>
          <w:tab/>
        </w:r>
        <w:r>
          <w:fldChar w:fldCharType="begin"/>
        </w:r>
        <w:r>
          <w:instrText xml:space="preserve"> PAGEREF _Toc32714 \h </w:instrText>
        </w:r>
        <w:r>
          <w:fldChar w:fldCharType="separate"/>
        </w:r>
        <w:r>
          <w:t>57</w:t>
        </w:r>
        <w:r>
          <w:fldChar w:fldCharType="end"/>
        </w:r>
      </w:hyperlink>
    </w:p>
    <w:p>
      <w:pPr>
        <w:pStyle w:val="TOC2"/>
        <w:tabs>
          <w:tab w:val="right" w:leader="dot" w:pos="8306"/>
        </w:tabs>
      </w:pPr>
      <w:hyperlink w:anchor="_Toc21030" w:history="1">
        <w:r>
          <w:rPr>
            <w:rFonts w:ascii="仿宋" w:eastAsia="仿宋" w:hAnsi="仿宋" w:cs="仿宋" w:hint="eastAsia"/>
            <w:lang w:eastAsia="zh-CN"/>
          </w:rPr>
          <w:t>(一)、风险识别</w:t>
        </w:r>
        <w:r>
          <w:tab/>
        </w:r>
        <w:r>
          <w:fldChar w:fldCharType="begin"/>
        </w:r>
        <w:r>
          <w:instrText xml:space="preserve"> PAGEREF _Toc21030 \h </w:instrText>
        </w:r>
        <w:r>
          <w:fldChar w:fldCharType="separate"/>
        </w:r>
        <w:r>
          <w:t>57</w:t>
        </w:r>
        <w:r>
          <w:fldChar w:fldCharType="end"/>
        </w:r>
      </w:hyperlink>
    </w:p>
    <w:p>
      <w:pPr>
        <w:pStyle w:val="TOC2"/>
        <w:tabs>
          <w:tab w:val="right" w:leader="dot" w:pos="8306"/>
        </w:tabs>
      </w:pPr>
      <w:hyperlink w:anchor="_Toc3259" w:history="1">
        <w:r>
          <w:rPr>
            <w:rFonts w:ascii="仿宋" w:eastAsia="仿宋" w:hAnsi="仿宋" w:cs="仿宋" w:hint="eastAsia"/>
            <w:lang w:eastAsia="zh-CN"/>
          </w:rPr>
          <w:t>(二)、风险分类</w:t>
        </w:r>
        <w:r>
          <w:tab/>
        </w:r>
        <w:r>
          <w:fldChar w:fldCharType="begin"/>
        </w:r>
        <w:r>
          <w:instrText xml:space="preserve"> PAGEREF _Toc3259 \h </w:instrText>
        </w:r>
        <w:r>
          <w:fldChar w:fldCharType="separate"/>
        </w:r>
        <w:r>
          <w:t>58</w:t>
        </w:r>
        <w:r>
          <w:fldChar w:fldCharType="end"/>
        </w:r>
      </w:hyperlink>
    </w:p>
    <w:p>
      <w:pPr>
        <w:pStyle w:val="TOC1"/>
        <w:tabs>
          <w:tab w:val="right" w:leader="dot" w:pos="8306"/>
        </w:tabs>
      </w:pPr>
      <w:hyperlink w:anchor="_Toc3948" w:history="1">
        <w:r>
          <w:rPr>
            <w:rFonts w:ascii="仿宋" w:eastAsia="仿宋" w:hAnsi="仿宋" w:cs="仿宋" w:hint="eastAsia"/>
            <w:lang w:eastAsia="zh-CN"/>
          </w:rPr>
          <w:t>十五、质量管理体系</w:t>
        </w:r>
        <w:r>
          <w:tab/>
        </w:r>
        <w:r>
          <w:fldChar w:fldCharType="begin"/>
        </w:r>
        <w:r>
          <w:instrText xml:space="preserve"> PAGEREF _Toc3948 \h </w:instrText>
        </w:r>
        <w:r>
          <w:fldChar w:fldCharType="separate"/>
        </w:r>
        <w:r>
          <w:t>60</w:t>
        </w:r>
        <w:r>
          <w:fldChar w:fldCharType="end"/>
        </w:r>
      </w:hyperlink>
    </w:p>
    <w:p>
      <w:pPr>
        <w:pStyle w:val="TOC2"/>
        <w:tabs>
          <w:tab w:val="right" w:leader="dot" w:pos="8306"/>
        </w:tabs>
      </w:pPr>
      <w:hyperlink w:anchor="_Toc22973" w:history="1">
        <w:r>
          <w:rPr>
            <w:rFonts w:ascii="仿宋" w:eastAsia="仿宋" w:hAnsi="仿宋" w:cs="仿宋" w:hint="eastAsia"/>
            <w:lang w:eastAsia="zh-CN"/>
          </w:rPr>
          <w:t>(一)、质量目标与方针</w:t>
        </w:r>
        <w:r>
          <w:tab/>
        </w:r>
        <w:r>
          <w:fldChar w:fldCharType="begin"/>
        </w:r>
        <w:r>
          <w:instrText xml:space="preserve"> PAGEREF _Toc22973 \h </w:instrText>
        </w:r>
        <w:r>
          <w:fldChar w:fldCharType="separate"/>
        </w:r>
        <w:r>
          <w:t>60</w:t>
        </w:r>
        <w:r>
          <w:fldChar w:fldCharType="end"/>
        </w:r>
      </w:hyperlink>
    </w:p>
    <w:p>
      <w:pPr>
        <w:pStyle w:val="TOC2"/>
        <w:tabs>
          <w:tab w:val="right" w:leader="dot" w:pos="8306"/>
        </w:tabs>
      </w:pPr>
      <w:hyperlink w:anchor="_Toc1678" w:history="1">
        <w:r>
          <w:rPr>
            <w:rFonts w:ascii="仿宋" w:eastAsia="仿宋" w:hAnsi="仿宋" w:cs="仿宋" w:hint="eastAsia"/>
            <w:lang w:eastAsia="zh-CN"/>
          </w:rPr>
          <w:t>(二)、质量管理责任</w:t>
        </w:r>
        <w:r>
          <w:tab/>
        </w:r>
        <w:r>
          <w:fldChar w:fldCharType="begin"/>
        </w:r>
        <w:r>
          <w:instrText xml:space="preserve"> PAGEREF _Toc1678 \h </w:instrText>
        </w:r>
        <w:r>
          <w:fldChar w:fldCharType="separate"/>
        </w:r>
        <w:r>
          <w:t>61</w:t>
        </w:r>
        <w:r>
          <w:fldChar w:fldCharType="end"/>
        </w:r>
      </w:hyperlink>
    </w:p>
    <w:p>
      <w:pPr>
        <w:pStyle w:val="TOC2"/>
        <w:tabs>
          <w:tab w:val="right" w:leader="dot" w:pos="8306"/>
        </w:tabs>
      </w:pPr>
      <w:hyperlink w:anchor="_Toc5120" w:history="1">
        <w:r>
          <w:rPr>
            <w:rFonts w:ascii="仿宋" w:eastAsia="仿宋" w:hAnsi="仿宋" w:cs="仿宋" w:hint="eastAsia"/>
            <w:lang w:eastAsia="zh-CN"/>
          </w:rPr>
          <w:t>(三)、质量管理体系文件</w:t>
        </w:r>
        <w:r>
          <w:tab/>
        </w:r>
        <w:r>
          <w:fldChar w:fldCharType="begin"/>
        </w:r>
        <w:r>
          <w:instrText xml:space="preserve"> PAGEREF _Toc5120 \h </w:instrText>
        </w:r>
        <w:r>
          <w:fldChar w:fldCharType="separate"/>
        </w:r>
        <w:r>
          <w:t>62</w:t>
        </w:r>
        <w:r>
          <w:fldChar w:fldCharType="end"/>
        </w:r>
      </w:hyperlink>
    </w:p>
    <w:p>
      <w:pPr>
        <w:pStyle w:val="TOC2"/>
        <w:tabs>
          <w:tab w:val="right" w:leader="dot" w:pos="8306"/>
        </w:tabs>
      </w:pPr>
      <w:hyperlink w:anchor="_Toc19054" w:history="1">
        <w:r>
          <w:rPr>
            <w:rFonts w:ascii="仿宋" w:eastAsia="仿宋" w:hAnsi="仿宋" w:cs="仿宋" w:hint="eastAsia"/>
            <w:lang w:eastAsia="zh-CN"/>
          </w:rPr>
          <w:t>(四)、质量培训与教育</w:t>
        </w:r>
        <w:r>
          <w:tab/>
        </w:r>
        <w:r>
          <w:fldChar w:fldCharType="begin"/>
        </w:r>
        <w:r>
          <w:instrText xml:space="preserve"> PAGEREF _Toc19054 \h </w:instrText>
        </w:r>
        <w:r>
          <w:fldChar w:fldCharType="separate"/>
        </w:r>
        <w:r>
          <w:t>64</w:t>
        </w:r>
        <w:r>
          <w:fldChar w:fldCharType="end"/>
        </w:r>
      </w:hyperlink>
    </w:p>
    <w:p>
      <w:pPr>
        <w:pStyle w:val="TOC2"/>
        <w:tabs>
          <w:tab w:val="right" w:leader="dot" w:pos="8306"/>
        </w:tabs>
      </w:pPr>
      <w:hyperlink w:anchor="_Toc31623" w:history="1">
        <w:r>
          <w:rPr>
            <w:rFonts w:ascii="仿宋" w:eastAsia="仿宋" w:hAnsi="仿宋" w:cs="仿宋" w:hint="eastAsia"/>
            <w:lang w:eastAsia="zh-CN"/>
          </w:rPr>
          <w:t>(五)、质量审核与评价</w:t>
        </w:r>
        <w:r>
          <w:tab/>
        </w:r>
        <w:r>
          <w:fldChar w:fldCharType="begin"/>
        </w:r>
        <w:r>
          <w:instrText xml:space="preserve"> PAGEREF _Toc31623 \h </w:instrText>
        </w:r>
        <w:r>
          <w:fldChar w:fldCharType="separate"/>
        </w:r>
        <w:r>
          <w:t>65</w:t>
        </w:r>
        <w:r>
          <w:fldChar w:fldCharType="end"/>
        </w:r>
      </w:hyperlink>
    </w:p>
    <w:p>
      <w:pPr>
        <w:pStyle w:val="TOC2"/>
        <w:tabs>
          <w:tab w:val="right" w:leader="dot" w:pos="8306"/>
        </w:tabs>
      </w:pPr>
      <w:hyperlink w:anchor="_Toc22787" w:history="1">
        <w:r>
          <w:rPr>
            <w:rFonts w:ascii="仿宋" w:eastAsia="仿宋" w:hAnsi="仿宋" w:cs="仿宋" w:hint="eastAsia"/>
            <w:lang w:eastAsia="zh-CN"/>
          </w:rPr>
          <w:t>(六)、不符合与纠正措施</w:t>
        </w:r>
        <w:r>
          <w:tab/>
        </w:r>
        <w:r>
          <w:fldChar w:fldCharType="begin"/>
        </w:r>
        <w:r>
          <w:instrText xml:space="preserve"> PAGEREF _Toc22787 \h </w:instrText>
        </w:r>
        <w:r>
          <w:fldChar w:fldCharType="separate"/>
        </w:r>
        <w:r>
          <w:t>66</w:t>
        </w:r>
        <w:r>
          <w:fldChar w:fldCharType="end"/>
        </w:r>
      </w:hyperlink>
    </w:p>
    <w:p>
      <w:pPr>
        <w:pStyle w:val="TOC1"/>
        <w:tabs>
          <w:tab w:val="right" w:leader="dot" w:pos="8306"/>
        </w:tabs>
      </w:pPr>
      <w:hyperlink w:anchor="_Toc25702" w:history="1">
        <w:r>
          <w:rPr>
            <w:rFonts w:ascii="仿宋" w:eastAsia="仿宋" w:hAnsi="仿宋" w:cs="仿宋" w:hint="eastAsia"/>
            <w:lang w:eastAsia="zh-CN"/>
          </w:rPr>
          <w:t>十六、钻井设备项目实施时间节点</w:t>
        </w:r>
        <w:r>
          <w:tab/>
        </w:r>
        <w:r>
          <w:fldChar w:fldCharType="begin"/>
        </w:r>
        <w:r>
          <w:instrText xml:space="preserve"> PAGEREF _Toc25702 \h </w:instrText>
        </w:r>
        <w:r>
          <w:fldChar w:fldCharType="separate"/>
        </w:r>
        <w:r>
          <w:t>67</w:t>
        </w:r>
        <w:r>
          <w:fldChar w:fldCharType="end"/>
        </w:r>
      </w:hyperlink>
    </w:p>
    <w:p>
      <w:pPr>
        <w:pStyle w:val="TOC2"/>
        <w:tabs>
          <w:tab w:val="right" w:leader="dot" w:pos="8306"/>
        </w:tabs>
      </w:pPr>
      <w:hyperlink w:anchor="_Toc13347" w:history="1">
        <w:r>
          <w:rPr>
            <w:rFonts w:ascii="仿宋" w:eastAsia="仿宋" w:hAnsi="仿宋" w:cs="仿宋" w:hint="eastAsia"/>
            <w:lang w:eastAsia="zh-CN"/>
          </w:rPr>
          <w:t>(一)、钻井设备项目启动阶段时间节点</w:t>
        </w:r>
        <w:r>
          <w:tab/>
        </w:r>
        <w:r>
          <w:fldChar w:fldCharType="begin"/>
        </w:r>
        <w:r>
          <w:instrText xml:space="preserve"> PAGEREF _Toc13347 \h </w:instrText>
        </w:r>
        <w:r>
          <w:fldChar w:fldCharType="separate"/>
        </w:r>
        <w:r>
          <w:t>67</w:t>
        </w:r>
        <w:r>
          <w:fldChar w:fldCharType="end"/>
        </w:r>
      </w:hyperlink>
    </w:p>
    <w:p>
      <w:pPr>
        <w:pStyle w:val="TOC2"/>
        <w:tabs>
          <w:tab w:val="right" w:leader="dot" w:pos="8306"/>
        </w:tabs>
      </w:pPr>
      <w:hyperlink w:anchor="_Toc5866" w:history="1">
        <w:r>
          <w:rPr>
            <w:rFonts w:ascii="仿宋" w:eastAsia="仿宋" w:hAnsi="仿宋" w:cs="仿宋" w:hint="eastAsia"/>
            <w:lang w:eastAsia="zh-CN"/>
          </w:rPr>
          <w:t>(二)、钻井设备项目执行阶段时间节点</w:t>
        </w:r>
        <w:r>
          <w:tab/>
        </w:r>
        <w:r>
          <w:fldChar w:fldCharType="begin"/>
        </w:r>
        <w:r>
          <w:instrText xml:space="preserve"> PAGEREF _Toc5866 \h </w:instrText>
        </w:r>
        <w:r>
          <w:fldChar w:fldCharType="separate"/>
        </w:r>
        <w:r>
          <w:t>69</w:t>
        </w:r>
        <w:r>
          <w:fldChar w:fldCharType="end"/>
        </w:r>
      </w:hyperlink>
    </w:p>
    <w:p>
      <w:pPr>
        <w:pStyle w:val="TOC2"/>
        <w:tabs>
          <w:tab w:val="right" w:leader="dot" w:pos="8306"/>
        </w:tabs>
      </w:pPr>
      <w:hyperlink w:anchor="_Toc16782" w:history="1">
        <w:r>
          <w:rPr>
            <w:rFonts w:ascii="仿宋" w:eastAsia="仿宋" w:hAnsi="仿宋" w:cs="仿宋" w:hint="eastAsia"/>
            <w:lang w:eastAsia="zh-CN"/>
          </w:rPr>
          <w:t>(三)、钻井设备项目完成阶段时间节点</w:t>
        </w:r>
        <w:r>
          <w:tab/>
        </w:r>
        <w:r>
          <w:fldChar w:fldCharType="begin"/>
        </w:r>
        <w:r>
          <w:instrText xml:space="preserve"> PAGEREF _Toc16782 \h </w:instrText>
        </w:r>
        <w:r>
          <w:fldChar w:fldCharType="separate"/>
        </w:r>
        <w:r>
          <w:t>70</w:t>
        </w:r>
        <w:r>
          <w:fldChar w:fldCharType="end"/>
        </w:r>
      </w:hyperlink>
    </w:p>
    <w:p>
      <w:pPr>
        <w:pStyle w:val="TOC1"/>
        <w:tabs>
          <w:tab w:val="right" w:leader="dot" w:pos="8306"/>
        </w:tabs>
      </w:pPr>
      <w:hyperlink w:anchor="_Toc11754" w:history="1">
        <w:r>
          <w:rPr>
            <w:rFonts w:ascii="仿宋" w:eastAsia="仿宋" w:hAnsi="仿宋" w:cs="仿宋" w:hint="eastAsia"/>
            <w:lang w:eastAsia="zh-CN"/>
          </w:rPr>
          <w:t>十七、营销与推广策略</w:t>
        </w:r>
        <w:r>
          <w:tab/>
        </w:r>
        <w:r>
          <w:fldChar w:fldCharType="begin"/>
        </w:r>
        <w:r>
          <w:instrText xml:space="preserve"> PAGEREF _Toc11754 \h </w:instrText>
        </w:r>
        <w:r>
          <w:fldChar w:fldCharType="separate"/>
        </w:r>
        <w:r>
          <w:t>71</w:t>
        </w:r>
        <w:r>
          <w:fldChar w:fldCharType="end"/>
        </w:r>
      </w:hyperlink>
    </w:p>
    <w:p>
      <w:pPr>
        <w:pStyle w:val="TOC2"/>
        <w:tabs>
          <w:tab w:val="right" w:leader="dot" w:pos="8306"/>
        </w:tabs>
      </w:pPr>
      <w:hyperlink w:anchor="_Toc13418" w:history="1">
        <w:r>
          <w:rPr>
            <w:rFonts w:ascii="仿宋" w:eastAsia="仿宋" w:hAnsi="仿宋" w:cs="仿宋" w:hint="eastAsia"/>
            <w:lang w:eastAsia="zh-CN"/>
          </w:rPr>
          <w:t>(一)、产品/服务定位与特点</w:t>
        </w:r>
        <w:r>
          <w:tab/>
        </w:r>
        <w:r>
          <w:fldChar w:fldCharType="begin"/>
        </w:r>
        <w:r>
          <w:instrText xml:space="preserve"> PAGEREF _Toc13418 \h </w:instrText>
        </w:r>
        <w:r>
          <w:fldChar w:fldCharType="separate"/>
        </w:r>
        <w:r>
          <w:t>71</w:t>
        </w:r>
        <w:r>
          <w:fldChar w:fldCharType="end"/>
        </w:r>
      </w:hyperlink>
    </w:p>
    <w:p>
      <w:pPr>
        <w:pStyle w:val="TOC2"/>
        <w:tabs>
          <w:tab w:val="right" w:leader="dot" w:pos="8306"/>
        </w:tabs>
      </w:pPr>
      <w:hyperlink w:anchor="_Toc19679" w:history="1">
        <w:r>
          <w:rPr>
            <w:rFonts w:ascii="仿宋" w:eastAsia="仿宋" w:hAnsi="仿宋" w:cs="仿宋" w:hint="eastAsia"/>
            <w:lang w:eastAsia="zh-CN"/>
          </w:rPr>
          <w:t>(二)、市场定位与竞争分析</w:t>
        </w:r>
        <w:r>
          <w:tab/>
        </w:r>
        <w:r>
          <w:fldChar w:fldCharType="begin"/>
        </w:r>
        <w:r>
          <w:instrText xml:space="preserve"> PAGEREF _Toc19679 \h </w:instrText>
        </w:r>
        <w:r>
          <w:fldChar w:fldCharType="separate"/>
        </w:r>
        <w:r>
          <w:t>72</w:t>
        </w:r>
        <w:r>
          <w:fldChar w:fldCharType="end"/>
        </w:r>
      </w:hyperlink>
    </w:p>
    <w:p>
      <w:pPr>
        <w:pStyle w:val="TOC2"/>
        <w:tabs>
          <w:tab w:val="right" w:leader="dot" w:pos="8306"/>
        </w:tabs>
      </w:pPr>
      <w:hyperlink w:anchor="_Toc5010" w:history="1">
        <w:r>
          <w:rPr>
            <w:rFonts w:ascii="仿宋" w:eastAsia="仿宋" w:hAnsi="仿宋" w:cs="仿宋" w:hint="eastAsia"/>
            <w:lang w:eastAsia="zh-CN"/>
          </w:rPr>
          <w:t>(三)、营销渠道与策略</w:t>
        </w:r>
        <w:r>
          <w:tab/>
        </w:r>
        <w:r>
          <w:fldChar w:fldCharType="begin"/>
        </w:r>
        <w:r>
          <w:instrText xml:space="preserve"> PAGEREF _Toc5010 \h </w:instrText>
        </w:r>
        <w:r>
          <w:fldChar w:fldCharType="separate"/>
        </w:r>
        <w:r>
          <w:t>73</w:t>
        </w:r>
        <w:r>
          <w:fldChar w:fldCharType="end"/>
        </w:r>
      </w:hyperlink>
    </w:p>
    <w:p>
      <w:pPr>
        <w:pStyle w:val="TOC2"/>
        <w:tabs>
          <w:tab w:val="right" w:leader="dot" w:pos="8306"/>
        </w:tabs>
      </w:pPr>
      <w:hyperlink w:anchor="_Toc4976" w:history="1">
        <w:r>
          <w:rPr>
            <w:rFonts w:ascii="仿宋" w:eastAsia="仿宋" w:hAnsi="仿宋" w:cs="仿宋" w:hint="eastAsia"/>
            <w:lang w:eastAsia="zh-CN"/>
          </w:rPr>
          <w:t>(四)、推广与宣传活动</w:t>
        </w:r>
        <w:r>
          <w:tab/>
        </w:r>
        <w:r>
          <w:fldChar w:fldCharType="begin"/>
        </w:r>
        <w:r>
          <w:instrText xml:space="preserve"> PAGEREF _Toc4976 \h </w:instrText>
        </w:r>
        <w:r>
          <w:fldChar w:fldCharType="separate"/>
        </w:r>
        <w:r>
          <w:t>74</w:t>
        </w:r>
        <w:r>
          <w:fldChar w:fldCharType="end"/>
        </w:r>
      </w:hyperlink>
    </w:p>
    <w:p>
      <w:pPr>
        <w:pStyle w:val="TOC1"/>
        <w:tabs>
          <w:tab w:val="right" w:leader="dot" w:pos="8306"/>
        </w:tabs>
      </w:pPr>
      <w:hyperlink w:anchor="_Toc19301" w:history="1">
        <w:r>
          <w:rPr>
            <w:rFonts w:ascii="仿宋" w:eastAsia="仿宋" w:hAnsi="仿宋" w:cs="仿宋" w:hint="eastAsia"/>
            <w:lang w:eastAsia="zh-CN"/>
          </w:rPr>
          <w:t>十八、利益相关者分析与沟通计划</w:t>
        </w:r>
        <w:r>
          <w:tab/>
        </w:r>
        <w:r>
          <w:fldChar w:fldCharType="begin"/>
        </w:r>
        <w:r>
          <w:instrText xml:space="preserve"> PAGEREF _Toc19301 \h </w:instrText>
        </w:r>
        <w:r>
          <w:fldChar w:fldCharType="separate"/>
        </w:r>
        <w:r>
          <w:t>80</w:t>
        </w:r>
        <w:r>
          <w:fldChar w:fldCharType="end"/>
        </w:r>
      </w:hyperlink>
    </w:p>
    <w:p>
      <w:pPr>
        <w:pStyle w:val="TOC2"/>
        <w:tabs>
          <w:tab w:val="right" w:leader="dot" w:pos="8306"/>
        </w:tabs>
      </w:pPr>
      <w:hyperlink w:anchor="_Toc8843" w:history="1">
        <w:r>
          <w:rPr>
            <w:rFonts w:ascii="仿宋" w:eastAsia="仿宋" w:hAnsi="仿宋" w:cs="仿宋" w:hint="eastAsia"/>
            <w:lang w:eastAsia="zh-CN"/>
          </w:rPr>
          <w:t>(一)、利益相关者分析</w:t>
        </w:r>
        <w:r>
          <w:tab/>
        </w:r>
        <w:r>
          <w:fldChar w:fldCharType="begin"/>
        </w:r>
        <w:r>
          <w:instrText xml:space="preserve"> PAGEREF _Toc8843 \h </w:instrText>
        </w:r>
        <w:r>
          <w:fldChar w:fldCharType="separate"/>
        </w:r>
        <w:r>
          <w:t>80</w:t>
        </w:r>
        <w:r>
          <w:fldChar w:fldCharType="end"/>
        </w:r>
      </w:hyperlink>
    </w:p>
    <w:p>
      <w:pPr>
        <w:pStyle w:val="TOC2"/>
        <w:tabs>
          <w:tab w:val="right" w:leader="dot" w:pos="8306"/>
        </w:tabs>
      </w:pPr>
      <w:hyperlink w:anchor="_Toc28405" w:history="1">
        <w:r>
          <w:rPr>
            <w:rFonts w:ascii="仿宋" w:eastAsia="仿宋" w:hAnsi="仿宋" w:cs="仿宋" w:hint="eastAsia"/>
            <w:lang w:eastAsia="zh-CN"/>
          </w:rPr>
          <w:t>(二)、沟通计划</w:t>
        </w:r>
        <w:r>
          <w:tab/>
        </w:r>
        <w:r>
          <w:fldChar w:fldCharType="begin"/>
        </w:r>
        <w:r>
          <w:instrText xml:space="preserve"> PAGEREF _Toc28405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09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27"/>
      <w:r>
        <w:rPr>
          <w:rFonts w:ascii="仿宋" w:eastAsia="仿宋" w:hAnsi="仿宋" w:cs="仿宋" w:hint="eastAsia"/>
          <w:sz w:val="28"/>
          <w:lang w:eastAsia="zh-CN"/>
        </w:rPr>
        <w:t>一、钻井设备项目绩效评估</w:t>
      </w:r>
      <w:bookmarkEnd w:id="2"/>
    </w:p>
    <w:p>
      <w:pPr>
        <w:pStyle w:val="Heading2"/>
        <w:rPr>
          <w:rFonts w:ascii="仿宋" w:eastAsia="仿宋" w:hAnsi="仿宋" w:cs="仿宋" w:hint="eastAsia"/>
          <w:lang w:eastAsia="zh-CN"/>
        </w:rPr>
      </w:pPr>
      <w:bookmarkStart w:id="3" w:name="_Toc22386"/>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钻井设备项目中，我们设计了一套全面的绩效评估指标，以确保钻井设备项目的可控和成功交付。这些指标跨足钻井设备项目目标、成本、进度和质量等多个维度，为我们提供了全面洞察钻井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钻井设备项目目标达成率是我们关注的首要指标。我们设定了明确的目标，并通过定期监测和评估，迅速发现并应对潜在的目标偏差。这为钻井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成本绩效是另一个核心关注点。通过实际成本与预算成本的对比分析，我们深入了解成本差异的原因，及时调整资源分配，保持钻井设备项目在经济效益方面的合理水平。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钻井设备项目进度作为关键的绩效指标之一，得到了精心的关注。我们制定了详细的钻井设备项目进度计划，并设立了进度符合度指标，确保实际进度与计划进度保持一致。这使我们能够快速发现和解决潜在的进度问题，保持钻井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钻井设备项目绩效的不可或缺的一环。我们引入了一系列的质量标准和客户满意度指标，以确保钻井设备项目交付的成果在质量上达到或超越预期水平。通过持续监测这些指标，我们努力提升钻井设备项目整体质量水平，为钻井设备项目的成功交付提供有力保障。通过这些科学且全面的绩效评估，我们能够更好地引导钻井设备项目的持续改进，确保钻井设备项目目标的顺利达成。</w:t>
      </w:r>
    </w:p>
    <w:p>
      <w:pPr>
        <w:pStyle w:val="Heading2"/>
        <w:ind w:firstLine="560" w:firstLineChars="200"/>
        <w:rPr>
          <w:rFonts w:ascii="仿宋" w:eastAsia="仿宋" w:hAnsi="仿宋" w:cs="仿宋" w:hint="eastAsia"/>
          <w:sz w:val="28"/>
          <w:lang w:eastAsia="zh-CN"/>
        </w:rPr>
      </w:pPr>
      <w:bookmarkStart w:id="4" w:name="_Toc29333"/>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绩效评估是钻井设备项目中的关键环节，为确保钻井设备项目达到预期目标，我们采用了多层次、多维度的绩效评估方法。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钻井设备项目的战略目标对齐，确保每个决策和行动都与钻井设备项目整体目标保持一致。团队会定期召开战略对齐会议，审视当前工作与钻井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钻井设备项目进度、质量、成本和风险等方面。这些指标通过数据收集和分析，为钻井设备项目管理团队提供了客观的评估依据。例如，我们通过钻井设备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绩效评估不仅仅停留在钻井设备项目内部，还考虑了钻井设备项目对外部环境的影响。我们定期进行干系人满意度调查，以了解各利益相关方对钻井设备项目的期望和满意度，并及时做出调整。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这种多层次、多角度的绩效评估方法，使得我们能够全面了解钻井设备项目的运行状态，及时做出调整，确保钻井设备项目在不断变化的环境中保持稳健前行。</w:t>
      </w:r>
    </w:p>
    <w:p>
      <w:pPr>
        <w:pStyle w:val="Heading2"/>
        <w:ind w:firstLine="560" w:firstLineChars="200"/>
        <w:rPr>
          <w:rFonts w:ascii="仿宋" w:eastAsia="仿宋" w:hAnsi="仿宋" w:cs="仿宋" w:hint="eastAsia"/>
          <w:sz w:val="28"/>
          <w:lang w:eastAsia="zh-CN"/>
        </w:rPr>
      </w:pPr>
      <w:bookmarkStart w:id="5" w:name="_Toc31174"/>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为了确保钻井设备项目的有效管理和不断优化，我们采用了精心设计的绩效评估周期。这个周期旨在实现灵活、实时和全面的评估，以适应钻井设备项目执行中的各种挑战。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钻井设备项目的不同需求，分为短期、中期和长期。短期评估关注每个迭代或工作周期，以及时发现和解决当前任务中的问题。中期评估涵盖几个迭代，深入了解整体钻井设备项目的趋势和性能。长期评估则着眼于整个钻井设备项目阶段，确保钻井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钻井设备项目管理工具和协作平台，团队成员能够随时更新和分享钻井设备项目数据。这种实时性的反馈机制使我们能够及时察觉潜在问题，快速调整，保持钻井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钻井设备项目的决策制定密不可分。每个周期的钻井设备项目回顾会议成为集体总结经验、识别问题深层次原因并找到创新解决方案的平台。这种定期的反思与调整机制使钻井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0368"/>
      <w:r>
        <w:rPr>
          <w:rFonts w:ascii="仿宋" w:eastAsia="仿宋" w:hAnsi="仿宋" w:cs="仿宋" w:hint="eastAsia"/>
          <w:sz w:val="28"/>
          <w:lang w:eastAsia="zh-CN"/>
        </w:rPr>
        <w:t>二、钻井设备项目建设单位说明</w:t>
      </w:r>
      <w:bookmarkEnd w:id="6"/>
    </w:p>
    <w:p>
      <w:pPr>
        <w:pStyle w:val="Heading2"/>
        <w:rPr>
          <w:rFonts w:ascii="仿宋" w:eastAsia="仿宋" w:hAnsi="仿宋" w:cs="仿宋" w:hint="eastAsia"/>
          <w:lang w:eastAsia="zh-CN"/>
        </w:rPr>
      </w:pPr>
      <w:bookmarkStart w:id="7" w:name="_Toc27786"/>
      <w:r>
        <w:rPr>
          <w:rFonts w:ascii="仿宋" w:eastAsia="仿宋" w:hAnsi="仿宋" w:cs="仿宋" w:hint="eastAsia"/>
          <w:lang w:eastAsia="zh-CN"/>
        </w:rPr>
        <w:t>(一)、钻井设备项目承办单位基本情况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22853"/>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钻井设备项目承办单位的XXXX，我们着眼于实现可持续的经济效益。通过技术创新和解决方案的提供，公司预计在钻井设备项目执行期间将获得可观的收入增长。这一收入来源主要包括钻井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同时，我们注重成本控制和效率提升，以确保钻井设备项目的可持续盈利。透过精细的管理和资源优化，公司期望实现钻井设备项目利润最大化。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钻井设备项目实施进行全面的投资评估，包括钻井设备项目启动阶段的资金投入和后续运营成本。通过对钻井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确保公司在钻井设备项目实施过程中具备足够的资金流动性，公司将进行详尽的现金流分析。这包括资金需求的合理预测、钻井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11277"/>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31998"/>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钻井设备项目的技术管理特点体现在其创新导向。通过引入最先进的技术趋势和解决方案，钻井设备项目致力于提升科技含量、提高质量和效率水平。这意味着我们将采用最新的工具和方法，确保钻井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钻井设备项目技术管理的显著特征。通过整合不同领域的技术资源，我们实现了跨学科的协同工作。这有助于优化技术架构，提高整体效能。此外，整合性策略还促进了不同技术团队之间的紧密沟通和高效合作，确保钻井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钻井设备项目所采用的技术。通过不断优化技术方案，钻井设备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钻井设备项目团队将在钻井设备项目初期识别可能的技术风险，并采取相应的预防和应对措施。通过建立健全的风险评估机制，钻井设备项目能够在实施过程中及时发现并解决潜在的技术问题，保障钻井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钻井设备项目中，技术将成为钻井设备项目成功的有力支持。这一深度剖析揭示了技术管理在钻井设备项目实施中的关键作用，为钻井设备项目的技术基础奠定了坚实的基础。</w:t>
      </w:r>
    </w:p>
    <w:p>
      <w:pPr>
        <w:pStyle w:val="Heading2"/>
        <w:ind w:firstLine="560" w:firstLineChars="200"/>
        <w:rPr>
          <w:rFonts w:ascii="仿宋" w:eastAsia="仿宋" w:hAnsi="仿宋" w:cs="仿宋" w:hint="eastAsia"/>
          <w:sz w:val="28"/>
          <w:lang w:eastAsia="zh-CN"/>
        </w:rPr>
      </w:pPr>
      <w:bookmarkStart w:id="11" w:name="_Toc12732"/>
      <w:r>
        <w:rPr>
          <w:rFonts w:ascii="仿宋" w:eastAsia="仿宋" w:hAnsi="仿宋" w:cs="仿宋" w:hint="eastAsia"/>
          <w:sz w:val="28"/>
          <w:lang w:eastAsia="zh-CN"/>
        </w:rPr>
        <w:t>(二)、钻井设备项目工艺技术设计方案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钻井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钻井设备项目将严格按照相关行业规范要求进行组织。通过有效控制产品质量，钻井设备项目将致力于为顾客提供优质的钻井设备项目产品和良好的服务。这体现了钻井设备项目对于生产活动合规性和质量标准的高度重视，为钻井设备项目的可持续发展和顾客满意度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工艺技术方面，钻井设备项目注重生态效益和清洁生产原则。钻井设备项目建设将紧密结合地方特色经济发展，与社会经济发展规划和区域环境保护规划方案相协调一致。通过与当地区域自然生态系统的结合，钻井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钻井设备项目产品具有多样化的客户需求和个性化的特点。因此，钻井设备项目产品规格品种多样，且单批生产数量较小。为满足这一特点，钻井设备项目承办单位将建设先进的柔性制造生产线。通过广泛应用柔性制造技术，钻井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钻井设备项目采用的技术具有较高的技术含量和自动化水平，处于国内先进水平。这一技术选用不仅体现了对生产效率、质量和环境友好性的高标准要求，同时为钻井设备项目的可持续发展奠定了坚实的基础。</w:t>
      </w:r>
    </w:p>
    <w:p>
      <w:pPr>
        <w:pStyle w:val="Heading2"/>
        <w:ind w:firstLine="560" w:firstLineChars="200"/>
        <w:rPr>
          <w:rFonts w:ascii="仿宋" w:eastAsia="仿宋" w:hAnsi="仿宋" w:cs="仿宋" w:hint="eastAsia"/>
          <w:sz w:val="28"/>
          <w:lang w:eastAsia="zh-CN"/>
        </w:rPr>
      </w:pPr>
      <w:bookmarkStart w:id="12" w:name="_Toc21119"/>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为确保钻井设备项目的高效生产和技术实施，我们制定了一套精心设计的设备选型方案，以满足钻井设备项目生产、质量和环保的要求。该方案的主要特点如下：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钻井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针对钻井设备项目产品的多样性和小批量生产的特点，我们将建设柔性制造生产线。通过在设备选型中考虑柔性制造技术，可以灵活应对不同产品规格和生产需求，实现生产线的高度灵活性和适应性。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21044"/>
      <w:r>
        <w:rPr>
          <w:rFonts w:ascii="仿宋" w:eastAsia="仿宋" w:hAnsi="仿宋" w:cs="仿宋" w:hint="eastAsia"/>
          <w:sz w:val="28"/>
          <w:lang w:eastAsia="zh-CN"/>
        </w:rPr>
        <w:t>四、钻井设备项目危机管理</w:t>
      </w:r>
      <w:bookmarkEnd w:id="13"/>
    </w:p>
    <w:p>
      <w:pPr>
        <w:pStyle w:val="Heading2"/>
        <w:rPr>
          <w:rFonts w:ascii="仿宋" w:eastAsia="仿宋" w:hAnsi="仿宋" w:cs="仿宋" w:hint="eastAsia"/>
          <w:lang w:eastAsia="zh-CN"/>
        </w:rPr>
      </w:pPr>
      <w:bookmarkStart w:id="14" w:name="_Toc4169"/>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钻井设备项目危机管理中，危机预警与识别是确保钻井设备项目稳健运行的核心步骤。通过建立全面的监测机制，钻井设备项目团队旨在及时发现和理解潜在的风险和危机因素，以便采取及时的预防和应对措施，确保钻井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首先，通过深入的风险评估，钻井设备项目团队全面分析了整个钻井设备项目和各个阶段可能存在的威胁。这包括准确评估每个潜在风险的发生概率和可能影响的程度，为后续危机预警提供了有力支持。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钻井设备项目团队着重于明确定义钻井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钻井设备项目进展的持续监控，团队能够及时发现潜在问题并作出迅速反应。钻井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在这一阶段，团队的专业素养和反应速度将发挥至关重要的作用，以确保潜在危机能够在初期得到有效的处理，最大程度地减轻负面影响。通过危机预警与识别，钻井设备项目得以更有序、可控地推进。</w:t>
      </w:r>
    </w:p>
    <w:p>
      <w:pPr>
        <w:pStyle w:val="Heading2"/>
        <w:ind w:firstLine="560" w:firstLineChars="200"/>
        <w:rPr>
          <w:rFonts w:ascii="仿宋" w:eastAsia="仿宋" w:hAnsi="仿宋" w:cs="仿宋" w:hint="eastAsia"/>
          <w:sz w:val="28"/>
          <w:lang w:eastAsia="zh-CN"/>
        </w:rPr>
      </w:pPr>
      <w:bookmarkStart w:id="15" w:name="_Toc13537"/>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在危机发生时，钻井设备项目团队立即行动，成立了应急小组。该小组的任务是迅速制定并实施紧急应对措施，以最小化潜在损失。以下是采取的主要措施：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暂停钻井设备项目进度：为遏制危机蔓延，钻井设备项目暂时停止进行，以便全面评估当前状况。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资源重新分配：重新评估钻井设备项目资源的分配，确保最大限度地减小损失。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实时沟通：与关键利益相关者建立实时沟通机制，向他们传递钻井设备项目危机的实际状况，保障钻井设备项目核心利益。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在紧急应对的同时，钻井设备项目团队强调了团队协作和有效沟通的重要性。以下是团队协作的关键举措：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信息共享机制：建立了信息共享平台，确保团队成员能够及时获取钻井设备项目危机的实时信息。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领导者沟通：钻井设备项目领导者通过定期会议和即时沟通工具，指导团队应对危机，保持团队稳定运行。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随着危机得到初步控制，钻井设备项目团队转向制定恢复计划，以确保钻井设备项目能够从中迅速恢复。主要恢复计划包括：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修复受损的进度计划：重新评估钻井设备项目进度，制定修复计划，确保钻井设备项目尽快回归正常进程。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重新调整资源分配：优化资源分配，确保钻井设备项目在有限资源下高效运转。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风险管理机制加强：对钻井设备项目风险进行全面评估，制定更强化的风险管理策略，以预防未来可能的危机。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10050"/>
      <w:r>
        <w:rPr>
          <w:rFonts w:ascii="仿宋" w:eastAsia="仿宋" w:hAnsi="仿宋" w:cs="仿宋" w:hint="eastAsia"/>
          <w:sz w:val="28"/>
          <w:lang w:eastAsia="zh-CN"/>
        </w:rPr>
        <w:t>五、钻井设备项目选址可行性分析</w:t>
      </w:r>
      <w:bookmarkEnd w:id="16"/>
    </w:p>
    <w:p>
      <w:pPr>
        <w:pStyle w:val="Heading2"/>
        <w:rPr>
          <w:rFonts w:ascii="仿宋" w:eastAsia="仿宋" w:hAnsi="仿宋" w:cs="仿宋" w:hint="eastAsia"/>
          <w:lang w:eastAsia="zh-CN"/>
        </w:rPr>
      </w:pPr>
      <w:bookmarkStart w:id="17" w:name="_Toc31121"/>
      <w:r>
        <w:rPr>
          <w:rFonts w:ascii="仿宋" w:eastAsia="仿宋" w:hAnsi="仿宋" w:cs="仿宋" w:hint="eastAsia"/>
          <w:lang w:eastAsia="zh-CN"/>
        </w:rPr>
        <w:t>(一)、钻井设备项目选址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该钻井设备项目选址位于XX省XX市XX区XXX街道</w:t>
      </w:r>
    </w:p>
    <w:p>
      <w:pPr>
        <w:pStyle w:val="Heading2"/>
        <w:ind w:firstLine="560" w:firstLineChars="200"/>
        <w:rPr>
          <w:rFonts w:ascii="仿宋" w:eastAsia="仿宋" w:hAnsi="仿宋" w:cs="仿宋" w:hint="eastAsia"/>
          <w:sz w:val="28"/>
          <w:lang w:eastAsia="zh-CN"/>
        </w:rPr>
      </w:pPr>
      <w:bookmarkStart w:id="18" w:name="_Toc26748"/>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钻井设备项目的征地面积将根据钻井设备项目的实际规模和需求进行精确规划。具体面积XXX平方米，旨在确保钻井设备项目不仅能够满足当前的发展需求，还能够预留空间以适应未来的扩展。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净用地面积是在征地面积基础上去除不可利用面积后的实际可开发用地。具体面积XXX平方米，考虑到环保、交通、安全等多方面因素，以确保钻井设备项目在整体利用效率上达到最优。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钻井设备项目计划建设的建筑总规模具体面积XXX平方米。这一规模的确定综合考虑了钻井设备项目的性质、规模，以及城市规划的相关要求，确保建筑布局与周边环境协调一致。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绿地率是钻井设备项目用地中被规划为绿地的比例。具体面积XXX平方米，旨在通过合理规划绿地，改善钻井设备项目周边环境，提升居民生活质量，并符合城市整体绿化规划。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容积率是用地上可以建设的建筑总体积与用地面积之比。具体面积XXX，通过合理的容积率规划，确保钻井设备项目建筑规模与周边环境和谐共生。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确保钻井设备项目选址与当地城市规划相一致，具体面积XXX平方米。通过与城市规划部门深入沟通，确保钻井设备项目不仅符合城市的整体发展方向，还能够融入城市的发展布局，为城市的长远发展贡献力量。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钻井设备项目选址符合当地产业政策，具体面积XXX平方米。这包括钻井设备项目对当地经济的促进作用，以及对相关产业的带动效应，确保钻井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用地总体要求必须符合环保和可持续发展的原则，具体面积XXX平方米。通过采用绿色建筑设计、节能减排等措施，确保钻井设备项目在建设和运营过程中对环境的影响最小化，达到可持续发展的要求。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确保钻井设备项目选址具备必要的公共设施配套，具体面积XXX平方米。这包括交通便利性、教育、医疗等基础设施，以提高居民生活品质，使得钻井设备项目选址更具吸引力。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考虑用地总体要求对当地社会稳定性的影响，具体面积XXX平方米。通过深入了解当地社区反馈，确保钻井设备项目的选址和建设过程对当地社会和谐稳定产生积极作用。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钻井设备项目选址不仅符合法规和规划，还在实际操作中具有可行性。这一全面规划将为钻井设备项目的成功实施提供坚实的基础，确保钻井设备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933"/>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钻井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钻井设备项目的设备规划和空间设计中，我们将采取灵活设备布局的措施。设备布局将根据实际需求进行灵活设计，避免不必要的浪费。通过合理规划设备摆放位置，我们将提高设备的利用率，减少设备间距，以确保钻井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https://d.book118.com/085022230240011033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钻井设备项目规划设计纲要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钻井设备项目规划设计纲要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钻井设备项目规划设计纲要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钻井设备项目规划设计纲要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钻井设备项目规划设计纲要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钻井设备项目规划设计纲要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钻井设备项目规划设计纲要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钻井设备项目规划设计纲要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钻井设备项目规划设计纲要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钻井设备项目规划设计纲要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钻井设备项目规划设计纲要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钻井设备项目规划设计纲要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钻井设备项目规划设计纲要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钻井设备项目规划设计纲要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钻井设备项目规划设计纲要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钻井设备项目规划设计纲要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钻井设备项目规划设计纲要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C4656B"/>
    <w:rsid w:val="57C4656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5022230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2023-12-31T19:25:00Z</dcterms:created>
  <dcterms:modified xsi:type="dcterms:W3CDTF">2023-12-31T19:25:25Z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2C1CD10D1EE748D5BB2DF3FB1446D528_11</vt:lpwstr>
  </property>
  <property fmtid="{D5CDD505-2E9C-101B-9397-08002B2CF9AE}" pid="3" name="KSOProductBuildVer">
    <vt:lpwstr>2052-12.1.0.16120</vt:lpwstr>
  </property>
</Properties>
</file>