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定量秤项目可行性建设方案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 w:history="1">
        <w:r>
          <w:rPr>
            <w:rFonts w:ascii="仿宋" w:eastAsia="仿宋" w:hAnsi="仿宋" w:cs="仿宋" w:hint="eastAsia"/>
            <w:lang w:eastAsia="zh-CN"/>
          </w:rPr>
          <w:t>前言</w:t>
        </w:r>
        <w:r>
          <w:tab/>
        </w:r>
        <w:r>
          <w:fldChar w:fldCharType="begin"/>
        </w:r>
        <w:r>
          <w:instrText xml:space="preserve"> PAGEREF _Toc2888 \h </w:instrText>
        </w:r>
        <w:r>
          <w:fldChar w:fldCharType="separate"/>
        </w:r>
        <w:r>
          <w:t>3</w:t>
        </w:r>
        <w:r>
          <w:fldChar w:fldCharType="end"/>
        </w:r>
      </w:hyperlink>
    </w:p>
    <w:p>
      <w:pPr>
        <w:pStyle w:val="TOC1"/>
        <w:tabs>
          <w:tab w:val="right" w:leader="dot" w:pos="8306"/>
        </w:tabs>
      </w:pPr>
      <w:hyperlink w:anchor="_Toc6484" w:history="1">
        <w:r>
          <w:rPr>
            <w:rFonts w:ascii="仿宋" w:eastAsia="仿宋" w:hAnsi="仿宋" w:cs="仿宋" w:hint="eastAsia"/>
            <w:lang w:eastAsia="zh-CN"/>
          </w:rPr>
          <w:t>一、发展规划、产业政策和行业准入分析</w:t>
        </w:r>
        <w:r>
          <w:tab/>
        </w:r>
        <w:r>
          <w:fldChar w:fldCharType="begin"/>
        </w:r>
        <w:r>
          <w:instrText xml:space="preserve"> PAGEREF _Toc6484 \h </w:instrText>
        </w:r>
        <w:r>
          <w:fldChar w:fldCharType="separate"/>
        </w:r>
        <w:r>
          <w:t>3</w:t>
        </w:r>
        <w:r>
          <w:fldChar w:fldCharType="end"/>
        </w:r>
      </w:hyperlink>
    </w:p>
    <w:p>
      <w:pPr>
        <w:pStyle w:val="TOC2"/>
        <w:tabs>
          <w:tab w:val="right" w:leader="dot" w:pos="8306"/>
        </w:tabs>
      </w:pPr>
      <w:hyperlink w:anchor="_Toc6716" w:history="1">
        <w:r>
          <w:rPr>
            <w:rFonts w:ascii="仿宋" w:eastAsia="仿宋" w:hAnsi="仿宋" w:cs="仿宋" w:hint="eastAsia"/>
            <w:lang w:eastAsia="zh-CN"/>
          </w:rPr>
          <w:t>(一)、发展规划分析</w:t>
        </w:r>
        <w:r>
          <w:tab/>
        </w:r>
        <w:r>
          <w:fldChar w:fldCharType="begin"/>
        </w:r>
        <w:r>
          <w:instrText xml:space="preserve"> PAGEREF _Toc6716 \h </w:instrText>
        </w:r>
        <w:r>
          <w:fldChar w:fldCharType="separate"/>
        </w:r>
        <w:r>
          <w:t>3</w:t>
        </w:r>
        <w:r>
          <w:fldChar w:fldCharType="end"/>
        </w:r>
      </w:hyperlink>
    </w:p>
    <w:p>
      <w:pPr>
        <w:pStyle w:val="TOC2"/>
        <w:tabs>
          <w:tab w:val="right" w:leader="dot" w:pos="8306"/>
        </w:tabs>
      </w:pPr>
      <w:hyperlink w:anchor="_Toc24018" w:history="1">
        <w:r>
          <w:rPr>
            <w:rFonts w:ascii="仿宋" w:eastAsia="仿宋" w:hAnsi="仿宋" w:cs="仿宋" w:hint="eastAsia"/>
            <w:lang w:eastAsia="zh-CN"/>
          </w:rPr>
          <w:t>(二)、产业政策分析</w:t>
        </w:r>
        <w:r>
          <w:tab/>
        </w:r>
        <w:r>
          <w:fldChar w:fldCharType="begin"/>
        </w:r>
        <w:r>
          <w:instrText xml:space="preserve"> PAGEREF _Toc24018 \h </w:instrText>
        </w:r>
        <w:r>
          <w:fldChar w:fldCharType="separate"/>
        </w:r>
        <w:r>
          <w:t>5</w:t>
        </w:r>
        <w:r>
          <w:fldChar w:fldCharType="end"/>
        </w:r>
      </w:hyperlink>
    </w:p>
    <w:p>
      <w:pPr>
        <w:pStyle w:val="TOC2"/>
        <w:tabs>
          <w:tab w:val="right" w:leader="dot" w:pos="8306"/>
        </w:tabs>
      </w:pPr>
      <w:hyperlink w:anchor="_Toc10706" w:history="1">
        <w:r>
          <w:rPr>
            <w:rFonts w:ascii="仿宋" w:eastAsia="仿宋" w:hAnsi="仿宋" w:cs="仿宋" w:hint="eastAsia"/>
            <w:lang w:eastAsia="zh-CN"/>
          </w:rPr>
          <w:t>(三)、行业准入分析</w:t>
        </w:r>
        <w:r>
          <w:tab/>
        </w:r>
        <w:r>
          <w:fldChar w:fldCharType="begin"/>
        </w:r>
        <w:r>
          <w:instrText xml:space="preserve"> PAGEREF _Toc10706 \h </w:instrText>
        </w:r>
        <w:r>
          <w:fldChar w:fldCharType="separate"/>
        </w:r>
        <w:r>
          <w:t>6</w:t>
        </w:r>
        <w:r>
          <w:fldChar w:fldCharType="end"/>
        </w:r>
      </w:hyperlink>
    </w:p>
    <w:p>
      <w:pPr>
        <w:pStyle w:val="TOC1"/>
        <w:tabs>
          <w:tab w:val="right" w:leader="dot" w:pos="8306"/>
        </w:tabs>
      </w:pPr>
      <w:hyperlink w:anchor="_Toc1141" w:history="1">
        <w:r>
          <w:rPr>
            <w:rFonts w:ascii="仿宋" w:eastAsia="仿宋" w:hAnsi="仿宋" w:cs="仿宋" w:hint="eastAsia"/>
            <w:lang w:eastAsia="zh-CN"/>
          </w:rPr>
          <w:t>二、定量秤项目概论</w:t>
        </w:r>
        <w:r>
          <w:tab/>
        </w:r>
        <w:r>
          <w:fldChar w:fldCharType="begin"/>
        </w:r>
        <w:r>
          <w:instrText xml:space="preserve"> PAGEREF _Toc1141 \h </w:instrText>
        </w:r>
        <w:r>
          <w:fldChar w:fldCharType="separate"/>
        </w:r>
        <w:r>
          <w:t>7</w:t>
        </w:r>
        <w:r>
          <w:fldChar w:fldCharType="end"/>
        </w:r>
      </w:hyperlink>
    </w:p>
    <w:p>
      <w:pPr>
        <w:pStyle w:val="TOC2"/>
        <w:tabs>
          <w:tab w:val="right" w:leader="dot" w:pos="8306"/>
        </w:tabs>
      </w:pPr>
      <w:hyperlink w:anchor="_Toc28625" w:history="1">
        <w:r>
          <w:rPr>
            <w:rFonts w:ascii="仿宋" w:eastAsia="仿宋" w:hAnsi="仿宋" w:cs="仿宋" w:hint="eastAsia"/>
            <w:lang w:eastAsia="zh-CN"/>
          </w:rPr>
          <w:t>(一)、项目申报单位概况</w:t>
        </w:r>
        <w:r>
          <w:tab/>
        </w:r>
        <w:r>
          <w:fldChar w:fldCharType="begin"/>
        </w:r>
        <w:r>
          <w:instrText xml:space="preserve"> PAGEREF _Toc28625 \h </w:instrText>
        </w:r>
        <w:r>
          <w:fldChar w:fldCharType="separate"/>
        </w:r>
        <w:r>
          <w:t>7</w:t>
        </w:r>
        <w:r>
          <w:fldChar w:fldCharType="end"/>
        </w:r>
      </w:hyperlink>
    </w:p>
    <w:p>
      <w:pPr>
        <w:pStyle w:val="TOC2"/>
        <w:tabs>
          <w:tab w:val="right" w:leader="dot" w:pos="8306"/>
        </w:tabs>
      </w:pPr>
      <w:hyperlink w:anchor="_Toc22116" w:history="1">
        <w:r>
          <w:rPr>
            <w:rFonts w:ascii="仿宋" w:eastAsia="仿宋" w:hAnsi="仿宋" w:cs="仿宋" w:hint="eastAsia"/>
            <w:lang w:eastAsia="zh-CN"/>
          </w:rPr>
          <w:t>(二)、项目概况</w:t>
        </w:r>
        <w:r>
          <w:tab/>
        </w:r>
        <w:r>
          <w:fldChar w:fldCharType="begin"/>
        </w:r>
        <w:r>
          <w:instrText xml:space="preserve"> PAGEREF _Toc22116 \h </w:instrText>
        </w:r>
        <w:r>
          <w:fldChar w:fldCharType="separate"/>
        </w:r>
        <w:r>
          <w:t>8</w:t>
        </w:r>
        <w:r>
          <w:fldChar w:fldCharType="end"/>
        </w:r>
      </w:hyperlink>
    </w:p>
    <w:p>
      <w:pPr>
        <w:pStyle w:val="TOC1"/>
        <w:tabs>
          <w:tab w:val="right" w:leader="dot" w:pos="8306"/>
        </w:tabs>
      </w:pPr>
      <w:hyperlink w:anchor="_Toc6509" w:history="1">
        <w:r>
          <w:rPr>
            <w:rFonts w:ascii="仿宋" w:eastAsia="仿宋" w:hAnsi="仿宋" w:cs="仿宋" w:hint="eastAsia"/>
            <w:lang w:eastAsia="zh-CN"/>
          </w:rPr>
          <w:t>三、资源开发及综合利用分析</w:t>
        </w:r>
        <w:r>
          <w:tab/>
        </w:r>
        <w:r>
          <w:fldChar w:fldCharType="begin"/>
        </w:r>
        <w:r>
          <w:instrText xml:space="preserve"> PAGEREF _Toc6509 \h </w:instrText>
        </w:r>
        <w:r>
          <w:fldChar w:fldCharType="separate"/>
        </w:r>
        <w:r>
          <w:t>11</w:t>
        </w:r>
        <w:r>
          <w:fldChar w:fldCharType="end"/>
        </w:r>
      </w:hyperlink>
    </w:p>
    <w:p>
      <w:pPr>
        <w:pStyle w:val="TOC2"/>
        <w:tabs>
          <w:tab w:val="right" w:leader="dot" w:pos="8306"/>
        </w:tabs>
      </w:pPr>
      <w:hyperlink w:anchor="_Toc23032" w:history="1">
        <w:r>
          <w:rPr>
            <w:rFonts w:ascii="仿宋" w:eastAsia="仿宋" w:hAnsi="仿宋" w:cs="仿宋" w:hint="eastAsia"/>
            <w:lang w:eastAsia="zh-CN"/>
          </w:rPr>
          <w:t>(一)、资源开发方案</w:t>
        </w:r>
        <w:r>
          <w:tab/>
        </w:r>
        <w:r>
          <w:fldChar w:fldCharType="begin"/>
        </w:r>
        <w:r>
          <w:instrText xml:space="preserve"> PAGEREF _Toc23032 \h </w:instrText>
        </w:r>
        <w:r>
          <w:fldChar w:fldCharType="separate"/>
        </w:r>
        <w:r>
          <w:t>11</w:t>
        </w:r>
        <w:r>
          <w:fldChar w:fldCharType="end"/>
        </w:r>
      </w:hyperlink>
    </w:p>
    <w:p>
      <w:pPr>
        <w:pStyle w:val="TOC2"/>
        <w:tabs>
          <w:tab w:val="right" w:leader="dot" w:pos="8306"/>
        </w:tabs>
      </w:pPr>
      <w:hyperlink w:anchor="_Toc29073" w:history="1">
        <w:r>
          <w:rPr>
            <w:rFonts w:ascii="仿宋" w:eastAsia="仿宋" w:hAnsi="仿宋" w:cs="仿宋" w:hint="eastAsia"/>
            <w:lang w:eastAsia="zh-CN"/>
          </w:rPr>
          <w:t>(二)、资源利用方案</w:t>
        </w:r>
        <w:r>
          <w:tab/>
        </w:r>
        <w:r>
          <w:fldChar w:fldCharType="begin"/>
        </w:r>
        <w:r>
          <w:instrText xml:space="preserve"> PAGEREF _Toc29073 \h </w:instrText>
        </w:r>
        <w:r>
          <w:fldChar w:fldCharType="separate"/>
        </w:r>
        <w:r>
          <w:t>13</w:t>
        </w:r>
        <w:r>
          <w:fldChar w:fldCharType="end"/>
        </w:r>
      </w:hyperlink>
    </w:p>
    <w:p>
      <w:pPr>
        <w:pStyle w:val="TOC2"/>
        <w:tabs>
          <w:tab w:val="right" w:leader="dot" w:pos="8306"/>
        </w:tabs>
      </w:pPr>
      <w:hyperlink w:anchor="_Toc31883" w:history="1">
        <w:r>
          <w:rPr>
            <w:rFonts w:ascii="仿宋" w:eastAsia="仿宋" w:hAnsi="仿宋" w:cs="仿宋" w:hint="eastAsia"/>
            <w:lang w:eastAsia="zh-CN"/>
          </w:rPr>
          <w:t>(三)、资源节约措施</w:t>
        </w:r>
        <w:r>
          <w:tab/>
        </w:r>
        <w:r>
          <w:fldChar w:fldCharType="begin"/>
        </w:r>
        <w:r>
          <w:instrText xml:space="preserve"> PAGEREF _Toc31883 \h </w:instrText>
        </w:r>
        <w:r>
          <w:fldChar w:fldCharType="separate"/>
        </w:r>
        <w:r>
          <w:t>14</w:t>
        </w:r>
        <w:r>
          <w:fldChar w:fldCharType="end"/>
        </w:r>
      </w:hyperlink>
    </w:p>
    <w:p>
      <w:pPr>
        <w:pStyle w:val="TOC1"/>
        <w:tabs>
          <w:tab w:val="right" w:leader="dot" w:pos="8306"/>
        </w:tabs>
      </w:pPr>
      <w:hyperlink w:anchor="_Toc3579" w:history="1">
        <w:r>
          <w:rPr>
            <w:rFonts w:ascii="仿宋" w:eastAsia="仿宋" w:hAnsi="仿宋" w:cs="仿宋" w:hint="eastAsia"/>
            <w:lang w:eastAsia="zh-CN"/>
          </w:rPr>
          <w:t>四、项目监理与质量保证</w:t>
        </w:r>
        <w:r>
          <w:tab/>
        </w:r>
        <w:r>
          <w:fldChar w:fldCharType="begin"/>
        </w:r>
        <w:r>
          <w:instrText xml:space="preserve"> PAGEREF _Toc3579 \h </w:instrText>
        </w:r>
        <w:r>
          <w:fldChar w:fldCharType="separate"/>
        </w:r>
        <w:r>
          <w:t>15</w:t>
        </w:r>
        <w:r>
          <w:fldChar w:fldCharType="end"/>
        </w:r>
      </w:hyperlink>
    </w:p>
    <w:p>
      <w:pPr>
        <w:pStyle w:val="TOC2"/>
        <w:tabs>
          <w:tab w:val="right" w:leader="dot" w:pos="8306"/>
        </w:tabs>
      </w:pPr>
      <w:hyperlink w:anchor="_Toc2945" w:history="1">
        <w:r>
          <w:rPr>
            <w:rFonts w:ascii="仿宋" w:eastAsia="仿宋" w:hAnsi="仿宋" w:cs="仿宋" w:hint="eastAsia"/>
            <w:lang w:eastAsia="zh-CN"/>
          </w:rPr>
          <w:t>(一)、监理体系构建</w:t>
        </w:r>
        <w:r>
          <w:tab/>
        </w:r>
        <w:r>
          <w:fldChar w:fldCharType="begin"/>
        </w:r>
        <w:r>
          <w:instrText xml:space="preserve"> PAGEREF _Toc2945 \h </w:instrText>
        </w:r>
        <w:r>
          <w:fldChar w:fldCharType="separate"/>
        </w:r>
        <w:r>
          <w:t>15</w:t>
        </w:r>
        <w:r>
          <w:fldChar w:fldCharType="end"/>
        </w:r>
      </w:hyperlink>
    </w:p>
    <w:p>
      <w:pPr>
        <w:pStyle w:val="TOC2"/>
        <w:tabs>
          <w:tab w:val="right" w:leader="dot" w:pos="8306"/>
        </w:tabs>
      </w:pPr>
      <w:hyperlink w:anchor="_Toc25241" w:history="1">
        <w:r>
          <w:rPr>
            <w:rFonts w:ascii="仿宋" w:eastAsia="仿宋" w:hAnsi="仿宋" w:cs="仿宋" w:hint="eastAsia"/>
            <w:lang w:eastAsia="zh-CN"/>
          </w:rPr>
          <w:t>(二)、质量保证体系实施</w:t>
        </w:r>
        <w:r>
          <w:tab/>
        </w:r>
        <w:r>
          <w:fldChar w:fldCharType="begin"/>
        </w:r>
        <w:r>
          <w:instrText xml:space="preserve"> PAGEREF _Toc25241 \h </w:instrText>
        </w:r>
        <w:r>
          <w:fldChar w:fldCharType="separate"/>
        </w:r>
        <w:r>
          <w:t>16</w:t>
        </w:r>
        <w:r>
          <w:fldChar w:fldCharType="end"/>
        </w:r>
      </w:hyperlink>
    </w:p>
    <w:p>
      <w:pPr>
        <w:pStyle w:val="TOC2"/>
        <w:tabs>
          <w:tab w:val="right" w:leader="dot" w:pos="8306"/>
        </w:tabs>
      </w:pPr>
      <w:hyperlink w:anchor="_Toc32453" w:history="1">
        <w:r>
          <w:rPr>
            <w:rFonts w:ascii="仿宋" w:eastAsia="仿宋" w:hAnsi="仿宋" w:cs="仿宋" w:hint="eastAsia"/>
            <w:lang w:eastAsia="zh-CN"/>
          </w:rPr>
          <w:t>(三)、监理与质量控制流程</w:t>
        </w:r>
        <w:r>
          <w:tab/>
        </w:r>
        <w:r>
          <w:fldChar w:fldCharType="begin"/>
        </w:r>
        <w:r>
          <w:instrText xml:space="preserve"> PAGEREF _Toc32453 \h </w:instrText>
        </w:r>
        <w:r>
          <w:fldChar w:fldCharType="separate"/>
        </w:r>
        <w:r>
          <w:t>16</w:t>
        </w:r>
        <w:r>
          <w:fldChar w:fldCharType="end"/>
        </w:r>
      </w:hyperlink>
    </w:p>
    <w:p>
      <w:pPr>
        <w:pStyle w:val="TOC1"/>
        <w:tabs>
          <w:tab w:val="right" w:leader="dot" w:pos="8306"/>
        </w:tabs>
      </w:pPr>
      <w:hyperlink w:anchor="_Toc21654" w:history="1">
        <w:r>
          <w:rPr>
            <w:rFonts w:ascii="仿宋" w:eastAsia="仿宋" w:hAnsi="仿宋" w:cs="仿宋" w:hint="eastAsia"/>
            <w:lang w:eastAsia="zh-CN"/>
          </w:rPr>
          <w:t>五、背景、必要性分析</w:t>
        </w:r>
        <w:r>
          <w:tab/>
        </w:r>
        <w:r>
          <w:fldChar w:fldCharType="begin"/>
        </w:r>
        <w:r>
          <w:instrText xml:space="preserve"> PAGEREF _Toc21654 \h </w:instrText>
        </w:r>
        <w:r>
          <w:fldChar w:fldCharType="separate"/>
        </w:r>
        <w:r>
          <w:t>17</w:t>
        </w:r>
        <w:r>
          <w:fldChar w:fldCharType="end"/>
        </w:r>
      </w:hyperlink>
    </w:p>
    <w:p>
      <w:pPr>
        <w:pStyle w:val="TOC2"/>
        <w:tabs>
          <w:tab w:val="right" w:leader="dot" w:pos="8306"/>
        </w:tabs>
      </w:pPr>
      <w:hyperlink w:anchor="_Toc26646" w:history="1">
        <w:r>
          <w:rPr>
            <w:rFonts w:ascii="仿宋" w:eastAsia="仿宋" w:hAnsi="仿宋" w:cs="仿宋" w:hint="eastAsia"/>
            <w:lang w:eastAsia="zh-CN"/>
          </w:rPr>
          <w:t>(一)、项目建设背景</w:t>
        </w:r>
        <w:r>
          <w:tab/>
        </w:r>
        <w:r>
          <w:fldChar w:fldCharType="begin"/>
        </w:r>
        <w:r>
          <w:instrText xml:space="preserve"> PAGEREF _Toc26646 \h </w:instrText>
        </w:r>
        <w:r>
          <w:fldChar w:fldCharType="separate"/>
        </w:r>
        <w:r>
          <w:t>17</w:t>
        </w:r>
        <w:r>
          <w:fldChar w:fldCharType="end"/>
        </w:r>
      </w:hyperlink>
    </w:p>
    <w:p>
      <w:pPr>
        <w:pStyle w:val="TOC2"/>
        <w:tabs>
          <w:tab w:val="right" w:leader="dot" w:pos="8306"/>
        </w:tabs>
      </w:pPr>
      <w:hyperlink w:anchor="_Toc29421" w:history="1">
        <w:r>
          <w:rPr>
            <w:rFonts w:ascii="仿宋" w:eastAsia="仿宋" w:hAnsi="仿宋" w:cs="仿宋" w:hint="eastAsia"/>
            <w:lang w:eastAsia="zh-CN"/>
          </w:rPr>
          <w:t>(二)、必要性分析</w:t>
        </w:r>
        <w:r>
          <w:tab/>
        </w:r>
        <w:r>
          <w:fldChar w:fldCharType="begin"/>
        </w:r>
        <w:r>
          <w:instrText xml:space="preserve"> PAGEREF _Toc29421 \h </w:instrText>
        </w:r>
        <w:r>
          <w:fldChar w:fldCharType="separate"/>
        </w:r>
        <w:r>
          <w:t>18</w:t>
        </w:r>
        <w:r>
          <w:fldChar w:fldCharType="end"/>
        </w:r>
      </w:hyperlink>
    </w:p>
    <w:p>
      <w:pPr>
        <w:pStyle w:val="TOC2"/>
        <w:tabs>
          <w:tab w:val="right" w:leader="dot" w:pos="8306"/>
        </w:tabs>
      </w:pPr>
      <w:hyperlink w:anchor="_Toc13782" w:history="1">
        <w:r>
          <w:rPr>
            <w:rFonts w:ascii="仿宋" w:eastAsia="仿宋" w:hAnsi="仿宋" w:cs="仿宋" w:hint="eastAsia"/>
            <w:lang w:eastAsia="zh-CN"/>
          </w:rPr>
          <w:t>(三)、项目建设有利条件</w:t>
        </w:r>
        <w:r>
          <w:tab/>
        </w:r>
        <w:r>
          <w:fldChar w:fldCharType="begin"/>
        </w:r>
        <w:r>
          <w:instrText xml:space="preserve"> PAGEREF _Toc13782 \h </w:instrText>
        </w:r>
        <w:r>
          <w:fldChar w:fldCharType="separate"/>
        </w:r>
        <w:r>
          <w:t>19</w:t>
        </w:r>
        <w:r>
          <w:fldChar w:fldCharType="end"/>
        </w:r>
      </w:hyperlink>
    </w:p>
    <w:p>
      <w:pPr>
        <w:pStyle w:val="TOC1"/>
        <w:tabs>
          <w:tab w:val="right" w:leader="dot" w:pos="8306"/>
        </w:tabs>
      </w:pPr>
      <w:hyperlink w:anchor="_Toc26753" w:history="1">
        <w:r>
          <w:rPr>
            <w:rFonts w:ascii="仿宋" w:eastAsia="仿宋" w:hAnsi="仿宋" w:cs="仿宋" w:hint="eastAsia"/>
            <w:lang w:eastAsia="zh-CN"/>
          </w:rPr>
          <w:t>六、财务管理与成本控制</w:t>
        </w:r>
        <w:r>
          <w:tab/>
        </w:r>
        <w:r>
          <w:fldChar w:fldCharType="begin"/>
        </w:r>
        <w:r>
          <w:instrText xml:space="preserve"> PAGEREF _Toc26753 \h </w:instrText>
        </w:r>
        <w:r>
          <w:fldChar w:fldCharType="separate"/>
        </w:r>
        <w:r>
          <w:t>21</w:t>
        </w:r>
        <w:r>
          <w:fldChar w:fldCharType="end"/>
        </w:r>
      </w:hyperlink>
    </w:p>
    <w:p>
      <w:pPr>
        <w:pStyle w:val="TOC2"/>
        <w:tabs>
          <w:tab w:val="right" w:leader="dot" w:pos="8306"/>
        </w:tabs>
      </w:pPr>
      <w:hyperlink w:anchor="_Toc11579" w:history="1">
        <w:r>
          <w:rPr>
            <w:rFonts w:ascii="仿宋" w:eastAsia="仿宋" w:hAnsi="仿宋" w:cs="仿宋" w:hint="eastAsia"/>
            <w:lang w:eastAsia="zh-CN"/>
          </w:rPr>
          <w:t>(一)、财务管理体系建设</w:t>
        </w:r>
        <w:r>
          <w:tab/>
        </w:r>
        <w:r>
          <w:fldChar w:fldCharType="begin"/>
        </w:r>
        <w:r>
          <w:instrText xml:space="preserve"> PAGEREF _Toc11579 \h </w:instrText>
        </w:r>
        <w:r>
          <w:fldChar w:fldCharType="separate"/>
        </w:r>
        <w:r>
          <w:t>21</w:t>
        </w:r>
        <w:r>
          <w:fldChar w:fldCharType="end"/>
        </w:r>
      </w:hyperlink>
    </w:p>
    <w:p>
      <w:pPr>
        <w:pStyle w:val="TOC2"/>
        <w:tabs>
          <w:tab w:val="right" w:leader="dot" w:pos="8306"/>
        </w:tabs>
      </w:pPr>
      <w:hyperlink w:anchor="_Toc7180" w:history="1">
        <w:r>
          <w:rPr>
            <w:rFonts w:ascii="仿宋" w:eastAsia="仿宋" w:hAnsi="仿宋" w:cs="仿宋" w:hint="eastAsia"/>
            <w:lang w:eastAsia="zh-CN"/>
          </w:rPr>
          <w:t>(二)、成本控制措施</w:t>
        </w:r>
        <w:r>
          <w:tab/>
        </w:r>
        <w:r>
          <w:fldChar w:fldCharType="begin"/>
        </w:r>
        <w:r>
          <w:instrText xml:space="preserve"> PAGEREF _Toc7180 \h </w:instrText>
        </w:r>
        <w:r>
          <w:fldChar w:fldCharType="separate"/>
        </w:r>
        <w:r>
          <w:t>22</w:t>
        </w:r>
        <w:r>
          <w:fldChar w:fldCharType="end"/>
        </w:r>
      </w:hyperlink>
    </w:p>
    <w:p>
      <w:pPr>
        <w:pStyle w:val="TOC1"/>
        <w:tabs>
          <w:tab w:val="right" w:leader="dot" w:pos="8306"/>
        </w:tabs>
      </w:pPr>
      <w:hyperlink w:anchor="_Toc24333" w:history="1">
        <w:r>
          <w:rPr>
            <w:rFonts w:ascii="仿宋" w:eastAsia="仿宋" w:hAnsi="仿宋" w:cs="仿宋" w:hint="eastAsia"/>
            <w:lang w:eastAsia="zh-CN"/>
          </w:rPr>
          <w:t>七、环境保护与治理方案</w:t>
        </w:r>
        <w:r>
          <w:tab/>
        </w:r>
        <w:r>
          <w:fldChar w:fldCharType="begin"/>
        </w:r>
        <w:r>
          <w:instrText xml:space="preserve"> PAGEREF _Toc24333 \h </w:instrText>
        </w:r>
        <w:r>
          <w:fldChar w:fldCharType="separate"/>
        </w:r>
        <w:r>
          <w:t>23</w:t>
        </w:r>
        <w:r>
          <w:fldChar w:fldCharType="end"/>
        </w:r>
      </w:hyperlink>
    </w:p>
    <w:p>
      <w:pPr>
        <w:pStyle w:val="TOC2"/>
        <w:tabs>
          <w:tab w:val="right" w:leader="dot" w:pos="8306"/>
        </w:tabs>
      </w:pPr>
      <w:hyperlink w:anchor="_Toc21598" w:history="1">
        <w:r>
          <w:rPr>
            <w:rFonts w:ascii="仿宋" w:eastAsia="仿宋" w:hAnsi="仿宋" w:cs="仿宋" w:hint="eastAsia"/>
            <w:lang w:eastAsia="zh-CN"/>
          </w:rPr>
          <w:t>(一)、项目环境影响评估</w:t>
        </w:r>
        <w:r>
          <w:tab/>
        </w:r>
        <w:r>
          <w:fldChar w:fldCharType="begin"/>
        </w:r>
        <w:r>
          <w:instrText xml:space="preserve"> PAGEREF _Toc21598 \h </w:instrText>
        </w:r>
        <w:r>
          <w:fldChar w:fldCharType="separate"/>
        </w:r>
        <w:r>
          <w:t>23</w:t>
        </w:r>
        <w:r>
          <w:fldChar w:fldCharType="end"/>
        </w:r>
      </w:hyperlink>
    </w:p>
    <w:p>
      <w:pPr>
        <w:pStyle w:val="TOC2"/>
        <w:tabs>
          <w:tab w:val="right" w:leader="dot" w:pos="8306"/>
        </w:tabs>
      </w:pPr>
      <w:hyperlink w:anchor="_Toc13147" w:history="1">
        <w:r>
          <w:rPr>
            <w:rFonts w:ascii="仿宋" w:eastAsia="仿宋" w:hAnsi="仿宋" w:cs="仿宋" w:hint="eastAsia"/>
            <w:lang w:eastAsia="zh-CN"/>
          </w:rPr>
          <w:t>(二)、环境保护措施与治理方案</w:t>
        </w:r>
        <w:r>
          <w:tab/>
        </w:r>
        <w:r>
          <w:fldChar w:fldCharType="begin"/>
        </w:r>
        <w:r>
          <w:instrText xml:space="preserve"> PAGEREF _Toc13147 \h </w:instrText>
        </w:r>
        <w:r>
          <w:fldChar w:fldCharType="separate"/>
        </w:r>
        <w:r>
          <w:t>24</w:t>
        </w:r>
        <w:r>
          <w:fldChar w:fldCharType="end"/>
        </w:r>
      </w:hyperlink>
    </w:p>
    <w:p>
      <w:pPr>
        <w:pStyle w:val="TOC1"/>
        <w:tabs>
          <w:tab w:val="right" w:leader="dot" w:pos="8306"/>
        </w:tabs>
      </w:pPr>
      <w:hyperlink w:anchor="_Toc11207" w:history="1">
        <w:r>
          <w:rPr>
            <w:rFonts w:ascii="仿宋" w:eastAsia="仿宋" w:hAnsi="仿宋" w:cs="仿宋" w:hint="eastAsia"/>
            <w:lang w:eastAsia="zh-CN"/>
          </w:rPr>
          <w:t>八、技术创新与产业升级</w:t>
        </w:r>
        <w:r>
          <w:tab/>
        </w:r>
        <w:r>
          <w:fldChar w:fldCharType="begin"/>
        </w:r>
        <w:r>
          <w:instrText xml:space="preserve"> PAGEREF _Toc11207 \h </w:instrText>
        </w:r>
        <w:r>
          <w:fldChar w:fldCharType="separate"/>
        </w:r>
        <w:r>
          <w:t>24</w:t>
        </w:r>
        <w:r>
          <w:fldChar w:fldCharType="end"/>
        </w:r>
      </w:hyperlink>
    </w:p>
    <w:p>
      <w:pPr>
        <w:pStyle w:val="TOC2"/>
        <w:tabs>
          <w:tab w:val="right" w:leader="dot" w:pos="8306"/>
        </w:tabs>
      </w:pPr>
      <w:hyperlink w:anchor="_Toc19402" w:history="1">
        <w:r>
          <w:rPr>
            <w:rFonts w:ascii="仿宋" w:eastAsia="仿宋" w:hAnsi="仿宋" w:cs="仿宋" w:hint="eastAsia"/>
            <w:lang w:eastAsia="zh-CN"/>
          </w:rPr>
          <w:t>(一)、技术创新方向与目标</w:t>
        </w:r>
        <w:r>
          <w:tab/>
        </w:r>
        <w:r>
          <w:fldChar w:fldCharType="begin"/>
        </w:r>
        <w:r>
          <w:instrText xml:space="preserve"> PAGEREF _Toc19402 \h </w:instrText>
        </w:r>
        <w:r>
          <w:fldChar w:fldCharType="separate"/>
        </w:r>
        <w:r>
          <w:t>24</w:t>
        </w:r>
        <w:r>
          <w:fldChar w:fldCharType="end"/>
        </w:r>
      </w:hyperlink>
    </w:p>
    <w:p>
      <w:pPr>
        <w:pStyle w:val="TOC2"/>
        <w:tabs>
          <w:tab w:val="right" w:leader="dot" w:pos="8306"/>
        </w:tabs>
      </w:pPr>
      <w:hyperlink w:anchor="_Toc13217" w:history="1">
        <w:r>
          <w:rPr>
            <w:rFonts w:ascii="仿宋" w:eastAsia="仿宋" w:hAnsi="仿宋" w:cs="仿宋" w:hint="eastAsia"/>
            <w:lang w:eastAsia="zh-CN"/>
          </w:rPr>
          <w:t>(二)、产业升级路径与措施</w:t>
        </w:r>
        <w:r>
          <w:tab/>
        </w:r>
        <w:r>
          <w:fldChar w:fldCharType="begin"/>
        </w:r>
        <w:r>
          <w:instrText xml:space="preserve"> PAGEREF _Toc13217 \h </w:instrText>
        </w:r>
        <w:r>
          <w:fldChar w:fldCharType="separate"/>
        </w:r>
        <w:r>
          <w:t>25</w:t>
        </w:r>
        <w:r>
          <w:fldChar w:fldCharType="end"/>
        </w:r>
      </w:hyperlink>
    </w:p>
    <w:p>
      <w:pPr>
        <w:pStyle w:val="TOC1"/>
        <w:tabs>
          <w:tab w:val="right" w:leader="dot" w:pos="8306"/>
        </w:tabs>
      </w:pPr>
      <w:hyperlink w:anchor="_Toc14698" w:history="1">
        <w:r>
          <w:rPr>
            <w:rFonts w:ascii="仿宋" w:eastAsia="仿宋" w:hAnsi="仿宋" w:cs="仿宋" w:hint="eastAsia"/>
            <w:lang w:eastAsia="zh-CN"/>
          </w:rPr>
          <w:t>九、安全与应急管理</w:t>
        </w:r>
        <w:r>
          <w:tab/>
        </w:r>
        <w:r>
          <w:fldChar w:fldCharType="begin"/>
        </w:r>
        <w:r>
          <w:instrText xml:space="preserve"> PAGEREF _Toc14698 \h </w:instrText>
        </w:r>
        <w:r>
          <w:fldChar w:fldCharType="separate"/>
        </w:r>
        <w:r>
          <w:t>27</w:t>
        </w:r>
        <w:r>
          <w:fldChar w:fldCharType="end"/>
        </w:r>
      </w:hyperlink>
    </w:p>
    <w:p>
      <w:pPr>
        <w:pStyle w:val="TOC2"/>
        <w:tabs>
          <w:tab w:val="right" w:leader="dot" w:pos="8306"/>
        </w:tabs>
      </w:pPr>
      <w:hyperlink w:anchor="_Toc29010" w:history="1">
        <w:r>
          <w:rPr>
            <w:rFonts w:ascii="仿宋" w:eastAsia="仿宋" w:hAnsi="仿宋" w:cs="仿宋" w:hint="eastAsia"/>
            <w:lang w:eastAsia="zh-CN"/>
          </w:rPr>
          <w:t>(一)、安全生产管理</w:t>
        </w:r>
        <w:r>
          <w:tab/>
        </w:r>
        <w:r>
          <w:fldChar w:fldCharType="begin"/>
        </w:r>
        <w:r>
          <w:instrText xml:space="preserve"> PAGEREF _Toc29010 \h </w:instrText>
        </w:r>
        <w:r>
          <w:fldChar w:fldCharType="separate"/>
        </w:r>
        <w:r>
          <w:t>27</w:t>
        </w:r>
        <w:r>
          <w:fldChar w:fldCharType="end"/>
        </w:r>
      </w:hyperlink>
    </w:p>
    <w:p>
      <w:pPr>
        <w:pStyle w:val="TOC2"/>
        <w:tabs>
          <w:tab w:val="right" w:leader="dot" w:pos="8306"/>
        </w:tabs>
      </w:pPr>
      <w:hyperlink w:anchor="_Toc10813" w:history="1">
        <w:r>
          <w:rPr>
            <w:rFonts w:ascii="仿宋" w:eastAsia="仿宋" w:hAnsi="仿宋" w:cs="仿宋" w:hint="eastAsia"/>
            <w:lang w:eastAsia="zh-CN"/>
          </w:rPr>
          <w:t>(二)、应急预案与响应</w:t>
        </w:r>
        <w:r>
          <w:tab/>
        </w:r>
        <w:r>
          <w:fldChar w:fldCharType="begin"/>
        </w:r>
        <w:r>
          <w:instrText xml:space="preserve"> PAGEREF _Toc10813 \h </w:instrText>
        </w:r>
        <w:r>
          <w:fldChar w:fldCharType="separate"/>
        </w:r>
        <w:r>
          <w:t>28</w:t>
        </w:r>
        <w:r>
          <w:fldChar w:fldCharType="end"/>
        </w:r>
      </w:hyperlink>
    </w:p>
    <w:p>
      <w:pPr>
        <w:pStyle w:val="TOC1"/>
        <w:tabs>
          <w:tab w:val="right" w:leader="dot" w:pos="8306"/>
        </w:tabs>
      </w:pPr>
      <w:hyperlink w:anchor="_Toc26692" w:history="1">
        <w:r>
          <w:rPr>
            <w:rFonts w:ascii="仿宋" w:eastAsia="仿宋" w:hAnsi="仿宋" w:cs="仿宋" w:hint="eastAsia"/>
            <w:lang w:eastAsia="zh-CN"/>
          </w:rPr>
          <w:t>十、土地利用与规划方案</w:t>
        </w:r>
        <w:r>
          <w:tab/>
        </w:r>
        <w:r>
          <w:fldChar w:fldCharType="begin"/>
        </w:r>
        <w:r>
          <w:instrText xml:space="preserve"> PAGEREF _Toc26692 \h </w:instrText>
        </w:r>
        <w:r>
          <w:fldChar w:fldCharType="separate"/>
        </w:r>
        <w:r>
          <w:t>30</w:t>
        </w:r>
        <w:r>
          <w:fldChar w:fldCharType="end"/>
        </w:r>
      </w:hyperlink>
    </w:p>
    <w:p>
      <w:pPr>
        <w:pStyle w:val="TOC2"/>
        <w:tabs>
          <w:tab w:val="right" w:leader="dot" w:pos="8306"/>
        </w:tabs>
      </w:pPr>
      <w:hyperlink w:anchor="_Toc5065" w:history="1">
        <w:r>
          <w:rPr>
            <w:rFonts w:ascii="仿宋" w:eastAsia="仿宋" w:hAnsi="仿宋" w:cs="仿宋" w:hint="eastAsia"/>
            <w:lang w:eastAsia="zh-CN"/>
          </w:rPr>
          <w:t>(一)、项目用地情况分析</w:t>
        </w:r>
        <w:r>
          <w:tab/>
        </w:r>
        <w:r>
          <w:fldChar w:fldCharType="begin"/>
        </w:r>
        <w:r>
          <w:instrText xml:space="preserve"> PAGEREF _Toc5065 \h </w:instrText>
        </w:r>
        <w:r>
          <w:fldChar w:fldCharType="separate"/>
        </w:r>
        <w:r>
          <w:t>30</w:t>
        </w:r>
        <w:r>
          <w:fldChar w:fldCharType="end"/>
        </w:r>
      </w:hyperlink>
    </w:p>
    <w:p>
      <w:pPr>
        <w:pStyle w:val="TOC2"/>
        <w:tabs>
          <w:tab w:val="right" w:leader="dot" w:pos="8306"/>
        </w:tabs>
      </w:pPr>
      <w:hyperlink w:anchor="_Toc16540" w:history="1">
        <w:r>
          <w:rPr>
            <w:rFonts w:ascii="仿宋" w:eastAsia="仿宋" w:hAnsi="仿宋" w:cs="仿宋" w:hint="eastAsia"/>
            <w:lang w:eastAsia="zh-CN"/>
          </w:rPr>
          <w:t>(二)、土地利用规划方案</w:t>
        </w:r>
        <w:r>
          <w:tab/>
        </w:r>
        <w:r>
          <w:fldChar w:fldCharType="begin"/>
        </w:r>
        <w:r>
          <w:instrText xml:space="preserve"> PAGEREF _Toc16540 \h </w:instrText>
        </w:r>
        <w:r>
          <w:fldChar w:fldCharType="separate"/>
        </w:r>
        <w:r>
          <w:t>31</w:t>
        </w:r>
        <w:r>
          <w:fldChar w:fldCharType="end"/>
        </w:r>
      </w:hyperlink>
    </w:p>
    <w:p>
      <w:pPr>
        <w:pStyle w:val="TOC1"/>
        <w:tabs>
          <w:tab w:val="right" w:leader="dot" w:pos="8306"/>
        </w:tabs>
      </w:pPr>
      <w:hyperlink w:anchor="_Toc19312" w:history="1">
        <w:r>
          <w:rPr>
            <w:rFonts w:ascii="仿宋" w:eastAsia="仿宋" w:hAnsi="仿宋" w:cs="仿宋" w:hint="eastAsia"/>
            <w:lang w:eastAsia="zh-CN"/>
          </w:rPr>
          <w:t>十一、项目质量与标准</w:t>
        </w:r>
        <w:r>
          <w:tab/>
        </w:r>
        <w:r>
          <w:fldChar w:fldCharType="begin"/>
        </w:r>
        <w:r>
          <w:instrText xml:space="preserve"> PAGEREF _Toc19312 \h </w:instrText>
        </w:r>
        <w:r>
          <w:fldChar w:fldCharType="separate"/>
        </w:r>
        <w:r>
          <w:t>32</w:t>
        </w:r>
        <w:r>
          <w:fldChar w:fldCharType="end"/>
        </w:r>
      </w:hyperlink>
    </w:p>
    <w:p>
      <w:pPr>
        <w:pStyle w:val="TOC2"/>
        <w:tabs>
          <w:tab w:val="right" w:leader="dot" w:pos="8306"/>
        </w:tabs>
      </w:pPr>
      <w:hyperlink w:anchor="_Toc22717" w:history="1">
        <w:r>
          <w:rPr>
            <w:rFonts w:ascii="仿宋" w:eastAsia="仿宋" w:hAnsi="仿宋" w:cs="仿宋" w:hint="eastAsia"/>
            <w:lang w:eastAsia="zh-CN"/>
          </w:rPr>
          <w:t>(一)、质量保障体系</w:t>
        </w:r>
        <w:r>
          <w:tab/>
        </w:r>
        <w:r>
          <w:fldChar w:fldCharType="begin"/>
        </w:r>
        <w:r>
          <w:instrText xml:space="preserve"> PAGEREF _Toc22717 \h </w:instrText>
        </w:r>
        <w:r>
          <w:fldChar w:fldCharType="separate"/>
        </w:r>
        <w:r>
          <w:t>32</w:t>
        </w:r>
        <w:r>
          <w:fldChar w:fldCharType="end"/>
        </w:r>
      </w:hyperlink>
    </w:p>
    <w:p>
      <w:pPr>
        <w:pStyle w:val="TOC2"/>
        <w:tabs>
          <w:tab w:val="right" w:leader="dot" w:pos="8306"/>
        </w:tabs>
      </w:pPr>
      <w:hyperlink w:anchor="_Toc17002" w:history="1">
        <w:r>
          <w:rPr>
            <w:rFonts w:ascii="仿宋" w:eastAsia="仿宋" w:hAnsi="仿宋" w:cs="仿宋" w:hint="eastAsia"/>
            <w:lang w:eastAsia="zh-CN"/>
          </w:rPr>
          <w:t>(二)、标准化作业流程</w:t>
        </w:r>
        <w:r>
          <w:tab/>
        </w:r>
        <w:r>
          <w:fldChar w:fldCharType="begin"/>
        </w:r>
        <w:r>
          <w:instrText xml:space="preserve"> PAGEREF _Toc17002 \h </w:instrText>
        </w:r>
        <w:r>
          <w:fldChar w:fldCharType="separate"/>
        </w:r>
        <w:r>
          <w:t>34</w:t>
        </w:r>
        <w:r>
          <w:fldChar w:fldCharType="end"/>
        </w:r>
      </w:hyperlink>
    </w:p>
    <w:p>
      <w:pPr>
        <w:pStyle w:val="TOC2"/>
        <w:tabs>
          <w:tab w:val="right" w:leader="dot" w:pos="8306"/>
        </w:tabs>
      </w:pPr>
      <w:hyperlink w:anchor="_Toc16348" w:history="1">
        <w:r>
          <w:rPr>
            <w:rFonts w:ascii="仿宋" w:eastAsia="仿宋" w:hAnsi="仿宋" w:cs="仿宋" w:hint="eastAsia"/>
            <w:lang w:eastAsia="zh-CN"/>
          </w:rPr>
          <w:t>(三)、质量监控与评估</w:t>
        </w:r>
        <w:r>
          <w:tab/>
        </w:r>
        <w:r>
          <w:fldChar w:fldCharType="begin"/>
        </w:r>
        <w:r>
          <w:instrText xml:space="preserve"> PAGEREF _Toc16348 \h </w:instrText>
        </w:r>
        <w:r>
          <w:fldChar w:fldCharType="separate"/>
        </w:r>
        <w:r>
          <w:t>35</w:t>
        </w:r>
        <w:r>
          <w:fldChar w:fldCharType="end"/>
        </w:r>
      </w:hyperlink>
    </w:p>
    <w:p>
      <w:pPr>
        <w:pStyle w:val="TOC2"/>
        <w:tabs>
          <w:tab w:val="right" w:leader="dot" w:pos="8306"/>
        </w:tabs>
      </w:pPr>
      <w:hyperlink w:anchor="_Toc2696" w:history="1">
        <w:r>
          <w:rPr>
            <w:rFonts w:ascii="仿宋" w:eastAsia="仿宋" w:hAnsi="仿宋" w:cs="仿宋" w:hint="eastAsia"/>
            <w:lang w:eastAsia="zh-CN"/>
          </w:rPr>
          <w:t>(四)、质量改进计划</w:t>
        </w:r>
        <w:r>
          <w:tab/>
        </w:r>
        <w:r>
          <w:fldChar w:fldCharType="begin"/>
        </w:r>
        <w:r>
          <w:instrText xml:space="preserve"> PAGEREF _Toc2696 \h </w:instrText>
        </w:r>
        <w:r>
          <w:fldChar w:fldCharType="separate"/>
        </w:r>
        <w:r>
          <w:t>36</w:t>
        </w:r>
        <w:r>
          <w:fldChar w:fldCharType="end"/>
        </w:r>
      </w:hyperlink>
    </w:p>
    <w:p>
      <w:pPr>
        <w:pStyle w:val="TOC1"/>
        <w:tabs>
          <w:tab w:val="right" w:leader="dot" w:pos="8306"/>
        </w:tabs>
      </w:pPr>
      <w:hyperlink w:anchor="_Toc18989" w:history="1">
        <w:r>
          <w:rPr>
            <w:rFonts w:ascii="仿宋" w:eastAsia="仿宋" w:hAnsi="仿宋" w:cs="仿宋" w:hint="eastAsia"/>
            <w:lang w:eastAsia="zh-CN"/>
          </w:rPr>
          <w:t>十二、经济效益与社会效益优化</w:t>
        </w:r>
        <w:r>
          <w:tab/>
        </w:r>
        <w:r>
          <w:fldChar w:fldCharType="begin"/>
        </w:r>
        <w:r>
          <w:instrText xml:space="preserve"> PAGEREF _Toc18989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2" w:history="1">
        <w:r>
          <w:rPr>
            <w:rFonts w:ascii="仿宋" w:eastAsia="仿宋" w:hAnsi="仿宋" w:cs="仿宋" w:hint="eastAsia"/>
            <w:lang w:eastAsia="zh-CN"/>
          </w:rPr>
          <w:t>(一)、经济效益提升策略</w:t>
        </w:r>
        <w:r>
          <w:tab/>
        </w:r>
        <w:r>
          <w:fldChar w:fldCharType="begin"/>
        </w:r>
        <w:r>
          <w:instrText xml:space="preserve"> PAGEREF _Toc12852 \h </w:instrText>
        </w:r>
        <w:r>
          <w:fldChar w:fldCharType="separate"/>
        </w:r>
        <w:r>
          <w:t>38</w:t>
        </w:r>
        <w:r>
          <w:fldChar w:fldCharType="end"/>
        </w:r>
      </w:hyperlink>
    </w:p>
    <w:p>
      <w:pPr>
        <w:pStyle w:val="TOC2"/>
        <w:tabs>
          <w:tab w:val="right" w:leader="dot" w:pos="8306"/>
        </w:tabs>
      </w:pPr>
      <w:hyperlink w:anchor="_Toc13164" w:history="1">
        <w:r>
          <w:rPr>
            <w:rFonts w:ascii="仿宋" w:eastAsia="仿宋" w:hAnsi="仿宋" w:cs="仿宋" w:hint="eastAsia"/>
            <w:lang w:eastAsia="zh-CN"/>
          </w:rPr>
          <w:t>(二)、社会效益增强方案</w:t>
        </w:r>
        <w:r>
          <w:tab/>
        </w:r>
        <w:r>
          <w:fldChar w:fldCharType="begin"/>
        </w:r>
        <w:r>
          <w:instrText xml:space="preserve"> PAGEREF _Toc13164 \h </w:instrText>
        </w:r>
        <w:r>
          <w:fldChar w:fldCharType="separate"/>
        </w:r>
        <w:r>
          <w:t>39</w:t>
        </w:r>
        <w:r>
          <w:fldChar w:fldCharType="end"/>
        </w:r>
      </w:hyperlink>
    </w:p>
    <w:p>
      <w:pPr>
        <w:pStyle w:val="TOC1"/>
        <w:tabs>
          <w:tab w:val="right" w:leader="dot" w:pos="8306"/>
        </w:tabs>
      </w:pPr>
      <w:hyperlink w:anchor="_Toc14664" w:history="1">
        <w:r>
          <w:rPr>
            <w:rFonts w:ascii="仿宋" w:eastAsia="仿宋" w:hAnsi="仿宋" w:cs="仿宋" w:hint="eastAsia"/>
            <w:lang w:eastAsia="zh-CN"/>
          </w:rPr>
          <w:t>十三、设施与设备管理</w:t>
        </w:r>
        <w:r>
          <w:tab/>
        </w:r>
        <w:r>
          <w:fldChar w:fldCharType="begin"/>
        </w:r>
        <w:r>
          <w:instrText xml:space="preserve"> PAGEREF _Toc14664 \h </w:instrText>
        </w:r>
        <w:r>
          <w:fldChar w:fldCharType="separate"/>
        </w:r>
        <w:r>
          <w:t>40</w:t>
        </w:r>
        <w:r>
          <w:fldChar w:fldCharType="end"/>
        </w:r>
      </w:hyperlink>
    </w:p>
    <w:p>
      <w:pPr>
        <w:pStyle w:val="TOC2"/>
        <w:tabs>
          <w:tab w:val="right" w:leader="dot" w:pos="8306"/>
        </w:tabs>
      </w:pPr>
      <w:hyperlink w:anchor="_Toc10970" w:history="1">
        <w:r>
          <w:rPr>
            <w:rFonts w:ascii="仿宋" w:eastAsia="仿宋" w:hAnsi="仿宋" w:cs="仿宋" w:hint="eastAsia"/>
            <w:lang w:eastAsia="zh-CN"/>
          </w:rPr>
          <w:t>(一)、设施规划与配置</w:t>
        </w:r>
        <w:r>
          <w:tab/>
        </w:r>
        <w:r>
          <w:fldChar w:fldCharType="begin"/>
        </w:r>
        <w:r>
          <w:instrText xml:space="preserve"> PAGEREF _Toc10970 \h </w:instrText>
        </w:r>
        <w:r>
          <w:fldChar w:fldCharType="separate"/>
        </w:r>
        <w:r>
          <w:t>40</w:t>
        </w:r>
        <w:r>
          <w:fldChar w:fldCharType="end"/>
        </w:r>
      </w:hyperlink>
    </w:p>
    <w:p>
      <w:pPr>
        <w:pStyle w:val="TOC2"/>
        <w:tabs>
          <w:tab w:val="right" w:leader="dot" w:pos="8306"/>
        </w:tabs>
      </w:pPr>
      <w:hyperlink w:anchor="_Toc11689" w:history="1">
        <w:r>
          <w:rPr>
            <w:rFonts w:ascii="仿宋" w:eastAsia="仿宋" w:hAnsi="仿宋" w:cs="仿宋" w:hint="eastAsia"/>
            <w:lang w:eastAsia="zh-CN"/>
          </w:rPr>
          <w:t>(二)、设备采购与维护管理</w:t>
        </w:r>
        <w:r>
          <w:tab/>
        </w:r>
        <w:r>
          <w:fldChar w:fldCharType="begin"/>
        </w:r>
        <w:r>
          <w:instrText xml:space="preserve"> PAGEREF _Toc11689 \h </w:instrText>
        </w:r>
        <w:r>
          <w:fldChar w:fldCharType="separate"/>
        </w:r>
        <w:r>
          <w:t>40</w:t>
        </w:r>
        <w:r>
          <w:fldChar w:fldCharType="end"/>
        </w:r>
      </w:hyperlink>
    </w:p>
    <w:p>
      <w:pPr>
        <w:pStyle w:val="TOC2"/>
        <w:tabs>
          <w:tab w:val="right" w:leader="dot" w:pos="8306"/>
        </w:tabs>
      </w:pPr>
      <w:hyperlink w:anchor="_Toc15323" w:history="1">
        <w:r>
          <w:rPr>
            <w:rFonts w:ascii="仿宋" w:eastAsia="仿宋" w:hAnsi="仿宋" w:cs="仿宋" w:hint="eastAsia"/>
            <w:lang w:eastAsia="zh-CN"/>
          </w:rPr>
          <w:t>(三)、设施设备升级策略</w:t>
        </w:r>
        <w:r>
          <w:tab/>
        </w:r>
        <w:r>
          <w:fldChar w:fldCharType="begin"/>
        </w:r>
        <w:r>
          <w:instrText xml:space="preserve"> PAGEREF _Toc15323 \h </w:instrText>
        </w:r>
        <w:r>
          <w:fldChar w:fldCharType="separate"/>
        </w:r>
        <w:r>
          <w:t>41</w:t>
        </w:r>
        <w:r>
          <w:fldChar w:fldCharType="end"/>
        </w:r>
      </w:hyperlink>
    </w:p>
    <w:p>
      <w:pPr>
        <w:pStyle w:val="TOC1"/>
        <w:tabs>
          <w:tab w:val="right" w:leader="dot" w:pos="8306"/>
        </w:tabs>
      </w:pPr>
      <w:hyperlink w:anchor="_Toc24799" w:history="1">
        <w:r>
          <w:rPr>
            <w:rFonts w:ascii="仿宋" w:eastAsia="仿宋" w:hAnsi="仿宋" w:cs="仿宋" w:hint="eastAsia"/>
            <w:lang w:eastAsia="zh-CN"/>
          </w:rPr>
          <w:t>十四、人力资源管理与开发</w:t>
        </w:r>
        <w:r>
          <w:tab/>
        </w:r>
        <w:r>
          <w:fldChar w:fldCharType="begin"/>
        </w:r>
        <w:r>
          <w:instrText xml:space="preserve"> PAGEREF _Toc24799 \h </w:instrText>
        </w:r>
        <w:r>
          <w:fldChar w:fldCharType="separate"/>
        </w:r>
        <w:r>
          <w:t>42</w:t>
        </w:r>
        <w:r>
          <w:fldChar w:fldCharType="end"/>
        </w:r>
      </w:hyperlink>
    </w:p>
    <w:p>
      <w:pPr>
        <w:pStyle w:val="TOC2"/>
        <w:tabs>
          <w:tab w:val="right" w:leader="dot" w:pos="8306"/>
        </w:tabs>
      </w:pPr>
      <w:hyperlink w:anchor="_Toc16582" w:history="1">
        <w:r>
          <w:rPr>
            <w:rFonts w:ascii="仿宋" w:eastAsia="仿宋" w:hAnsi="仿宋" w:cs="仿宋" w:hint="eastAsia"/>
            <w:lang w:eastAsia="zh-CN"/>
          </w:rPr>
          <w:t>(一)、人力资源规划</w:t>
        </w:r>
        <w:r>
          <w:tab/>
        </w:r>
        <w:r>
          <w:fldChar w:fldCharType="begin"/>
        </w:r>
        <w:r>
          <w:instrText xml:space="preserve"> PAGEREF _Toc16582 \h </w:instrText>
        </w:r>
        <w:r>
          <w:fldChar w:fldCharType="separate"/>
        </w:r>
        <w:r>
          <w:t>42</w:t>
        </w:r>
        <w:r>
          <w:fldChar w:fldCharType="end"/>
        </w:r>
      </w:hyperlink>
    </w:p>
    <w:p>
      <w:pPr>
        <w:pStyle w:val="TOC2"/>
        <w:tabs>
          <w:tab w:val="right" w:leader="dot" w:pos="8306"/>
        </w:tabs>
      </w:pPr>
      <w:hyperlink w:anchor="_Toc14910" w:history="1">
        <w:r>
          <w:rPr>
            <w:rFonts w:ascii="仿宋" w:eastAsia="仿宋" w:hAnsi="仿宋" w:cs="仿宋" w:hint="eastAsia"/>
            <w:lang w:eastAsia="zh-CN"/>
          </w:rPr>
          <w:t>(二)、人力资源开发与培训</w:t>
        </w:r>
        <w:r>
          <w:tab/>
        </w:r>
        <w:r>
          <w:fldChar w:fldCharType="begin"/>
        </w:r>
        <w:r>
          <w:instrText xml:space="preserve"> PAGEREF _Toc14910 \h </w:instrText>
        </w:r>
        <w:r>
          <w:fldChar w:fldCharType="separate"/>
        </w:r>
        <w:r>
          <w:t>44</w:t>
        </w:r>
        <w:r>
          <w:fldChar w:fldCharType="end"/>
        </w:r>
      </w:hyperlink>
    </w:p>
    <w:p>
      <w:pPr>
        <w:pStyle w:val="TOC1"/>
        <w:tabs>
          <w:tab w:val="right" w:leader="dot" w:pos="8306"/>
        </w:tabs>
      </w:pPr>
      <w:hyperlink w:anchor="_Toc3522" w:history="1">
        <w:r>
          <w:rPr>
            <w:rFonts w:ascii="仿宋" w:eastAsia="仿宋" w:hAnsi="仿宋" w:cs="仿宋" w:hint="eastAsia"/>
            <w:lang w:eastAsia="zh-CN"/>
          </w:rPr>
          <w:t>十五、合作与交流机制建立</w:t>
        </w:r>
        <w:r>
          <w:tab/>
        </w:r>
        <w:r>
          <w:fldChar w:fldCharType="begin"/>
        </w:r>
        <w:r>
          <w:instrText xml:space="preserve"> PAGEREF _Toc3522 \h </w:instrText>
        </w:r>
        <w:r>
          <w:fldChar w:fldCharType="separate"/>
        </w:r>
        <w:r>
          <w:t>46</w:t>
        </w:r>
        <w:r>
          <w:fldChar w:fldCharType="end"/>
        </w:r>
      </w:hyperlink>
    </w:p>
    <w:p>
      <w:pPr>
        <w:pStyle w:val="TOC2"/>
        <w:tabs>
          <w:tab w:val="right" w:leader="dot" w:pos="8306"/>
        </w:tabs>
      </w:pPr>
      <w:hyperlink w:anchor="_Toc28962" w:history="1">
        <w:r>
          <w:rPr>
            <w:rFonts w:ascii="仿宋" w:eastAsia="仿宋" w:hAnsi="仿宋" w:cs="仿宋" w:hint="eastAsia"/>
            <w:lang w:eastAsia="zh-CN"/>
          </w:rPr>
          <w:t>(一)、合作伙伴选择与合作方式</w:t>
        </w:r>
        <w:r>
          <w:tab/>
        </w:r>
        <w:r>
          <w:fldChar w:fldCharType="begin"/>
        </w:r>
        <w:r>
          <w:instrText xml:space="preserve"> PAGEREF _Toc28962 \h </w:instrText>
        </w:r>
        <w:r>
          <w:fldChar w:fldCharType="separate"/>
        </w:r>
        <w:r>
          <w:t>46</w:t>
        </w:r>
        <w:r>
          <w:fldChar w:fldCharType="end"/>
        </w:r>
      </w:hyperlink>
    </w:p>
    <w:p>
      <w:pPr>
        <w:pStyle w:val="TOC2"/>
        <w:tabs>
          <w:tab w:val="right" w:leader="dot" w:pos="8306"/>
        </w:tabs>
      </w:pPr>
      <w:hyperlink w:anchor="_Toc5162" w:history="1">
        <w:r>
          <w:rPr>
            <w:rFonts w:ascii="仿宋" w:eastAsia="仿宋" w:hAnsi="仿宋" w:cs="仿宋" w:hint="eastAsia"/>
            <w:lang w:eastAsia="zh-CN"/>
          </w:rPr>
          <w:t>(二)、交流与合作平台搭建</w:t>
        </w:r>
        <w:r>
          <w:tab/>
        </w:r>
        <w:r>
          <w:fldChar w:fldCharType="begin"/>
        </w:r>
        <w:r>
          <w:instrText xml:space="preserve"> PAGEREF _Toc5162 \h </w:instrText>
        </w:r>
        <w:r>
          <w:fldChar w:fldCharType="separate"/>
        </w:r>
        <w:r>
          <w:t>47</w:t>
        </w:r>
        <w:r>
          <w:fldChar w:fldCharType="end"/>
        </w:r>
      </w:hyperlink>
    </w:p>
    <w:p>
      <w:pPr>
        <w:pStyle w:val="TOC1"/>
        <w:tabs>
          <w:tab w:val="right" w:leader="dot" w:pos="8306"/>
        </w:tabs>
      </w:pPr>
      <w:hyperlink w:anchor="_Toc20166" w:history="1">
        <w:r>
          <w:rPr>
            <w:rFonts w:ascii="仿宋" w:eastAsia="仿宋" w:hAnsi="仿宋" w:cs="仿宋" w:hint="eastAsia"/>
            <w:lang w:eastAsia="zh-CN"/>
          </w:rPr>
          <w:t>十六、成果转化与推广应用</w:t>
        </w:r>
        <w:r>
          <w:tab/>
        </w:r>
        <w:r>
          <w:fldChar w:fldCharType="begin"/>
        </w:r>
        <w:r>
          <w:instrText xml:space="preserve"> PAGEREF _Toc20166 \h </w:instrText>
        </w:r>
        <w:r>
          <w:fldChar w:fldCharType="separate"/>
        </w:r>
        <w:r>
          <w:t>49</w:t>
        </w:r>
        <w:r>
          <w:fldChar w:fldCharType="end"/>
        </w:r>
      </w:hyperlink>
    </w:p>
    <w:p>
      <w:pPr>
        <w:pStyle w:val="TOC2"/>
        <w:tabs>
          <w:tab w:val="right" w:leader="dot" w:pos="8306"/>
        </w:tabs>
      </w:pPr>
      <w:hyperlink w:anchor="_Toc21060" w:history="1">
        <w:r>
          <w:rPr>
            <w:rFonts w:ascii="仿宋" w:eastAsia="仿宋" w:hAnsi="仿宋" w:cs="仿宋" w:hint="eastAsia"/>
            <w:lang w:eastAsia="zh-CN"/>
          </w:rPr>
          <w:t>(一)、成果转化策略制定</w:t>
        </w:r>
        <w:r>
          <w:tab/>
        </w:r>
        <w:r>
          <w:fldChar w:fldCharType="begin"/>
        </w:r>
        <w:r>
          <w:instrText xml:space="preserve"> PAGEREF _Toc21060 \h </w:instrText>
        </w:r>
        <w:r>
          <w:fldChar w:fldCharType="separate"/>
        </w:r>
        <w:r>
          <w:t>49</w:t>
        </w:r>
        <w:r>
          <w:fldChar w:fldCharType="end"/>
        </w:r>
      </w:hyperlink>
    </w:p>
    <w:p>
      <w:pPr>
        <w:pStyle w:val="TOC2"/>
        <w:tabs>
          <w:tab w:val="right" w:leader="dot" w:pos="8306"/>
        </w:tabs>
      </w:pPr>
      <w:hyperlink w:anchor="_Toc4743" w:history="1">
        <w:r>
          <w:rPr>
            <w:rFonts w:ascii="仿宋" w:eastAsia="仿宋" w:hAnsi="仿宋" w:cs="仿宋" w:hint="eastAsia"/>
            <w:lang w:eastAsia="zh-CN"/>
          </w:rPr>
          <w:t>(二)、成果推广应用方案</w:t>
        </w:r>
        <w:r>
          <w:tab/>
        </w:r>
        <w:r>
          <w:fldChar w:fldCharType="begin"/>
        </w:r>
        <w:r>
          <w:instrText xml:space="preserve"> PAGEREF _Toc4743 \h </w:instrText>
        </w:r>
        <w:r>
          <w:fldChar w:fldCharType="separate"/>
        </w:r>
        <w:r>
          <w:t>50</w:t>
        </w:r>
        <w:r>
          <w:fldChar w:fldCharType="end"/>
        </w:r>
      </w:hyperlink>
    </w:p>
    <w:p>
      <w:pPr>
        <w:pStyle w:val="TOC1"/>
        <w:tabs>
          <w:tab w:val="right" w:leader="dot" w:pos="8306"/>
        </w:tabs>
      </w:pPr>
      <w:hyperlink w:anchor="_Toc891" w:history="1">
        <w:r>
          <w:rPr>
            <w:rFonts w:ascii="仿宋" w:eastAsia="仿宋" w:hAnsi="仿宋" w:cs="仿宋" w:hint="eastAsia"/>
            <w:lang w:eastAsia="zh-CN"/>
          </w:rPr>
          <w:t>十七、项目施工方案</w:t>
        </w:r>
        <w:r>
          <w:tab/>
        </w:r>
        <w:r>
          <w:fldChar w:fldCharType="begin"/>
        </w:r>
        <w:r>
          <w:instrText xml:space="preserve"> PAGEREF _Toc891 \h </w:instrText>
        </w:r>
        <w:r>
          <w:fldChar w:fldCharType="separate"/>
        </w:r>
        <w:r>
          <w:t>52</w:t>
        </w:r>
        <w:r>
          <w:fldChar w:fldCharType="end"/>
        </w:r>
      </w:hyperlink>
    </w:p>
    <w:p>
      <w:pPr>
        <w:pStyle w:val="TOC2"/>
        <w:tabs>
          <w:tab w:val="right" w:leader="dot" w:pos="8306"/>
        </w:tabs>
      </w:pPr>
      <w:hyperlink w:anchor="_Toc9624" w:history="1">
        <w:r>
          <w:rPr>
            <w:rFonts w:ascii="仿宋" w:eastAsia="仿宋" w:hAnsi="仿宋" w:cs="仿宋" w:hint="eastAsia"/>
            <w:lang w:eastAsia="zh-CN"/>
          </w:rPr>
          <w:t>(一)、施工组织设计</w:t>
        </w:r>
        <w:r>
          <w:tab/>
        </w:r>
        <w:r>
          <w:fldChar w:fldCharType="begin"/>
        </w:r>
        <w:r>
          <w:instrText xml:space="preserve"> PAGEREF _Toc9624 \h </w:instrText>
        </w:r>
        <w:r>
          <w:fldChar w:fldCharType="separate"/>
        </w:r>
        <w:r>
          <w:t>52</w:t>
        </w:r>
        <w:r>
          <w:fldChar w:fldCharType="end"/>
        </w:r>
      </w:hyperlink>
    </w:p>
    <w:p>
      <w:pPr>
        <w:pStyle w:val="TOC2"/>
        <w:tabs>
          <w:tab w:val="right" w:leader="dot" w:pos="8306"/>
        </w:tabs>
      </w:pPr>
      <w:hyperlink w:anchor="_Toc453" w:history="1">
        <w:r>
          <w:rPr>
            <w:rFonts w:ascii="仿宋" w:eastAsia="仿宋" w:hAnsi="仿宋" w:cs="仿宋" w:hint="eastAsia"/>
            <w:lang w:eastAsia="zh-CN"/>
          </w:rPr>
          <w:t>(二)、施工工艺与技术路线</w:t>
        </w:r>
        <w:r>
          <w:tab/>
        </w:r>
        <w:r>
          <w:fldChar w:fldCharType="begin"/>
        </w:r>
        <w:r>
          <w:instrText xml:space="preserve"> PAGEREF _Toc453 \h </w:instrText>
        </w:r>
        <w:r>
          <w:fldChar w:fldCharType="separate"/>
        </w:r>
        <w:r>
          <w:t>53</w:t>
        </w:r>
        <w:r>
          <w:fldChar w:fldCharType="end"/>
        </w:r>
      </w:hyperlink>
    </w:p>
    <w:p>
      <w:pPr>
        <w:pStyle w:val="TOC2"/>
        <w:tabs>
          <w:tab w:val="right" w:leader="dot" w:pos="8306"/>
        </w:tabs>
      </w:pPr>
      <w:hyperlink w:anchor="_Toc355" w:history="1">
        <w:r>
          <w:rPr>
            <w:rFonts w:ascii="仿宋" w:eastAsia="仿宋" w:hAnsi="仿宋" w:cs="仿宋" w:hint="eastAsia"/>
            <w:lang w:eastAsia="zh-CN"/>
          </w:rPr>
          <w:t>(三)、关键节点施工计划</w:t>
        </w:r>
        <w:r>
          <w:tab/>
        </w:r>
        <w:r>
          <w:fldChar w:fldCharType="begin"/>
        </w:r>
        <w:r>
          <w:instrText xml:space="preserve"> PAGEREF _Toc355 \h </w:instrText>
        </w:r>
        <w:r>
          <w:fldChar w:fldCharType="separate"/>
        </w:r>
        <w:r>
          <w:t>55</w:t>
        </w:r>
        <w:r>
          <w:fldChar w:fldCharType="end"/>
        </w:r>
      </w:hyperlink>
    </w:p>
    <w:p>
      <w:pPr>
        <w:pStyle w:val="TOC2"/>
        <w:tabs>
          <w:tab w:val="right" w:leader="dot" w:pos="8306"/>
        </w:tabs>
      </w:pPr>
      <w:hyperlink w:anchor="_Toc29446" w:history="1">
        <w:r>
          <w:rPr>
            <w:rFonts w:ascii="仿宋" w:eastAsia="仿宋" w:hAnsi="仿宋" w:cs="仿宋" w:hint="eastAsia"/>
            <w:lang w:eastAsia="zh-CN"/>
          </w:rPr>
          <w:t>(四)、施工现场管理</w:t>
        </w:r>
        <w:r>
          <w:tab/>
        </w:r>
        <w:r>
          <w:fldChar w:fldCharType="begin"/>
        </w:r>
        <w:r>
          <w:instrText xml:space="preserve"> PAGEREF _Toc29446 \h </w:instrText>
        </w:r>
        <w:r>
          <w:fldChar w:fldCharType="separate"/>
        </w:r>
        <w:r>
          <w:t>56</w:t>
        </w:r>
        <w:r>
          <w:fldChar w:fldCharType="end"/>
        </w:r>
      </w:hyperlink>
    </w:p>
    <w:p>
      <w:pPr>
        <w:pStyle w:val="TOC1"/>
        <w:tabs>
          <w:tab w:val="right" w:leader="dot" w:pos="8306"/>
        </w:tabs>
      </w:pPr>
      <w:hyperlink w:anchor="_Toc1496" w:history="1">
        <w:r>
          <w:rPr>
            <w:rFonts w:ascii="仿宋" w:eastAsia="仿宋" w:hAnsi="仿宋" w:cs="仿宋" w:hint="eastAsia"/>
            <w:lang w:eastAsia="zh-CN"/>
          </w:rPr>
          <w:t>十八、创新驱动与持续发展</w:t>
        </w:r>
        <w:r>
          <w:tab/>
        </w:r>
        <w:r>
          <w:fldChar w:fldCharType="begin"/>
        </w:r>
        <w:r>
          <w:instrText xml:space="preserve"> PAGEREF _Toc1496 \h </w:instrText>
        </w:r>
        <w:r>
          <w:fldChar w:fldCharType="separate"/>
        </w:r>
        <w:r>
          <w:t>58</w:t>
        </w:r>
        <w:r>
          <w:fldChar w:fldCharType="end"/>
        </w:r>
      </w:hyperlink>
    </w:p>
    <w:p>
      <w:pPr>
        <w:pStyle w:val="TOC2"/>
        <w:tabs>
          <w:tab w:val="right" w:leader="dot" w:pos="8306"/>
        </w:tabs>
      </w:pPr>
      <w:hyperlink w:anchor="_Toc10913" w:history="1">
        <w:r>
          <w:rPr>
            <w:rFonts w:ascii="仿宋" w:eastAsia="仿宋" w:hAnsi="仿宋" w:cs="仿宋" w:hint="eastAsia"/>
            <w:lang w:eastAsia="zh-CN"/>
          </w:rPr>
          <w:t>(一)、创新驱动战略实施</w:t>
        </w:r>
        <w:r>
          <w:tab/>
        </w:r>
        <w:r>
          <w:fldChar w:fldCharType="begin"/>
        </w:r>
        <w:r>
          <w:instrText xml:space="preserve"> PAGEREF _Toc10913 \h </w:instrText>
        </w:r>
        <w:r>
          <w:fldChar w:fldCharType="separate"/>
        </w:r>
        <w:r>
          <w:t>58</w:t>
        </w:r>
        <w:r>
          <w:fldChar w:fldCharType="end"/>
        </w:r>
      </w:hyperlink>
    </w:p>
    <w:p>
      <w:pPr>
        <w:pStyle w:val="TOC2"/>
        <w:tabs>
          <w:tab w:val="right" w:leader="dot" w:pos="8306"/>
        </w:tabs>
      </w:pPr>
      <w:hyperlink w:anchor="_Toc10036" w:history="1">
        <w:r>
          <w:rPr>
            <w:rFonts w:ascii="仿宋" w:eastAsia="仿宋" w:hAnsi="仿宋" w:cs="仿宋" w:hint="eastAsia"/>
            <w:lang w:eastAsia="zh-CN"/>
          </w:rPr>
          <w:t>(二)、持续发展路径探索</w:t>
        </w:r>
        <w:r>
          <w:tab/>
        </w:r>
        <w:r>
          <w:fldChar w:fldCharType="begin"/>
        </w:r>
        <w:r>
          <w:instrText xml:space="preserve"> PAGEREF _Toc10036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71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0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7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一、定量秤项目的市场准入条件分析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量秤项目而言，市场准入条件首先取决于政策法规环境。政府对于[行业名称]领域的法规，如环保标准、税收政策、和技术使用规范，直接影响定量秤项目的运营和成本结构。例如，若政府针对使用可再生能源的企业提供税收优惠，这将对定量秤项目的财务规划产生重要影响。同时，考虑经济环境和消费者偏好的变化对定量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二、定量秤项目的行业规范与合规性要求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定量秤项目来说，遵守行业规范和合规性要求是确保项目顺利进行的基础。这包括遵循质量控制标准、安全规定、数据保护法规等。例如，若定量秤项目涉及数据处理，须严格遵守相关的数据保护法规。此外，行业内部的自律规范，如产品标准和服务流程，也对于提升定量秤项目在行业内的认可度和竞争力至关重要。项目管理团队必须不断更新策略，以应对行业规范和法规的变化，确保定量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三、定量秤项目的竞争格局和战略定位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秤项目的发展规划中，理解行业的竞争格局对于制定有效的市场策略极为关键。这包括分析主要竞争对手的市场地位、优势及其业务模式。定量秤项目面临的竞争对手可能包括大型成熟企业和创新型初创公司，各自采取不同的市场策略。因此，定量秤项目需精确地定位自己的市场策略，如专注于产品创新、客户服务或成本效率，以在竞争中占据优势。通过深入的市场和竞争分析，定量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1"/>
      <w:r>
        <w:rPr>
          <w:rFonts w:ascii="仿宋" w:eastAsia="仿宋" w:hAnsi="仿宋" w:cs="仿宋" w:hint="eastAsia"/>
          <w:sz w:val="28"/>
          <w:lang w:eastAsia="zh-CN"/>
        </w:rPr>
        <w:t>二、定量秤项目概论</w:t>
      </w:r>
      <w:bookmarkEnd w:id="6"/>
    </w:p>
    <w:p>
      <w:pPr>
        <w:pStyle w:val="Heading2"/>
        <w:rPr>
          <w:rFonts w:ascii="仿宋" w:eastAsia="仿宋" w:hAnsi="仿宋" w:cs="仿宋" w:hint="eastAsia"/>
          <w:lang w:eastAsia="zh-CN"/>
        </w:rPr>
      </w:pPr>
      <w:bookmarkStart w:id="7" w:name="_Toc2862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定量秤项目的申报单位是“XXX实业发展公司”，这是一家在其所处行业内备受尊敬的企业。公司自成立以来，通过其在定量秤项目中表现出的创新精神和卓越执行力，在市场上赢得了显著的地位。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该公司的法定代表人秦XX，在定量秤项目及其他多个行业领域中都有着显著的贡献。秦XX以其出色的领导才能和敏锐的商业洞察力，带领公司在定量秤项目等多个领域实现了持续的成长和成功。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定量秤项目的重要合作伙伴。公司专注于[行业名称]领域，以创新作为驱动力，不断推动技术进步和市场扩张。在定量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定量秤项目中展现了强劲的增长和稳定的财务表现。公司通过有效的策略，在定量秤项目中扩大了其市场份额并增强了盈利能力。同时，公司积极承担社会责任，参与各类社会公益项目，增强了其在定量秤项目中的品牌形象和社会影响力。</w:t>
      </w:r>
    </w:p>
    <w:p>
      <w:pPr>
        <w:pStyle w:val="Heading2"/>
        <w:ind w:firstLine="560" w:firstLineChars="200"/>
        <w:rPr>
          <w:rFonts w:ascii="仿宋" w:eastAsia="仿宋" w:hAnsi="仿宋" w:cs="仿宋" w:hint="eastAsia"/>
          <w:sz w:val="28"/>
          <w:lang w:eastAsia="zh-CN"/>
        </w:rPr>
      </w:pPr>
      <w:bookmarkStart w:id="8" w:name="_Toc2211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量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定量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50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03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一、定量秤项目的技术资源开发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https://d.book118.com/085031232322011042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D51F7"/>
    <w:rsid w:val="0E6D5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03123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2024-01-09T16:44:00Z</dcterms:created>
  <dcterms:modified xsi:type="dcterms:W3CDTF">2024-01-09T16:45:16Z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C4236FCFC4D641158E6B14EB18D780F0_11</vt:lpwstr>
  </property>
  <property fmtid="{D5CDD505-2E9C-101B-9397-08002B2CF9AE}" pid="3" name="KSOProductBuildVer">
    <vt:lpwstr>2052-12.1.0.16120</vt:lpwstr>
  </property>
</Properties>
</file>