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左旋肉碱项目建设方案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54" w:history="1">
        <w:r>
          <w:rPr>
            <w:rFonts w:ascii="仿宋" w:eastAsia="仿宋" w:hAnsi="仿宋" w:cs="仿宋" w:hint="eastAsia"/>
            <w:lang w:eastAsia="zh-CN"/>
          </w:rPr>
          <w:t>前言</w:t>
        </w:r>
        <w:r>
          <w:tab/>
        </w:r>
        <w:r>
          <w:fldChar w:fldCharType="begin"/>
        </w:r>
        <w:r>
          <w:instrText xml:space="preserve"> PAGEREF _Toc6154 \h </w:instrText>
        </w:r>
        <w:r>
          <w:fldChar w:fldCharType="separate"/>
        </w:r>
        <w:r>
          <w:t>3</w:t>
        </w:r>
        <w:r>
          <w:fldChar w:fldCharType="end"/>
        </w:r>
      </w:hyperlink>
    </w:p>
    <w:p>
      <w:pPr>
        <w:pStyle w:val="TOC1"/>
        <w:tabs>
          <w:tab w:val="right" w:leader="dot" w:pos="8306"/>
        </w:tabs>
      </w:pPr>
      <w:hyperlink w:anchor="_Toc26498" w:history="1">
        <w:r>
          <w:rPr>
            <w:rFonts w:ascii="仿宋" w:eastAsia="仿宋" w:hAnsi="仿宋" w:cs="仿宋" w:hint="eastAsia"/>
            <w:lang w:eastAsia="zh-CN"/>
          </w:rPr>
          <w:t>一、发展规划、产业政策和行业准入分析</w:t>
        </w:r>
        <w:r>
          <w:tab/>
        </w:r>
        <w:r>
          <w:fldChar w:fldCharType="begin"/>
        </w:r>
        <w:r>
          <w:instrText xml:space="preserve"> PAGEREF _Toc26498 \h </w:instrText>
        </w:r>
        <w:r>
          <w:fldChar w:fldCharType="separate"/>
        </w:r>
        <w:r>
          <w:t>3</w:t>
        </w:r>
        <w:r>
          <w:fldChar w:fldCharType="end"/>
        </w:r>
      </w:hyperlink>
    </w:p>
    <w:p>
      <w:pPr>
        <w:pStyle w:val="TOC2"/>
        <w:tabs>
          <w:tab w:val="right" w:leader="dot" w:pos="8306"/>
        </w:tabs>
      </w:pPr>
      <w:hyperlink w:anchor="_Toc14844" w:history="1">
        <w:r>
          <w:rPr>
            <w:rFonts w:ascii="仿宋" w:eastAsia="仿宋" w:hAnsi="仿宋" w:cs="仿宋" w:hint="eastAsia"/>
            <w:lang w:eastAsia="zh-CN"/>
          </w:rPr>
          <w:t>(一)、发展规划分析</w:t>
        </w:r>
        <w:r>
          <w:tab/>
        </w:r>
        <w:r>
          <w:fldChar w:fldCharType="begin"/>
        </w:r>
        <w:r>
          <w:instrText xml:space="preserve"> PAGEREF _Toc14844 \h </w:instrText>
        </w:r>
        <w:r>
          <w:fldChar w:fldCharType="separate"/>
        </w:r>
        <w:r>
          <w:t>3</w:t>
        </w:r>
        <w:r>
          <w:fldChar w:fldCharType="end"/>
        </w:r>
      </w:hyperlink>
    </w:p>
    <w:p>
      <w:pPr>
        <w:pStyle w:val="TOC2"/>
        <w:tabs>
          <w:tab w:val="right" w:leader="dot" w:pos="8306"/>
        </w:tabs>
      </w:pPr>
      <w:hyperlink w:anchor="_Toc26775" w:history="1">
        <w:r>
          <w:rPr>
            <w:rFonts w:ascii="仿宋" w:eastAsia="仿宋" w:hAnsi="仿宋" w:cs="仿宋" w:hint="eastAsia"/>
            <w:lang w:eastAsia="zh-CN"/>
          </w:rPr>
          <w:t>(二)、产业政策分析</w:t>
        </w:r>
        <w:r>
          <w:tab/>
        </w:r>
        <w:r>
          <w:fldChar w:fldCharType="begin"/>
        </w:r>
        <w:r>
          <w:instrText xml:space="preserve"> PAGEREF _Toc26775 \h </w:instrText>
        </w:r>
        <w:r>
          <w:fldChar w:fldCharType="separate"/>
        </w:r>
        <w:r>
          <w:t>5</w:t>
        </w:r>
        <w:r>
          <w:fldChar w:fldCharType="end"/>
        </w:r>
      </w:hyperlink>
    </w:p>
    <w:p>
      <w:pPr>
        <w:pStyle w:val="TOC2"/>
        <w:tabs>
          <w:tab w:val="right" w:leader="dot" w:pos="8306"/>
        </w:tabs>
      </w:pPr>
      <w:hyperlink w:anchor="_Toc28829" w:history="1">
        <w:r>
          <w:rPr>
            <w:rFonts w:ascii="仿宋" w:eastAsia="仿宋" w:hAnsi="仿宋" w:cs="仿宋" w:hint="eastAsia"/>
            <w:lang w:eastAsia="zh-CN"/>
          </w:rPr>
          <w:t>(三)、行业准入分析</w:t>
        </w:r>
        <w:r>
          <w:tab/>
        </w:r>
        <w:r>
          <w:fldChar w:fldCharType="begin"/>
        </w:r>
        <w:r>
          <w:instrText xml:space="preserve"> PAGEREF _Toc28829 \h </w:instrText>
        </w:r>
        <w:r>
          <w:fldChar w:fldCharType="separate"/>
        </w:r>
        <w:r>
          <w:t>6</w:t>
        </w:r>
        <w:r>
          <w:fldChar w:fldCharType="end"/>
        </w:r>
      </w:hyperlink>
    </w:p>
    <w:p>
      <w:pPr>
        <w:pStyle w:val="TOC1"/>
        <w:tabs>
          <w:tab w:val="right" w:leader="dot" w:pos="8306"/>
        </w:tabs>
      </w:pPr>
      <w:hyperlink w:anchor="_Toc19257" w:history="1">
        <w:r>
          <w:rPr>
            <w:rFonts w:ascii="仿宋" w:eastAsia="仿宋" w:hAnsi="仿宋" w:cs="仿宋" w:hint="eastAsia"/>
            <w:lang w:eastAsia="zh-CN"/>
          </w:rPr>
          <w:t>二、经济影响分析</w:t>
        </w:r>
        <w:r>
          <w:tab/>
        </w:r>
        <w:r>
          <w:fldChar w:fldCharType="begin"/>
        </w:r>
        <w:r>
          <w:instrText xml:space="preserve"> PAGEREF _Toc19257 \h </w:instrText>
        </w:r>
        <w:r>
          <w:fldChar w:fldCharType="separate"/>
        </w:r>
        <w:r>
          <w:t>7</w:t>
        </w:r>
        <w:r>
          <w:fldChar w:fldCharType="end"/>
        </w:r>
      </w:hyperlink>
    </w:p>
    <w:p>
      <w:pPr>
        <w:pStyle w:val="TOC2"/>
        <w:tabs>
          <w:tab w:val="right" w:leader="dot" w:pos="8306"/>
        </w:tabs>
      </w:pPr>
      <w:hyperlink w:anchor="_Toc6346" w:history="1">
        <w:r>
          <w:rPr>
            <w:rFonts w:ascii="仿宋" w:eastAsia="仿宋" w:hAnsi="仿宋" w:cs="仿宋" w:hint="eastAsia"/>
            <w:lang w:eastAsia="zh-CN"/>
          </w:rPr>
          <w:t>(一)、经济费用效益或费用效果分析</w:t>
        </w:r>
        <w:r>
          <w:tab/>
        </w:r>
        <w:r>
          <w:fldChar w:fldCharType="begin"/>
        </w:r>
        <w:r>
          <w:instrText xml:space="preserve"> PAGEREF _Toc6346 \h </w:instrText>
        </w:r>
        <w:r>
          <w:fldChar w:fldCharType="separate"/>
        </w:r>
        <w:r>
          <w:t>7</w:t>
        </w:r>
        <w:r>
          <w:fldChar w:fldCharType="end"/>
        </w:r>
      </w:hyperlink>
    </w:p>
    <w:p>
      <w:pPr>
        <w:pStyle w:val="TOC2"/>
        <w:tabs>
          <w:tab w:val="right" w:leader="dot" w:pos="8306"/>
        </w:tabs>
      </w:pPr>
      <w:hyperlink w:anchor="_Toc14235" w:history="1">
        <w:r>
          <w:rPr>
            <w:rFonts w:ascii="仿宋" w:eastAsia="仿宋" w:hAnsi="仿宋" w:cs="仿宋" w:hint="eastAsia"/>
            <w:lang w:eastAsia="zh-CN"/>
          </w:rPr>
          <w:t>(二)、行业影响分析</w:t>
        </w:r>
        <w:r>
          <w:tab/>
        </w:r>
        <w:r>
          <w:fldChar w:fldCharType="begin"/>
        </w:r>
        <w:r>
          <w:instrText xml:space="preserve"> PAGEREF _Toc14235 \h </w:instrText>
        </w:r>
        <w:r>
          <w:fldChar w:fldCharType="separate"/>
        </w:r>
        <w:r>
          <w:t>10</w:t>
        </w:r>
        <w:r>
          <w:fldChar w:fldCharType="end"/>
        </w:r>
      </w:hyperlink>
    </w:p>
    <w:p>
      <w:pPr>
        <w:pStyle w:val="TOC2"/>
        <w:tabs>
          <w:tab w:val="right" w:leader="dot" w:pos="8306"/>
        </w:tabs>
      </w:pPr>
      <w:hyperlink w:anchor="_Toc9613" w:history="1">
        <w:r>
          <w:rPr>
            <w:rFonts w:ascii="仿宋" w:eastAsia="仿宋" w:hAnsi="仿宋" w:cs="仿宋" w:hint="eastAsia"/>
            <w:lang w:eastAsia="zh-CN"/>
          </w:rPr>
          <w:t>(三)、区域经济影响分析</w:t>
        </w:r>
        <w:r>
          <w:tab/>
        </w:r>
        <w:r>
          <w:fldChar w:fldCharType="begin"/>
        </w:r>
        <w:r>
          <w:instrText xml:space="preserve"> PAGEREF _Toc9613 \h </w:instrText>
        </w:r>
        <w:r>
          <w:fldChar w:fldCharType="separate"/>
        </w:r>
        <w:r>
          <w:t>11</w:t>
        </w:r>
        <w:r>
          <w:fldChar w:fldCharType="end"/>
        </w:r>
      </w:hyperlink>
    </w:p>
    <w:p>
      <w:pPr>
        <w:pStyle w:val="TOC2"/>
        <w:tabs>
          <w:tab w:val="right" w:leader="dot" w:pos="8306"/>
        </w:tabs>
      </w:pPr>
      <w:hyperlink w:anchor="_Toc6584" w:history="1">
        <w:r>
          <w:rPr>
            <w:rFonts w:ascii="仿宋" w:eastAsia="仿宋" w:hAnsi="仿宋" w:cs="仿宋" w:hint="eastAsia"/>
            <w:lang w:eastAsia="zh-CN"/>
          </w:rPr>
          <w:t>(四)、宏观经济影响分析</w:t>
        </w:r>
        <w:r>
          <w:tab/>
        </w:r>
        <w:r>
          <w:fldChar w:fldCharType="begin"/>
        </w:r>
        <w:r>
          <w:instrText xml:space="preserve"> PAGEREF _Toc6584 \h </w:instrText>
        </w:r>
        <w:r>
          <w:fldChar w:fldCharType="separate"/>
        </w:r>
        <w:r>
          <w:t>12</w:t>
        </w:r>
        <w:r>
          <w:fldChar w:fldCharType="end"/>
        </w:r>
      </w:hyperlink>
    </w:p>
    <w:p>
      <w:pPr>
        <w:pStyle w:val="TOC1"/>
        <w:tabs>
          <w:tab w:val="right" w:leader="dot" w:pos="8306"/>
        </w:tabs>
      </w:pPr>
      <w:hyperlink w:anchor="_Toc27560" w:history="1">
        <w:r>
          <w:rPr>
            <w:rFonts w:ascii="仿宋" w:eastAsia="仿宋" w:hAnsi="仿宋" w:cs="仿宋" w:hint="eastAsia"/>
            <w:lang w:eastAsia="zh-CN"/>
          </w:rPr>
          <w:t>三、财务管理与成本控制</w:t>
        </w:r>
        <w:r>
          <w:tab/>
        </w:r>
        <w:r>
          <w:fldChar w:fldCharType="begin"/>
        </w:r>
        <w:r>
          <w:instrText xml:space="preserve"> PAGEREF _Toc27560 \h </w:instrText>
        </w:r>
        <w:r>
          <w:fldChar w:fldCharType="separate"/>
        </w:r>
        <w:r>
          <w:t>14</w:t>
        </w:r>
        <w:r>
          <w:fldChar w:fldCharType="end"/>
        </w:r>
      </w:hyperlink>
    </w:p>
    <w:p>
      <w:pPr>
        <w:pStyle w:val="TOC2"/>
        <w:tabs>
          <w:tab w:val="right" w:leader="dot" w:pos="8306"/>
        </w:tabs>
      </w:pPr>
      <w:hyperlink w:anchor="_Toc28978" w:history="1">
        <w:r>
          <w:rPr>
            <w:rFonts w:ascii="仿宋" w:eastAsia="仿宋" w:hAnsi="仿宋" w:cs="仿宋" w:hint="eastAsia"/>
            <w:lang w:eastAsia="zh-CN"/>
          </w:rPr>
          <w:t>(一)、财务管理体系建设</w:t>
        </w:r>
        <w:r>
          <w:tab/>
        </w:r>
        <w:r>
          <w:fldChar w:fldCharType="begin"/>
        </w:r>
        <w:r>
          <w:instrText xml:space="preserve"> PAGEREF _Toc28978 \h </w:instrText>
        </w:r>
        <w:r>
          <w:fldChar w:fldCharType="separate"/>
        </w:r>
        <w:r>
          <w:t>14</w:t>
        </w:r>
        <w:r>
          <w:fldChar w:fldCharType="end"/>
        </w:r>
      </w:hyperlink>
    </w:p>
    <w:p>
      <w:pPr>
        <w:pStyle w:val="TOC2"/>
        <w:tabs>
          <w:tab w:val="right" w:leader="dot" w:pos="8306"/>
        </w:tabs>
      </w:pPr>
      <w:hyperlink w:anchor="_Toc6774" w:history="1">
        <w:r>
          <w:rPr>
            <w:rFonts w:ascii="仿宋" w:eastAsia="仿宋" w:hAnsi="仿宋" w:cs="仿宋" w:hint="eastAsia"/>
            <w:lang w:eastAsia="zh-CN"/>
          </w:rPr>
          <w:t>(二)、成本控制措施</w:t>
        </w:r>
        <w:r>
          <w:tab/>
        </w:r>
        <w:r>
          <w:fldChar w:fldCharType="begin"/>
        </w:r>
        <w:r>
          <w:instrText xml:space="preserve"> PAGEREF _Toc6774 \h </w:instrText>
        </w:r>
        <w:r>
          <w:fldChar w:fldCharType="separate"/>
        </w:r>
        <w:r>
          <w:t>15</w:t>
        </w:r>
        <w:r>
          <w:fldChar w:fldCharType="end"/>
        </w:r>
      </w:hyperlink>
    </w:p>
    <w:p>
      <w:pPr>
        <w:pStyle w:val="TOC1"/>
        <w:tabs>
          <w:tab w:val="right" w:leader="dot" w:pos="8306"/>
        </w:tabs>
      </w:pPr>
      <w:hyperlink w:anchor="_Toc11572" w:history="1">
        <w:r>
          <w:rPr>
            <w:rFonts w:ascii="仿宋" w:eastAsia="仿宋" w:hAnsi="仿宋" w:cs="仿宋" w:hint="eastAsia"/>
            <w:lang w:eastAsia="zh-CN"/>
          </w:rPr>
          <w:t>四、左旋肉碱项目概论</w:t>
        </w:r>
        <w:r>
          <w:tab/>
        </w:r>
        <w:r>
          <w:fldChar w:fldCharType="begin"/>
        </w:r>
        <w:r>
          <w:instrText xml:space="preserve"> PAGEREF _Toc11572 \h </w:instrText>
        </w:r>
        <w:r>
          <w:fldChar w:fldCharType="separate"/>
        </w:r>
        <w:r>
          <w:t>16</w:t>
        </w:r>
        <w:r>
          <w:fldChar w:fldCharType="end"/>
        </w:r>
      </w:hyperlink>
    </w:p>
    <w:p>
      <w:pPr>
        <w:pStyle w:val="TOC2"/>
        <w:tabs>
          <w:tab w:val="right" w:leader="dot" w:pos="8306"/>
        </w:tabs>
      </w:pPr>
      <w:hyperlink w:anchor="_Toc21701" w:history="1">
        <w:r>
          <w:rPr>
            <w:rFonts w:ascii="仿宋" w:eastAsia="仿宋" w:hAnsi="仿宋" w:cs="仿宋" w:hint="eastAsia"/>
            <w:lang w:eastAsia="zh-CN"/>
          </w:rPr>
          <w:t>(一)、项目申报单位概况</w:t>
        </w:r>
        <w:r>
          <w:tab/>
        </w:r>
        <w:r>
          <w:fldChar w:fldCharType="begin"/>
        </w:r>
        <w:r>
          <w:instrText xml:space="preserve"> PAGEREF _Toc21701 \h </w:instrText>
        </w:r>
        <w:r>
          <w:fldChar w:fldCharType="separate"/>
        </w:r>
        <w:r>
          <w:t>16</w:t>
        </w:r>
        <w:r>
          <w:fldChar w:fldCharType="end"/>
        </w:r>
      </w:hyperlink>
    </w:p>
    <w:p>
      <w:pPr>
        <w:pStyle w:val="TOC2"/>
        <w:tabs>
          <w:tab w:val="right" w:leader="dot" w:pos="8306"/>
        </w:tabs>
      </w:pPr>
      <w:hyperlink w:anchor="_Toc23648" w:history="1">
        <w:r>
          <w:rPr>
            <w:rFonts w:ascii="仿宋" w:eastAsia="仿宋" w:hAnsi="仿宋" w:cs="仿宋" w:hint="eastAsia"/>
            <w:lang w:eastAsia="zh-CN"/>
          </w:rPr>
          <w:t>(二)、项目概况</w:t>
        </w:r>
        <w:r>
          <w:tab/>
        </w:r>
        <w:r>
          <w:fldChar w:fldCharType="begin"/>
        </w:r>
        <w:r>
          <w:instrText xml:space="preserve"> PAGEREF _Toc23648 \h </w:instrText>
        </w:r>
        <w:r>
          <w:fldChar w:fldCharType="separate"/>
        </w:r>
        <w:r>
          <w:t>17</w:t>
        </w:r>
        <w:r>
          <w:fldChar w:fldCharType="end"/>
        </w:r>
      </w:hyperlink>
    </w:p>
    <w:p>
      <w:pPr>
        <w:pStyle w:val="TOC1"/>
        <w:tabs>
          <w:tab w:val="right" w:leader="dot" w:pos="8306"/>
        </w:tabs>
      </w:pPr>
      <w:hyperlink w:anchor="_Toc12697" w:history="1">
        <w:r>
          <w:rPr>
            <w:rFonts w:ascii="仿宋" w:eastAsia="仿宋" w:hAnsi="仿宋" w:cs="仿宋" w:hint="eastAsia"/>
            <w:lang w:eastAsia="zh-CN"/>
          </w:rPr>
          <w:t>五、背景、必要性分析</w:t>
        </w:r>
        <w:r>
          <w:tab/>
        </w:r>
        <w:r>
          <w:fldChar w:fldCharType="begin"/>
        </w:r>
        <w:r>
          <w:instrText xml:space="preserve"> PAGEREF _Toc12697 \h </w:instrText>
        </w:r>
        <w:r>
          <w:fldChar w:fldCharType="separate"/>
        </w:r>
        <w:r>
          <w:t>20</w:t>
        </w:r>
        <w:r>
          <w:fldChar w:fldCharType="end"/>
        </w:r>
      </w:hyperlink>
    </w:p>
    <w:p>
      <w:pPr>
        <w:pStyle w:val="TOC2"/>
        <w:tabs>
          <w:tab w:val="right" w:leader="dot" w:pos="8306"/>
        </w:tabs>
      </w:pPr>
      <w:hyperlink w:anchor="_Toc30977" w:history="1">
        <w:r>
          <w:rPr>
            <w:rFonts w:ascii="仿宋" w:eastAsia="仿宋" w:hAnsi="仿宋" w:cs="仿宋" w:hint="eastAsia"/>
            <w:lang w:eastAsia="zh-CN"/>
          </w:rPr>
          <w:t>(一)、项目建设背景</w:t>
        </w:r>
        <w:r>
          <w:tab/>
        </w:r>
        <w:r>
          <w:fldChar w:fldCharType="begin"/>
        </w:r>
        <w:r>
          <w:instrText xml:space="preserve"> PAGEREF _Toc30977 \h </w:instrText>
        </w:r>
        <w:r>
          <w:fldChar w:fldCharType="separate"/>
        </w:r>
        <w:r>
          <w:t>20</w:t>
        </w:r>
        <w:r>
          <w:fldChar w:fldCharType="end"/>
        </w:r>
      </w:hyperlink>
    </w:p>
    <w:p>
      <w:pPr>
        <w:pStyle w:val="TOC2"/>
        <w:tabs>
          <w:tab w:val="right" w:leader="dot" w:pos="8306"/>
        </w:tabs>
      </w:pPr>
      <w:hyperlink w:anchor="_Toc27643" w:history="1">
        <w:r>
          <w:rPr>
            <w:rFonts w:ascii="仿宋" w:eastAsia="仿宋" w:hAnsi="仿宋" w:cs="仿宋" w:hint="eastAsia"/>
            <w:lang w:eastAsia="zh-CN"/>
          </w:rPr>
          <w:t>(二)、必要性分析</w:t>
        </w:r>
        <w:r>
          <w:tab/>
        </w:r>
        <w:r>
          <w:fldChar w:fldCharType="begin"/>
        </w:r>
        <w:r>
          <w:instrText xml:space="preserve"> PAGEREF _Toc27643 \h </w:instrText>
        </w:r>
        <w:r>
          <w:fldChar w:fldCharType="separate"/>
        </w:r>
        <w:r>
          <w:t>21</w:t>
        </w:r>
        <w:r>
          <w:fldChar w:fldCharType="end"/>
        </w:r>
      </w:hyperlink>
    </w:p>
    <w:p>
      <w:pPr>
        <w:pStyle w:val="TOC2"/>
        <w:tabs>
          <w:tab w:val="right" w:leader="dot" w:pos="8306"/>
        </w:tabs>
      </w:pPr>
      <w:hyperlink w:anchor="_Toc7210" w:history="1">
        <w:r>
          <w:rPr>
            <w:rFonts w:ascii="仿宋" w:eastAsia="仿宋" w:hAnsi="仿宋" w:cs="仿宋" w:hint="eastAsia"/>
            <w:lang w:eastAsia="zh-CN"/>
          </w:rPr>
          <w:t>(三)、项目建设有利条件</w:t>
        </w:r>
        <w:r>
          <w:tab/>
        </w:r>
        <w:r>
          <w:fldChar w:fldCharType="begin"/>
        </w:r>
        <w:r>
          <w:instrText xml:space="preserve"> PAGEREF _Toc7210 \h </w:instrText>
        </w:r>
        <w:r>
          <w:fldChar w:fldCharType="separate"/>
        </w:r>
        <w:r>
          <w:t>23</w:t>
        </w:r>
        <w:r>
          <w:fldChar w:fldCharType="end"/>
        </w:r>
      </w:hyperlink>
    </w:p>
    <w:p>
      <w:pPr>
        <w:pStyle w:val="TOC1"/>
        <w:tabs>
          <w:tab w:val="right" w:leader="dot" w:pos="8306"/>
        </w:tabs>
      </w:pPr>
      <w:hyperlink w:anchor="_Toc571" w:history="1">
        <w:r>
          <w:rPr>
            <w:rFonts w:ascii="仿宋" w:eastAsia="仿宋" w:hAnsi="仿宋" w:cs="仿宋" w:hint="eastAsia"/>
            <w:lang w:eastAsia="zh-CN"/>
          </w:rPr>
          <w:t>六、项目监理与质量保证</w:t>
        </w:r>
        <w:r>
          <w:tab/>
        </w:r>
        <w:r>
          <w:fldChar w:fldCharType="begin"/>
        </w:r>
        <w:r>
          <w:instrText xml:space="preserve"> PAGEREF _Toc571 \h </w:instrText>
        </w:r>
        <w:r>
          <w:fldChar w:fldCharType="separate"/>
        </w:r>
        <w:r>
          <w:t>24</w:t>
        </w:r>
        <w:r>
          <w:fldChar w:fldCharType="end"/>
        </w:r>
      </w:hyperlink>
    </w:p>
    <w:p>
      <w:pPr>
        <w:pStyle w:val="TOC2"/>
        <w:tabs>
          <w:tab w:val="right" w:leader="dot" w:pos="8306"/>
        </w:tabs>
      </w:pPr>
      <w:hyperlink w:anchor="_Toc30305" w:history="1">
        <w:r>
          <w:rPr>
            <w:rFonts w:ascii="仿宋" w:eastAsia="仿宋" w:hAnsi="仿宋" w:cs="仿宋" w:hint="eastAsia"/>
            <w:lang w:eastAsia="zh-CN"/>
          </w:rPr>
          <w:t>(一)、监理体系构建</w:t>
        </w:r>
        <w:r>
          <w:tab/>
        </w:r>
        <w:r>
          <w:fldChar w:fldCharType="begin"/>
        </w:r>
        <w:r>
          <w:instrText xml:space="preserve"> PAGEREF _Toc30305 \h </w:instrText>
        </w:r>
        <w:r>
          <w:fldChar w:fldCharType="separate"/>
        </w:r>
        <w:r>
          <w:t>24</w:t>
        </w:r>
        <w:r>
          <w:fldChar w:fldCharType="end"/>
        </w:r>
      </w:hyperlink>
    </w:p>
    <w:p>
      <w:pPr>
        <w:pStyle w:val="TOC2"/>
        <w:tabs>
          <w:tab w:val="right" w:leader="dot" w:pos="8306"/>
        </w:tabs>
      </w:pPr>
      <w:hyperlink w:anchor="_Toc18514" w:history="1">
        <w:r>
          <w:rPr>
            <w:rFonts w:ascii="仿宋" w:eastAsia="仿宋" w:hAnsi="仿宋" w:cs="仿宋" w:hint="eastAsia"/>
            <w:lang w:eastAsia="zh-CN"/>
          </w:rPr>
          <w:t>(二)、质量保证体系实施</w:t>
        </w:r>
        <w:r>
          <w:tab/>
        </w:r>
        <w:r>
          <w:fldChar w:fldCharType="begin"/>
        </w:r>
        <w:r>
          <w:instrText xml:space="preserve"> PAGEREF _Toc18514 \h </w:instrText>
        </w:r>
        <w:r>
          <w:fldChar w:fldCharType="separate"/>
        </w:r>
        <w:r>
          <w:t>25</w:t>
        </w:r>
        <w:r>
          <w:fldChar w:fldCharType="end"/>
        </w:r>
      </w:hyperlink>
    </w:p>
    <w:p>
      <w:pPr>
        <w:pStyle w:val="TOC2"/>
        <w:tabs>
          <w:tab w:val="right" w:leader="dot" w:pos="8306"/>
        </w:tabs>
      </w:pPr>
      <w:hyperlink w:anchor="_Toc8965" w:history="1">
        <w:r>
          <w:rPr>
            <w:rFonts w:ascii="仿宋" w:eastAsia="仿宋" w:hAnsi="仿宋" w:cs="仿宋" w:hint="eastAsia"/>
            <w:lang w:eastAsia="zh-CN"/>
          </w:rPr>
          <w:t>(三)、监理与质量控制流程</w:t>
        </w:r>
        <w:r>
          <w:tab/>
        </w:r>
        <w:r>
          <w:fldChar w:fldCharType="begin"/>
        </w:r>
        <w:r>
          <w:instrText xml:space="preserve"> PAGEREF _Toc8965 \h </w:instrText>
        </w:r>
        <w:r>
          <w:fldChar w:fldCharType="separate"/>
        </w:r>
        <w:r>
          <w:t>26</w:t>
        </w:r>
        <w:r>
          <w:fldChar w:fldCharType="end"/>
        </w:r>
      </w:hyperlink>
    </w:p>
    <w:p>
      <w:pPr>
        <w:pStyle w:val="TOC1"/>
        <w:tabs>
          <w:tab w:val="right" w:leader="dot" w:pos="8306"/>
        </w:tabs>
      </w:pPr>
      <w:hyperlink w:anchor="_Toc20040" w:history="1">
        <w:r>
          <w:rPr>
            <w:rFonts w:ascii="仿宋" w:eastAsia="仿宋" w:hAnsi="仿宋" w:cs="仿宋" w:hint="eastAsia"/>
            <w:lang w:eastAsia="zh-CN"/>
          </w:rPr>
          <w:t>七、技术创新与产业升级</w:t>
        </w:r>
        <w:r>
          <w:tab/>
        </w:r>
        <w:r>
          <w:fldChar w:fldCharType="begin"/>
        </w:r>
        <w:r>
          <w:instrText xml:space="preserve"> PAGEREF _Toc20040 \h </w:instrText>
        </w:r>
        <w:r>
          <w:fldChar w:fldCharType="separate"/>
        </w:r>
        <w:r>
          <w:t>26</w:t>
        </w:r>
        <w:r>
          <w:fldChar w:fldCharType="end"/>
        </w:r>
      </w:hyperlink>
    </w:p>
    <w:p>
      <w:pPr>
        <w:pStyle w:val="TOC2"/>
        <w:tabs>
          <w:tab w:val="right" w:leader="dot" w:pos="8306"/>
        </w:tabs>
      </w:pPr>
      <w:hyperlink w:anchor="_Toc21402" w:history="1">
        <w:r>
          <w:rPr>
            <w:rFonts w:ascii="仿宋" w:eastAsia="仿宋" w:hAnsi="仿宋" w:cs="仿宋" w:hint="eastAsia"/>
            <w:lang w:eastAsia="zh-CN"/>
          </w:rPr>
          <w:t>(一)、技术创新方向与目标</w:t>
        </w:r>
        <w:r>
          <w:tab/>
        </w:r>
        <w:r>
          <w:fldChar w:fldCharType="begin"/>
        </w:r>
        <w:r>
          <w:instrText xml:space="preserve"> PAGEREF _Toc21402 \h </w:instrText>
        </w:r>
        <w:r>
          <w:fldChar w:fldCharType="separate"/>
        </w:r>
        <w:r>
          <w:t>26</w:t>
        </w:r>
        <w:r>
          <w:fldChar w:fldCharType="end"/>
        </w:r>
      </w:hyperlink>
    </w:p>
    <w:p>
      <w:pPr>
        <w:pStyle w:val="TOC2"/>
        <w:tabs>
          <w:tab w:val="right" w:leader="dot" w:pos="8306"/>
        </w:tabs>
      </w:pPr>
      <w:hyperlink w:anchor="_Toc17094" w:history="1">
        <w:r>
          <w:rPr>
            <w:rFonts w:ascii="仿宋" w:eastAsia="仿宋" w:hAnsi="仿宋" w:cs="仿宋" w:hint="eastAsia"/>
            <w:lang w:eastAsia="zh-CN"/>
          </w:rPr>
          <w:t>(二)、产业升级路径与措施</w:t>
        </w:r>
        <w:r>
          <w:tab/>
        </w:r>
        <w:r>
          <w:fldChar w:fldCharType="begin"/>
        </w:r>
        <w:r>
          <w:instrText xml:space="preserve"> PAGEREF _Toc17094 \h </w:instrText>
        </w:r>
        <w:r>
          <w:fldChar w:fldCharType="separate"/>
        </w:r>
        <w:r>
          <w:t>27</w:t>
        </w:r>
        <w:r>
          <w:fldChar w:fldCharType="end"/>
        </w:r>
      </w:hyperlink>
    </w:p>
    <w:p>
      <w:pPr>
        <w:pStyle w:val="TOC1"/>
        <w:tabs>
          <w:tab w:val="right" w:leader="dot" w:pos="8306"/>
        </w:tabs>
      </w:pPr>
      <w:hyperlink w:anchor="_Toc31375" w:history="1">
        <w:r>
          <w:rPr>
            <w:rFonts w:ascii="仿宋" w:eastAsia="仿宋" w:hAnsi="仿宋" w:cs="仿宋" w:hint="eastAsia"/>
            <w:lang w:eastAsia="zh-CN"/>
          </w:rPr>
          <w:t>八、资金管理与财务规划</w:t>
        </w:r>
        <w:r>
          <w:tab/>
        </w:r>
        <w:r>
          <w:fldChar w:fldCharType="begin"/>
        </w:r>
        <w:r>
          <w:instrText xml:space="preserve"> PAGEREF _Toc31375 \h </w:instrText>
        </w:r>
        <w:r>
          <w:fldChar w:fldCharType="separate"/>
        </w:r>
        <w:r>
          <w:t>29</w:t>
        </w:r>
        <w:r>
          <w:fldChar w:fldCharType="end"/>
        </w:r>
      </w:hyperlink>
    </w:p>
    <w:p>
      <w:pPr>
        <w:pStyle w:val="TOC2"/>
        <w:tabs>
          <w:tab w:val="right" w:leader="dot" w:pos="8306"/>
        </w:tabs>
      </w:pPr>
      <w:hyperlink w:anchor="_Toc31548" w:history="1">
        <w:r>
          <w:rPr>
            <w:rFonts w:ascii="仿宋" w:eastAsia="仿宋" w:hAnsi="仿宋" w:cs="仿宋" w:hint="eastAsia"/>
            <w:lang w:eastAsia="zh-CN"/>
          </w:rPr>
          <w:t>(一)、项目资金来源与筹措</w:t>
        </w:r>
        <w:r>
          <w:tab/>
        </w:r>
        <w:r>
          <w:fldChar w:fldCharType="begin"/>
        </w:r>
        <w:r>
          <w:instrText xml:space="preserve"> PAGEREF _Toc31548 \h </w:instrText>
        </w:r>
        <w:r>
          <w:fldChar w:fldCharType="separate"/>
        </w:r>
        <w:r>
          <w:t>29</w:t>
        </w:r>
        <w:r>
          <w:fldChar w:fldCharType="end"/>
        </w:r>
      </w:hyperlink>
    </w:p>
    <w:p>
      <w:pPr>
        <w:pStyle w:val="TOC2"/>
        <w:tabs>
          <w:tab w:val="right" w:leader="dot" w:pos="8306"/>
        </w:tabs>
      </w:pPr>
      <w:hyperlink w:anchor="_Toc6475" w:history="1">
        <w:r>
          <w:rPr>
            <w:rFonts w:ascii="仿宋" w:eastAsia="仿宋" w:hAnsi="仿宋" w:cs="仿宋" w:hint="eastAsia"/>
            <w:lang w:eastAsia="zh-CN"/>
          </w:rPr>
          <w:t>(二)、资金使用与监管</w:t>
        </w:r>
        <w:r>
          <w:tab/>
        </w:r>
        <w:r>
          <w:fldChar w:fldCharType="begin"/>
        </w:r>
        <w:r>
          <w:instrText xml:space="preserve"> PAGEREF _Toc6475 \h </w:instrText>
        </w:r>
        <w:r>
          <w:fldChar w:fldCharType="separate"/>
        </w:r>
        <w:r>
          <w:t>30</w:t>
        </w:r>
        <w:r>
          <w:fldChar w:fldCharType="end"/>
        </w:r>
      </w:hyperlink>
    </w:p>
    <w:p>
      <w:pPr>
        <w:pStyle w:val="TOC2"/>
        <w:tabs>
          <w:tab w:val="right" w:leader="dot" w:pos="8306"/>
        </w:tabs>
      </w:pPr>
      <w:hyperlink w:anchor="_Toc22090" w:history="1">
        <w:r>
          <w:rPr>
            <w:rFonts w:ascii="仿宋" w:eastAsia="仿宋" w:hAnsi="仿宋" w:cs="仿宋" w:hint="eastAsia"/>
            <w:lang w:eastAsia="zh-CN"/>
          </w:rPr>
          <w:t>(三)、财务规划与预测</w:t>
        </w:r>
        <w:r>
          <w:tab/>
        </w:r>
        <w:r>
          <w:fldChar w:fldCharType="begin"/>
        </w:r>
        <w:r>
          <w:instrText xml:space="preserve"> PAGEREF _Toc22090 \h </w:instrText>
        </w:r>
        <w:r>
          <w:fldChar w:fldCharType="separate"/>
        </w:r>
        <w:r>
          <w:t>31</w:t>
        </w:r>
        <w:r>
          <w:fldChar w:fldCharType="end"/>
        </w:r>
      </w:hyperlink>
    </w:p>
    <w:p>
      <w:pPr>
        <w:pStyle w:val="TOC1"/>
        <w:tabs>
          <w:tab w:val="right" w:leader="dot" w:pos="8306"/>
        </w:tabs>
      </w:pPr>
      <w:hyperlink w:anchor="_Toc13181" w:history="1">
        <w:r>
          <w:rPr>
            <w:rFonts w:ascii="仿宋" w:eastAsia="仿宋" w:hAnsi="仿宋" w:cs="仿宋" w:hint="eastAsia"/>
            <w:lang w:eastAsia="zh-CN"/>
          </w:rPr>
          <w:t>九、环境保护与治理方案</w:t>
        </w:r>
        <w:r>
          <w:tab/>
        </w:r>
        <w:r>
          <w:fldChar w:fldCharType="begin"/>
        </w:r>
        <w:r>
          <w:instrText xml:space="preserve"> PAGEREF _Toc13181 \h </w:instrText>
        </w:r>
        <w:r>
          <w:fldChar w:fldCharType="separate"/>
        </w:r>
        <w:r>
          <w:t>32</w:t>
        </w:r>
        <w:r>
          <w:fldChar w:fldCharType="end"/>
        </w:r>
      </w:hyperlink>
    </w:p>
    <w:p>
      <w:pPr>
        <w:pStyle w:val="TOC2"/>
        <w:tabs>
          <w:tab w:val="right" w:leader="dot" w:pos="8306"/>
        </w:tabs>
      </w:pPr>
      <w:hyperlink w:anchor="_Toc4675" w:history="1">
        <w:r>
          <w:rPr>
            <w:rFonts w:ascii="仿宋" w:eastAsia="仿宋" w:hAnsi="仿宋" w:cs="仿宋" w:hint="eastAsia"/>
            <w:lang w:eastAsia="zh-CN"/>
          </w:rPr>
          <w:t>(一)、项目环境影响评估</w:t>
        </w:r>
        <w:r>
          <w:tab/>
        </w:r>
        <w:r>
          <w:fldChar w:fldCharType="begin"/>
        </w:r>
        <w:r>
          <w:instrText xml:space="preserve"> PAGEREF _Toc4675 \h </w:instrText>
        </w:r>
        <w:r>
          <w:fldChar w:fldCharType="separate"/>
        </w:r>
        <w:r>
          <w:t>32</w:t>
        </w:r>
        <w:r>
          <w:fldChar w:fldCharType="end"/>
        </w:r>
      </w:hyperlink>
    </w:p>
    <w:p>
      <w:pPr>
        <w:pStyle w:val="TOC2"/>
        <w:tabs>
          <w:tab w:val="right" w:leader="dot" w:pos="8306"/>
        </w:tabs>
      </w:pPr>
      <w:hyperlink w:anchor="_Toc14847" w:history="1">
        <w:r>
          <w:rPr>
            <w:rFonts w:ascii="仿宋" w:eastAsia="仿宋" w:hAnsi="仿宋" w:cs="仿宋" w:hint="eastAsia"/>
            <w:lang w:eastAsia="zh-CN"/>
          </w:rPr>
          <w:t>(二)、环境保护措施与治理方案</w:t>
        </w:r>
        <w:r>
          <w:tab/>
        </w:r>
        <w:r>
          <w:fldChar w:fldCharType="begin"/>
        </w:r>
        <w:r>
          <w:instrText xml:space="preserve"> PAGEREF _Toc14847 \h </w:instrText>
        </w:r>
        <w:r>
          <w:fldChar w:fldCharType="separate"/>
        </w:r>
        <w:r>
          <w:t>33</w:t>
        </w:r>
        <w:r>
          <w:fldChar w:fldCharType="end"/>
        </w:r>
      </w:hyperlink>
    </w:p>
    <w:p>
      <w:pPr>
        <w:pStyle w:val="TOC1"/>
        <w:tabs>
          <w:tab w:val="right" w:leader="dot" w:pos="8306"/>
        </w:tabs>
      </w:pPr>
      <w:hyperlink w:anchor="_Toc16652" w:history="1">
        <w:r>
          <w:rPr>
            <w:rFonts w:ascii="仿宋" w:eastAsia="仿宋" w:hAnsi="仿宋" w:cs="仿宋" w:hint="eastAsia"/>
            <w:lang w:eastAsia="zh-CN"/>
          </w:rPr>
          <w:t>十、客户关系管理与市场拓展</w:t>
        </w:r>
        <w:r>
          <w:tab/>
        </w:r>
        <w:r>
          <w:fldChar w:fldCharType="begin"/>
        </w:r>
        <w:r>
          <w:instrText xml:space="preserve"> PAGEREF _Toc16652 \h </w:instrText>
        </w:r>
        <w:r>
          <w:fldChar w:fldCharType="separate"/>
        </w:r>
        <w:r>
          <w:t>34</w:t>
        </w:r>
        <w:r>
          <w:fldChar w:fldCharType="end"/>
        </w:r>
      </w:hyperlink>
    </w:p>
    <w:p>
      <w:pPr>
        <w:pStyle w:val="TOC2"/>
        <w:tabs>
          <w:tab w:val="right" w:leader="dot" w:pos="8306"/>
        </w:tabs>
      </w:pPr>
      <w:hyperlink w:anchor="_Toc4564" w:history="1">
        <w:r>
          <w:rPr>
            <w:rFonts w:ascii="仿宋" w:eastAsia="仿宋" w:hAnsi="仿宋" w:cs="仿宋" w:hint="eastAsia"/>
            <w:lang w:eastAsia="zh-CN"/>
          </w:rPr>
          <w:t>(一)、客户关系管理策略</w:t>
        </w:r>
        <w:r>
          <w:tab/>
        </w:r>
        <w:r>
          <w:fldChar w:fldCharType="begin"/>
        </w:r>
        <w:r>
          <w:instrText xml:space="preserve"> PAGEREF _Toc4564 \h </w:instrText>
        </w:r>
        <w:r>
          <w:fldChar w:fldCharType="separate"/>
        </w:r>
        <w:r>
          <w:t>34</w:t>
        </w:r>
        <w:r>
          <w:fldChar w:fldCharType="end"/>
        </w:r>
      </w:hyperlink>
    </w:p>
    <w:p>
      <w:pPr>
        <w:pStyle w:val="TOC2"/>
        <w:tabs>
          <w:tab w:val="right" w:leader="dot" w:pos="8306"/>
        </w:tabs>
      </w:pPr>
      <w:hyperlink w:anchor="_Toc2975" w:history="1">
        <w:r>
          <w:rPr>
            <w:rFonts w:ascii="仿宋" w:eastAsia="仿宋" w:hAnsi="仿宋" w:cs="仿宋" w:hint="eastAsia"/>
            <w:lang w:eastAsia="zh-CN"/>
          </w:rPr>
          <w:t>(二)、市场拓展方案</w:t>
        </w:r>
        <w:r>
          <w:tab/>
        </w:r>
        <w:r>
          <w:fldChar w:fldCharType="begin"/>
        </w:r>
        <w:r>
          <w:instrText xml:space="preserve"> PAGEREF _Toc2975 \h </w:instrText>
        </w:r>
        <w:r>
          <w:fldChar w:fldCharType="separate"/>
        </w:r>
        <w:r>
          <w:t>35</w:t>
        </w:r>
        <w:r>
          <w:fldChar w:fldCharType="end"/>
        </w:r>
      </w:hyperlink>
    </w:p>
    <w:p>
      <w:pPr>
        <w:pStyle w:val="TOC1"/>
        <w:tabs>
          <w:tab w:val="right" w:leader="dot" w:pos="8306"/>
        </w:tabs>
      </w:pPr>
      <w:hyperlink w:anchor="_Toc16387" w:history="1">
        <w:r>
          <w:rPr>
            <w:rFonts w:ascii="仿宋" w:eastAsia="仿宋" w:hAnsi="仿宋" w:cs="仿宋" w:hint="eastAsia"/>
            <w:lang w:eastAsia="zh-CN"/>
          </w:rPr>
          <w:t>十一、项目实施与管理方案</w:t>
        </w:r>
        <w:r>
          <w:tab/>
        </w:r>
        <w:r>
          <w:fldChar w:fldCharType="begin"/>
        </w:r>
        <w:r>
          <w:instrText xml:space="preserve"> PAGEREF _Toc16387 \h </w:instrText>
        </w:r>
        <w:r>
          <w:fldChar w:fldCharType="separate"/>
        </w:r>
        <w:r>
          <w:t>36</w:t>
        </w:r>
        <w:r>
          <w:fldChar w:fldCharType="end"/>
        </w:r>
      </w:hyperlink>
    </w:p>
    <w:p>
      <w:pPr>
        <w:pStyle w:val="TOC2"/>
        <w:tabs>
          <w:tab w:val="right" w:leader="dot" w:pos="8306"/>
        </w:tabs>
      </w:pPr>
      <w:hyperlink w:anchor="_Toc19195" w:history="1">
        <w:r>
          <w:rPr>
            <w:rFonts w:ascii="仿宋" w:eastAsia="仿宋" w:hAnsi="仿宋" w:cs="仿宋" w:hint="eastAsia"/>
            <w:lang w:eastAsia="zh-CN"/>
          </w:rPr>
          <w:t>(一)、项目实施计划</w:t>
        </w:r>
        <w:r>
          <w:tab/>
        </w:r>
        <w:r>
          <w:fldChar w:fldCharType="begin"/>
        </w:r>
        <w:r>
          <w:instrText xml:space="preserve"> PAGEREF _Toc19195 \h </w:instrText>
        </w:r>
        <w:r>
          <w:fldChar w:fldCharType="separate"/>
        </w:r>
        <w:r>
          <w:t>36</w:t>
        </w:r>
        <w:r>
          <w:fldChar w:fldCharType="end"/>
        </w:r>
      </w:hyperlink>
    </w:p>
    <w:p>
      <w:pPr>
        <w:pStyle w:val="TOC2"/>
        <w:tabs>
          <w:tab w:val="right" w:leader="dot" w:pos="8306"/>
        </w:tabs>
      </w:pPr>
      <w:hyperlink w:anchor="_Toc18781" w:history="1">
        <w:r>
          <w:rPr>
            <w:rFonts w:ascii="仿宋" w:eastAsia="仿宋" w:hAnsi="仿宋" w:cs="仿宋" w:hint="eastAsia"/>
            <w:lang w:eastAsia="zh-CN"/>
          </w:rPr>
          <w:t>(二)、项目组织机构与职责</w:t>
        </w:r>
        <w:r>
          <w:tab/>
        </w:r>
        <w:r>
          <w:fldChar w:fldCharType="begin"/>
        </w:r>
        <w:r>
          <w:instrText xml:space="preserve"> PAGEREF _Toc18781 \h </w:instrText>
        </w:r>
        <w:r>
          <w:fldChar w:fldCharType="separate"/>
        </w:r>
        <w:r>
          <w:t>37</w:t>
        </w:r>
        <w:r>
          <w:fldChar w:fldCharType="end"/>
        </w:r>
      </w:hyperlink>
    </w:p>
    <w:p>
      <w:pPr>
        <w:pStyle w:val="TOC2"/>
        <w:tabs>
          <w:tab w:val="right" w:leader="dot" w:pos="8306"/>
        </w:tabs>
      </w:pPr>
      <w:hyperlink w:anchor="_Toc26955" w:history="1">
        <w:r>
          <w:rPr>
            <w:rFonts w:ascii="仿宋" w:eastAsia="仿宋" w:hAnsi="仿宋" w:cs="仿宋" w:hint="eastAsia"/>
            <w:lang w:eastAsia="zh-CN"/>
          </w:rPr>
          <w:t>(三)、项目管理与监控体系</w:t>
        </w:r>
        <w:r>
          <w:tab/>
        </w:r>
        <w:r>
          <w:fldChar w:fldCharType="begin"/>
        </w:r>
        <w:r>
          <w:instrText xml:space="preserve"> PAGEREF _Toc26955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45" w:history="1">
        <w:r>
          <w:rPr>
            <w:rFonts w:ascii="仿宋" w:eastAsia="仿宋" w:hAnsi="仿宋" w:cs="仿宋" w:hint="eastAsia"/>
            <w:lang w:eastAsia="zh-CN"/>
          </w:rPr>
          <w:t>十二、项目变更管理</w:t>
        </w:r>
        <w:r>
          <w:tab/>
        </w:r>
        <w:r>
          <w:fldChar w:fldCharType="begin"/>
        </w:r>
        <w:r>
          <w:instrText xml:space="preserve"> PAGEREF _Toc3445 \h </w:instrText>
        </w:r>
        <w:r>
          <w:fldChar w:fldCharType="separate"/>
        </w:r>
        <w:r>
          <w:t>42</w:t>
        </w:r>
        <w:r>
          <w:fldChar w:fldCharType="end"/>
        </w:r>
      </w:hyperlink>
    </w:p>
    <w:p>
      <w:pPr>
        <w:pStyle w:val="TOC2"/>
        <w:tabs>
          <w:tab w:val="right" w:leader="dot" w:pos="8306"/>
        </w:tabs>
      </w:pPr>
      <w:hyperlink w:anchor="_Toc21895" w:history="1">
        <w:r>
          <w:rPr>
            <w:rFonts w:ascii="仿宋" w:eastAsia="仿宋" w:hAnsi="仿宋" w:cs="仿宋" w:hint="eastAsia"/>
            <w:lang w:eastAsia="zh-CN"/>
          </w:rPr>
          <w:t>(一)、变更控制流程</w:t>
        </w:r>
        <w:r>
          <w:tab/>
        </w:r>
        <w:r>
          <w:fldChar w:fldCharType="begin"/>
        </w:r>
        <w:r>
          <w:instrText xml:space="preserve"> PAGEREF _Toc21895 \h </w:instrText>
        </w:r>
        <w:r>
          <w:fldChar w:fldCharType="separate"/>
        </w:r>
        <w:r>
          <w:t>42</w:t>
        </w:r>
        <w:r>
          <w:fldChar w:fldCharType="end"/>
        </w:r>
      </w:hyperlink>
    </w:p>
    <w:p>
      <w:pPr>
        <w:pStyle w:val="TOC2"/>
        <w:tabs>
          <w:tab w:val="right" w:leader="dot" w:pos="8306"/>
        </w:tabs>
      </w:pPr>
      <w:hyperlink w:anchor="_Toc24146" w:history="1">
        <w:r>
          <w:rPr>
            <w:rFonts w:ascii="仿宋" w:eastAsia="仿宋" w:hAnsi="仿宋" w:cs="仿宋" w:hint="eastAsia"/>
            <w:lang w:eastAsia="zh-CN"/>
          </w:rPr>
          <w:t>(二)、影响评估与处理</w:t>
        </w:r>
        <w:r>
          <w:tab/>
        </w:r>
        <w:r>
          <w:fldChar w:fldCharType="begin"/>
        </w:r>
        <w:r>
          <w:instrText xml:space="preserve"> PAGEREF _Toc24146 \h </w:instrText>
        </w:r>
        <w:r>
          <w:fldChar w:fldCharType="separate"/>
        </w:r>
        <w:r>
          <w:t>42</w:t>
        </w:r>
        <w:r>
          <w:fldChar w:fldCharType="end"/>
        </w:r>
      </w:hyperlink>
    </w:p>
    <w:p>
      <w:pPr>
        <w:pStyle w:val="TOC2"/>
        <w:tabs>
          <w:tab w:val="right" w:leader="dot" w:pos="8306"/>
        </w:tabs>
      </w:pPr>
      <w:hyperlink w:anchor="_Toc25822" w:history="1">
        <w:r>
          <w:rPr>
            <w:rFonts w:ascii="仿宋" w:eastAsia="仿宋" w:hAnsi="仿宋" w:cs="仿宋" w:hint="eastAsia"/>
            <w:lang w:eastAsia="zh-CN"/>
          </w:rPr>
          <w:t>(三)、变更记录与追踪</w:t>
        </w:r>
        <w:r>
          <w:tab/>
        </w:r>
        <w:r>
          <w:fldChar w:fldCharType="begin"/>
        </w:r>
        <w:r>
          <w:instrText xml:space="preserve"> PAGEREF _Toc25822 \h </w:instrText>
        </w:r>
        <w:r>
          <w:fldChar w:fldCharType="separate"/>
        </w:r>
        <w:r>
          <w:t>44</w:t>
        </w:r>
        <w:r>
          <w:fldChar w:fldCharType="end"/>
        </w:r>
      </w:hyperlink>
    </w:p>
    <w:p>
      <w:pPr>
        <w:pStyle w:val="TOC2"/>
        <w:tabs>
          <w:tab w:val="right" w:leader="dot" w:pos="8306"/>
        </w:tabs>
      </w:pPr>
      <w:hyperlink w:anchor="_Toc25246" w:history="1">
        <w:r>
          <w:rPr>
            <w:rFonts w:ascii="仿宋" w:eastAsia="仿宋" w:hAnsi="仿宋" w:cs="仿宋" w:hint="eastAsia"/>
            <w:lang w:eastAsia="zh-CN"/>
          </w:rPr>
          <w:t>(四)、变更管理策略</w:t>
        </w:r>
        <w:r>
          <w:tab/>
        </w:r>
        <w:r>
          <w:fldChar w:fldCharType="begin"/>
        </w:r>
        <w:r>
          <w:instrText xml:space="preserve"> PAGEREF _Toc25246 \h </w:instrText>
        </w:r>
        <w:r>
          <w:fldChar w:fldCharType="separate"/>
        </w:r>
        <w:r>
          <w:t>46</w:t>
        </w:r>
        <w:r>
          <w:fldChar w:fldCharType="end"/>
        </w:r>
      </w:hyperlink>
    </w:p>
    <w:p>
      <w:pPr>
        <w:pStyle w:val="TOC1"/>
        <w:tabs>
          <w:tab w:val="right" w:leader="dot" w:pos="8306"/>
        </w:tabs>
      </w:pPr>
      <w:hyperlink w:anchor="_Toc6311" w:history="1">
        <w:r>
          <w:rPr>
            <w:rFonts w:ascii="仿宋" w:eastAsia="仿宋" w:hAnsi="仿宋" w:cs="仿宋" w:hint="eastAsia"/>
            <w:lang w:eastAsia="zh-CN"/>
          </w:rPr>
          <w:t>十三、知识产权管理与保护</w:t>
        </w:r>
        <w:r>
          <w:tab/>
        </w:r>
        <w:r>
          <w:fldChar w:fldCharType="begin"/>
        </w:r>
        <w:r>
          <w:instrText xml:space="preserve"> PAGEREF _Toc6311 \h </w:instrText>
        </w:r>
        <w:r>
          <w:fldChar w:fldCharType="separate"/>
        </w:r>
        <w:r>
          <w:t>47</w:t>
        </w:r>
        <w:r>
          <w:fldChar w:fldCharType="end"/>
        </w:r>
      </w:hyperlink>
    </w:p>
    <w:p>
      <w:pPr>
        <w:pStyle w:val="TOC2"/>
        <w:tabs>
          <w:tab w:val="right" w:leader="dot" w:pos="8306"/>
        </w:tabs>
      </w:pPr>
      <w:hyperlink w:anchor="_Toc32350" w:history="1">
        <w:r>
          <w:rPr>
            <w:rFonts w:ascii="仿宋" w:eastAsia="仿宋" w:hAnsi="仿宋" w:cs="仿宋" w:hint="eastAsia"/>
            <w:lang w:eastAsia="zh-CN"/>
          </w:rPr>
          <w:t>(一)、知识产权管理体系建设</w:t>
        </w:r>
        <w:r>
          <w:tab/>
        </w:r>
        <w:r>
          <w:fldChar w:fldCharType="begin"/>
        </w:r>
        <w:r>
          <w:instrText xml:space="preserve"> PAGEREF _Toc32350 \h </w:instrText>
        </w:r>
        <w:r>
          <w:fldChar w:fldCharType="separate"/>
        </w:r>
        <w:r>
          <w:t>47</w:t>
        </w:r>
        <w:r>
          <w:fldChar w:fldCharType="end"/>
        </w:r>
      </w:hyperlink>
    </w:p>
    <w:p>
      <w:pPr>
        <w:pStyle w:val="TOC2"/>
        <w:tabs>
          <w:tab w:val="right" w:leader="dot" w:pos="8306"/>
        </w:tabs>
      </w:pPr>
      <w:hyperlink w:anchor="_Toc13489" w:history="1">
        <w:r>
          <w:rPr>
            <w:rFonts w:ascii="仿宋" w:eastAsia="仿宋" w:hAnsi="仿宋" w:cs="仿宋" w:hint="eastAsia"/>
            <w:lang w:eastAsia="zh-CN"/>
          </w:rPr>
          <w:t>(二)、知识产权保护措施</w:t>
        </w:r>
        <w:r>
          <w:tab/>
        </w:r>
        <w:r>
          <w:fldChar w:fldCharType="begin"/>
        </w:r>
        <w:r>
          <w:instrText xml:space="preserve"> PAGEREF _Toc13489 \h </w:instrText>
        </w:r>
        <w:r>
          <w:fldChar w:fldCharType="separate"/>
        </w:r>
        <w:r>
          <w:t>48</w:t>
        </w:r>
        <w:r>
          <w:fldChar w:fldCharType="end"/>
        </w:r>
      </w:hyperlink>
    </w:p>
    <w:p>
      <w:pPr>
        <w:pStyle w:val="TOC1"/>
        <w:tabs>
          <w:tab w:val="right" w:leader="dot" w:pos="8306"/>
        </w:tabs>
      </w:pPr>
      <w:hyperlink w:anchor="_Toc7810" w:history="1">
        <w:r>
          <w:rPr>
            <w:rFonts w:ascii="仿宋" w:eastAsia="仿宋" w:hAnsi="仿宋" w:cs="仿宋" w:hint="eastAsia"/>
            <w:lang w:eastAsia="zh-CN"/>
          </w:rPr>
          <w:t>十四、质量管理与控制</w:t>
        </w:r>
        <w:r>
          <w:tab/>
        </w:r>
        <w:r>
          <w:fldChar w:fldCharType="begin"/>
        </w:r>
        <w:r>
          <w:instrText xml:space="preserve"> PAGEREF _Toc7810 \h </w:instrText>
        </w:r>
        <w:r>
          <w:fldChar w:fldCharType="separate"/>
        </w:r>
        <w:r>
          <w:t>50</w:t>
        </w:r>
        <w:r>
          <w:fldChar w:fldCharType="end"/>
        </w:r>
      </w:hyperlink>
    </w:p>
    <w:p>
      <w:pPr>
        <w:pStyle w:val="TOC2"/>
        <w:tabs>
          <w:tab w:val="right" w:leader="dot" w:pos="8306"/>
        </w:tabs>
      </w:pPr>
      <w:hyperlink w:anchor="_Toc12577" w:history="1">
        <w:r>
          <w:rPr>
            <w:rFonts w:ascii="仿宋" w:eastAsia="仿宋" w:hAnsi="仿宋" w:cs="仿宋" w:hint="eastAsia"/>
            <w:lang w:eastAsia="zh-CN"/>
          </w:rPr>
          <w:t>(一)、质量管理体系建设</w:t>
        </w:r>
        <w:r>
          <w:tab/>
        </w:r>
        <w:r>
          <w:fldChar w:fldCharType="begin"/>
        </w:r>
        <w:r>
          <w:instrText xml:space="preserve"> PAGEREF _Toc12577 \h </w:instrText>
        </w:r>
        <w:r>
          <w:fldChar w:fldCharType="separate"/>
        </w:r>
        <w:r>
          <w:t>50</w:t>
        </w:r>
        <w:r>
          <w:fldChar w:fldCharType="end"/>
        </w:r>
      </w:hyperlink>
    </w:p>
    <w:p>
      <w:pPr>
        <w:pStyle w:val="TOC2"/>
        <w:tabs>
          <w:tab w:val="right" w:leader="dot" w:pos="8306"/>
        </w:tabs>
      </w:pPr>
      <w:hyperlink w:anchor="_Toc26053" w:history="1">
        <w:r>
          <w:rPr>
            <w:rFonts w:ascii="仿宋" w:eastAsia="仿宋" w:hAnsi="仿宋" w:cs="仿宋" w:hint="eastAsia"/>
            <w:lang w:eastAsia="zh-CN"/>
          </w:rPr>
          <w:t>(二)、质量控制措施</w:t>
        </w:r>
        <w:r>
          <w:tab/>
        </w:r>
        <w:r>
          <w:fldChar w:fldCharType="begin"/>
        </w:r>
        <w:r>
          <w:instrText xml:space="preserve"> PAGEREF _Toc26053 \h </w:instrText>
        </w:r>
        <w:r>
          <w:fldChar w:fldCharType="separate"/>
        </w:r>
        <w:r>
          <w:t>51</w:t>
        </w:r>
        <w:r>
          <w:fldChar w:fldCharType="end"/>
        </w:r>
      </w:hyperlink>
    </w:p>
    <w:p>
      <w:pPr>
        <w:pStyle w:val="TOC1"/>
        <w:tabs>
          <w:tab w:val="right" w:leader="dot" w:pos="8306"/>
        </w:tabs>
      </w:pPr>
      <w:hyperlink w:anchor="_Toc11332" w:history="1">
        <w:r>
          <w:rPr>
            <w:rFonts w:ascii="仿宋" w:eastAsia="仿宋" w:hAnsi="仿宋" w:cs="仿宋" w:hint="eastAsia"/>
            <w:lang w:eastAsia="zh-CN"/>
          </w:rPr>
          <w:t>十五、创新驱动与持续发展</w:t>
        </w:r>
        <w:r>
          <w:tab/>
        </w:r>
        <w:r>
          <w:fldChar w:fldCharType="begin"/>
        </w:r>
        <w:r>
          <w:instrText xml:space="preserve"> PAGEREF _Toc11332 \h </w:instrText>
        </w:r>
        <w:r>
          <w:fldChar w:fldCharType="separate"/>
        </w:r>
        <w:r>
          <w:t>52</w:t>
        </w:r>
        <w:r>
          <w:fldChar w:fldCharType="end"/>
        </w:r>
      </w:hyperlink>
    </w:p>
    <w:p>
      <w:pPr>
        <w:pStyle w:val="TOC2"/>
        <w:tabs>
          <w:tab w:val="right" w:leader="dot" w:pos="8306"/>
        </w:tabs>
      </w:pPr>
      <w:hyperlink w:anchor="_Toc28084" w:history="1">
        <w:r>
          <w:rPr>
            <w:rFonts w:ascii="仿宋" w:eastAsia="仿宋" w:hAnsi="仿宋" w:cs="仿宋" w:hint="eastAsia"/>
            <w:lang w:eastAsia="zh-CN"/>
          </w:rPr>
          <w:t>(一)、创新驱动战略实施</w:t>
        </w:r>
        <w:r>
          <w:tab/>
        </w:r>
        <w:r>
          <w:fldChar w:fldCharType="begin"/>
        </w:r>
        <w:r>
          <w:instrText xml:space="preserve"> PAGEREF _Toc28084 \h </w:instrText>
        </w:r>
        <w:r>
          <w:fldChar w:fldCharType="separate"/>
        </w:r>
        <w:r>
          <w:t>52</w:t>
        </w:r>
        <w:r>
          <w:fldChar w:fldCharType="end"/>
        </w:r>
      </w:hyperlink>
    </w:p>
    <w:p>
      <w:pPr>
        <w:pStyle w:val="TOC2"/>
        <w:tabs>
          <w:tab w:val="right" w:leader="dot" w:pos="8306"/>
        </w:tabs>
      </w:pPr>
      <w:hyperlink w:anchor="_Toc25606" w:history="1">
        <w:r>
          <w:rPr>
            <w:rFonts w:ascii="仿宋" w:eastAsia="仿宋" w:hAnsi="仿宋" w:cs="仿宋" w:hint="eastAsia"/>
            <w:lang w:eastAsia="zh-CN"/>
          </w:rPr>
          <w:t>(二)、持续发展路径探索</w:t>
        </w:r>
        <w:r>
          <w:tab/>
        </w:r>
        <w:r>
          <w:fldChar w:fldCharType="begin"/>
        </w:r>
        <w:r>
          <w:instrText xml:space="preserve"> PAGEREF _Toc25606 \h </w:instrText>
        </w:r>
        <w:r>
          <w:fldChar w:fldCharType="separate"/>
        </w:r>
        <w:r>
          <w:t>54</w:t>
        </w:r>
        <w:r>
          <w:fldChar w:fldCharType="end"/>
        </w:r>
      </w:hyperlink>
    </w:p>
    <w:p>
      <w:pPr>
        <w:pStyle w:val="TOC1"/>
        <w:tabs>
          <w:tab w:val="right" w:leader="dot" w:pos="8306"/>
        </w:tabs>
      </w:pPr>
      <w:hyperlink w:anchor="_Toc9438" w:history="1">
        <w:r>
          <w:rPr>
            <w:rFonts w:ascii="仿宋" w:eastAsia="仿宋" w:hAnsi="仿宋" w:cs="仿宋" w:hint="eastAsia"/>
            <w:lang w:eastAsia="zh-CN"/>
          </w:rPr>
          <w:t>十六、合作与交流机制建立</w:t>
        </w:r>
        <w:r>
          <w:tab/>
        </w:r>
        <w:r>
          <w:fldChar w:fldCharType="begin"/>
        </w:r>
        <w:r>
          <w:instrText xml:space="preserve"> PAGEREF _Toc9438 \h </w:instrText>
        </w:r>
        <w:r>
          <w:fldChar w:fldCharType="separate"/>
        </w:r>
        <w:r>
          <w:t>58</w:t>
        </w:r>
        <w:r>
          <w:fldChar w:fldCharType="end"/>
        </w:r>
      </w:hyperlink>
    </w:p>
    <w:p>
      <w:pPr>
        <w:pStyle w:val="TOC2"/>
        <w:tabs>
          <w:tab w:val="right" w:leader="dot" w:pos="8306"/>
        </w:tabs>
      </w:pPr>
      <w:hyperlink w:anchor="_Toc15326" w:history="1">
        <w:r>
          <w:rPr>
            <w:rFonts w:ascii="仿宋" w:eastAsia="仿宋" w:hAnsi="仿宋" w:cs="仿宋" w:hint="eastAsia"/>
            <w:lang w:eastAsia="zh-CN"/>
          </w:rPr>
          <w:t>(一)、合作伙伴选择与合作方式</w:t>
        </w:r>
        <w:r>
          <w:tab/>
        </w:r>
        <w:r>
          <w:fldChar w:fldCharType="begin"/>
        </w:r>
        <w:r>
          <w:instrText xml:space="preserve"> PAGEREF _Toc15326 \h </w:instrText>
        </w:r>
        <w:r>
          <w:fldChar w:fldCharType="separate"/>
        </w:r>
        <w:r>
          <w:t>58</w:t>
        </w:r>
        <w:r>
          <w:fldChar w:fldCharType="end"/>
        </w:r>
      </w:hyperlink>
    </w:p>
    <w:p>
      <w:pPr>
        <w:pStyle w:val="TOC2"/>
        <w:tabs>
          <w:tab w:val="right" w:leader="dot" w:pos="8306"/>
        </w:tabs>
      </w:pPr>
      <w:hyperlink w:anchor="_Toc23407" w:history="1">
        <w:r>
          <w:rPr>
            <w:rFonts w:ascii="仿宋" w:eastAsia="仿宋" w:hAnsi="仿宋" w:cs="仿宋" w:hint="eastAsia"/>
            <w:lang w:eastAsia="zh-CN"/>
          </w:rPr>
          <w:t>(二)、交流与合作平台搭建</w:t>
        </w:r>
        <w:r>
          <w:tab/>
        </w:r>
        <w:r>
          <w:fldChar w:fldCharType="begin"/>
        </w:r>
        <w:r>
          <w:instrText xml:space="preserve"> PAGEREF _Toc23407 \h </w:instrText>
        </w:r>
        <w:r>
          <w:fldChar w:fldCharType="separate"/>
        </w:r>
        <w:r>
          <w:t>59</w:t>
        </w:r>
        <w:r>
          <w:fldChar w:fldCharType="end"/>
        </w:r>
      </w:hyperlink>
    </w:p>
    <w:p>
      <w:pPr>
        <w:pStyle w:val="TOC1"/>
        <w:tabs>
          <w:tab w:val="right" w:leader="dot" w:pos="8306"/>
        </w:tabs>
      </w:pPr>
      <w:hyperlink w:anchor="_Toc15227" w:history="1">
        <w:r>
          <w:rPr>
            <w:rFonts w:ascii="仿宋" w:eastAsia="仿宋" w:hAnsi="仿宋" w:cs="仿宋" w:hint="eastAsia"/>
            <w:lang w:eastAsia="zh-CN"/>
          </w:rPr>
          <w:t>十七、产业协同与集群发展</w:t>
        </w:r>
        <w:r>
          <w:tab/>
        </w:r>
        <w:r>
          <w:fldChar w:fldCharType="begin"/>
        </w:r>
        <w:r>
          <w:instrText xml:space="preserve"> PAGEREF _Toc15227 \h </w:instrText>
        </w:r>
        <w:r>
          <w:fldChar w:fldCharType="separate"/>
        </w:r>
        <w:r>
          <w:t>61</w:t>
        </w:r>
        <w:r>
          <w:fldChar w:fldCharType="end"/>
        </w:r>
      </w:hyperlink>
    </w:p>
    <w:p>
      <w:pPr>
        <w:pStyle w:val="TOC2"/>
        <w:tabs>
          <w:tab w:val="right" w:leader="dot" w:pos="8306"/>
        </w:tabs>
      </w:pPr>
      <w:hyperlink w:anchor="_Toc22986" w:history="1">
        <w:r>
          <w:rPr>
            <w:rFonts w:ascii="仿宋" w:eastAsia="仿宋" w:hAnsi="仿宋" w:cs="仿宋" w:hint="eastAsia"/>
            <w:lang w:eastAsia="zh-CN"/>
          </w:rPr>
          <w:t>(一)、产业协同机制建设</w:t>
        </w:r>
        <w:r>
          <w:tab/>
        </w:r>
        <w:r>
          <w:fldChar w:fldCharType="begin"/>
        </w:r>
        <w:r>
          <w:instrText xml:space="preserve"> PAGEREF _Toc22986 \h </w:instrText>
        </w:r>
        <w:r>
          <w:fldChar w:fldCharType="separate"/>
        </w:r>
        <w:r>
          <w:t>61</w:t>
        </w:r>
        <w:r>
          <w:fldChar w:fldCharType="end"/>
        </w:r>
      </w:hyperlink>
    </w:p>
    <w:p>
      <w:pPr>
        <w:pStyle w:val="TOC2"/>
        <w:tabs>
          <w:tab w:val="right" w:leader="dot" w:pos="8306"/>
        </w:tabs>
      </w:pPr>
      <w:hyperlink w:anchor="_Toc4980" w:history="1">
        <w:r>
          <w:rPr>
            <w:rFonts w:ascii="仿宋" w:eastAsia="仿宋" w:hAnsi="仿宋" w:cs="仿宋" w:hint="eastAsia"/>
            <w:lang w:eastAsia="zh-CN"/>
          </w:rPr>
          <w:t>(二)、产业集群培育与发展</w:t>
        </w:r>
        <w:r>
          <w:tab/>
        </w:r>
        <w:r>
          <w:fldChar w:fldCharType="begin"/>
        </w:r>
        <w:r>
          <w:instrText xml:space="preserve"> PAGEREF _Toc4980 \h </w:instrText>
        </w:r>
        <w:r>
          <w:fldChar w:fldCharType="separate"/>
        </w:r>
        <w:r>
          <w:t>62</w:t>
        </w:r>
        <w:r>
          <w:fldChar w:fldCharType="end"/>
        </w:r>
      </w:hyperlink>
    </w:p>
    <w:p>
      <w:pPr>
        <w:pStyle w:val="TOC1"/>
        <w:tabs>
          <w:tab w:val="right" w:leader="dot" w:pos="8306"/>
        </w:tabs>
      </w:pPr>
      <w:hyperlink w:anchor="_Toc30947" w:history="1">
        <w:r>
          <w:rPr>
            <w:rFonts w:ascii="仿宋" w:eastAsia="仿宋" w:hAnsi="仿宋" w:cs="仿宋" w:hint="eastAsia"/>
            <w:lang w:eastAsia="zh-CN"/>
          </w:rPr>
          <w:t>十八、成果转化与推广应用</w:t>
        </w:r>
        <w:r>
          <w:tab/>
        </w:r>
        <w:r>
          <w:fldChar w:fldCharType="begin"/>
        </w:r>
        <w:r>
          <w:instrText xml:space="preserve"> PAGEREF _Toc30947 \h </w:instrText>
        </w:r>
        <w:r>
          <w:fldChar w:fldCharType="separate"/>
        </w:r>
        <w:r>
          <w:t>63</w:t>
        </w:r>
        <w:r>
          <w:fldChar w:fldCharType="end"/>
        </w:r>
      </w:hyperlink>
    </w:p>
    <w:p>
      <w:pPr>
        <w:pStyle w:val="TOC2"/>
        <w:tabs>
          <w:tab w:val="right" w:leader="dot" w:pos="8306"/>
        </w:tabs>
      </w:pPr>
      <w:hyperlink w:anchor="_Toc24767" w:history="1">
        <w:r>
          <w:rPr>
            <w:rFonts w:ascii="仿宋" w:eastAsia="仿宋" w:hAnsi="仿宋" w:cs="仿宋" w:hint="eastAsia"/>
            <w:lang w:eastAsia="zh-CN"/>
          </w:rPr>
          <w:t>(一)、成果转化策略制定</w:t>
        </w:r>
        <w:r>
          <w:tab/>
        </w:r>
        <w:r>
          <w:fldChar w:fldCharType="begin"/>
        </w:r>
        <w:r>
          <w:instrText xml:space="preserve"> PAGEREF _Toc24767 \h </w:instrText>
        </w:r>
        <w:r>
          <w:fldChar w:fldCharType="separate"/>
        </w:r>
        <w:r>
          <w:t>63</w:t>
        </w:r>
        <w:r>
          <w:fldChar w:fldCharType="end"/>
        </w:r>
      </w:hyperlink>
    </w:p>
    <w:p>
      <w:pPr>
        <w:pStyle w:val="TOC2"/>
        <w:tabs>
          <w:tab w:val="right" w:leader="dot" w:pos="8306"/>
        </w:tabs>
      </w:pPr>
      <w:hyperlink w:anchor="_Toc12896" w:history="1">
        <w:r>
          <w:rPr>
            <w:rFonts w:ascii="仿宋" w:eastAsia="仿宋" w:hAnsi="仿宋" w:cs="仿宋" w:hint="eastAsia"/>
            <w:lang w:eastAsia="zh-CN"/>
          </w:rPr>
          <w:t>(二)、成果推广应用方案</w:t>
        </w:r>
        <w:r>
          <w:tab/>
        </w:r>
        <w:r>
          <w:fldChar w:fldCharType="begin"/>
        </w:r>
        <w:r>
          <w:instrText xml:space="preserve"> PAGEREF _Toc12896 \h </w:instrText>
        </w:r>
        <w:r>
          <w:fldChar w:fldCharType="separate"/>
        </w:r>
        <w:r>
          <w:t>64</w:t>
        </w:r>
        <w:r>
          <w:fldChar w:fldCharType="end"/>
        </w:r>
      </w:hyperlink>
    </w:p>
    <w:p>
      <w:pPr>
        <w:pStyle w:val="TOC1"/>
        <w:tabs>
          <w:tab w:val="right" w:leader="dot" w:pos="8306"/>
        </w:tabs>
      </w:pPr>
      <w:hyperlink w:anchor="_Toc27852" w:history="1">
        <w:r>
          <w:rPr>
            <w:rFonts w:ascii="仿宋" w:eastAsia="仿宋" w:hAnsi="仿宋" w:cs="仿宋" w:hint="eastAsia"/>
            <w:lang w:eastAsia="zh-CN"/>
          </w:rPr>
          <w:t>十九、企业合规与伦理</w:t>
        </w:r>
        <w:r>
          <w:tab/>
        </w:r>
        <w:r>
          <w:fldChar w:fldCharType="begin"/>
        </w:r>
        <w:r>
          <w:instrText xml:space="preserve"> PAGEREF _Toc27852 \h </w:instrText>
        </w:r>
        <w:r>
          <w:fldChar w:fldCharType="separate"/>
        </w:r>
        <w:r>
          <w:t>66</w:t>
        </w:r>
        <w:r>
          <w:fldChar w:fldCharType="end"/>
        </w:r>
      </w:hyperlink>
    </w:p>
    <w:p>
      <w:pPr>
        <w:pStyle w:val="TOC2"/>
        <w:tabs>
          <w:tab w:val="right" w:leader="dot" w:pos="8306"/>
        </w:tabs>
      </w:pPr>
      <w:hyperlink w:anchor="_Toc3789" w:history="1">
        <w:r>
          <w:rPr>
            <w:rFonts w:ascii="仿宋" w:eastAsia="仿宋" w:hAnsi="仿宋" w:cs="仿宋" w:hint="eastAsia"/>
            <w:lang w:eastAsia="zh-CN"/>
          </w:rPr>
          <w:t>(一)、合规政策与程序</w:t>
        </w:r>
        <w:r>
          <w:tab/>
        </w:r>
        <w:r>
          <w:fldChar w:fldCharType="begin"/>
        </w:r>
        <w:r>
          <w:instrText xml:space="preserve"> PAGEREF _Toc3789 \h </w:instrText>
        </w:r>
        <w:r>
          <w:fldChar w:fldCharType="separate"/>
        </w:r>
        <w:r>
          <w:t>66</w:t>
        </w:r>
        <w:r>
          <w:fldChar w:fldCharType="end"/>
        </w:r>
      </w:hyperlink>
    </w:p>
    <w:p>
      <w:pPr>
        <w:pStyle w:val="TOC2"/>
        <w:tabs>
          <w:tab w:val="right" w:leader="dot" w:pos="8306"/>
        </w:tabs>
      </w:pPr>
      <w:hyperlink w:anchor="_Toc22378" w:history="1">
        <w:r>
          <w:rPr>
            <w:rFonts w:ascii="仿宋" w:eastAsia="仿宋" w:hAnsi="仿宋" w:cs="仿宋" w:hint="eastAsia"/>
            <w:lang w:eastAsia="zh-CN"/>
          </w:rPr>
          <w:t>(二)、伦理规范与培训</w:t>
        </w:r>
        <w:r>
          <w:tab/>
        </w:r>
        <w:r>
          <w:fldChar w:fldCharType="begin"/>
        </w:r>
        <w:r>
          <w:instrText xml:space="preserve"> PAGEREF _Toc22378 \h </w:instrText>
        </w:r>
        <w:r>
          <w:fldChar w:fldCharType="separate"/>
        </w:r>
        <w:r>
          <w:t>67</w:t>
        </w:r>
        <w:r>
          <w:fldChar w:fldCharType="end"/>
        </w:r>
      </w:hyperlink>
    </w:p>
    <w:p>
      <w:pPr>
        <w:pStyle w:val="TOC2"/>
        <w:tabs>
          <w:tab w:val="right" w:leader="dot" w:pos="8306"/>
        </w:tabs>
      </w:pPr>
      <w:hyperlink w:anchor="_Toc19047" w:history="1">
        <w:r>
          <w:rPr>
            <w:rFonts w:ascii="仿宋" w:eastAsia="仿宋" w:hAnsi="仿宋" w:cs="仿宋" w:hint="eastAsia"/>
            <w:lang w:eastAsia="zh-CN"/>
          </w:rPr>
          <w:t>(三)、合规风险评估</w:t>
        </w:r>
        <w:r>
          <w:tab/>
        </w:r>
        <w:r>
          <w:fldChar w:fldCharType="begin"/>
        </w:r>
        <w:r>
          <w:instrText xml:space="preserve"> PAGEREF _Toc19047 \h </w:instrText>
        </w:r>
        <w:r>
          <w:fldChar w:fldCharType="separate"/>
        </w:r>
        <w:r>
          <w:t>68</w:t>
        </w:r>
        <w:r>
          <w:fldChar w:fldCharType="end"/>
        </w:r>
      </w:hyperlink>
    </w:p>
    <w:p>
      <w:pPr>
        <w:pStyle w:val="TOC2"/>
        <w:tabs>
          <w:tab w:val="right" w:leader="dot" w:pos="8306"/>
        </w:tabs>
      </w:pPr>
      <w:hyperlink w:anchor="_Toc16611" w:history="1">
        <w:r>
          <w:rPr>
            <w:rFonts w:ascii="仿宋" w:eastAsia="仿宋" w:hAnsi="仿宋" w:cs="仿宋" w:hint="eastAsia"/>
            <w:lang w:eastAsia="zh-CN"/>
          </w:rPr>
          <w:t>(四)、合规监督与执行</w:t>
        </w:r>
        <w:r>
          <w:tab/>
        </w:r>
        <w:r>
          <w:fldChar w:fldCharType="begin"/>
        </w:r>
        <w:r>
          <w:instrText xml:space="preserve"> PAGEREF _Toc16611 \h </w:instrText>
        </w:r>
        <w:r>
          <w:fldChar w:fldCharType="separate"/>
        </w:r>
        <w:r>
          <w:t>69</w:t>
        </w:r>
        <w:r>
          <w:fldChar w:fldCharType="end"/>
        </w:r>
      </w:hyperlink>
    </w:p>
    <w:p>
      <w:pPr>
        <w:pStyle w:val="TOC1"/>
        <w:tabs>
          <w:tab w:val="right" w:leader="dot" w:pos="8306"/>
        </w:tabs>
      </w:pPr>
      <w:hyperlink w:anchor="_Toc3402" w:history="1">
        <w:r>
          <w:rPr>
            <w:rFonts w:ascii="仿宋" w:eastAsia="仿宋" w:hAnsi="仿宋" w:cs="仿宋" w:hint="eastAsia"/>
            <w:lang w:eastAsia="zh-CN"/>
          </w:rPr>
          <w:t>二十、人力资源管理与开发</w:t>
        </w:r>
        <w:r>
          <w:tab/>
        </w:r>
        <w:r>
          <w:fldChar w:fldCharType="begin"/>
        </w:r>
        <w:r>
          <w:instrText xml:space="preserve"> PAGEREF _Toc3402 \h </w:instrText>
        </w:r>
        <w:r>
          <w:fldChar w:fldCharType="separate"/>
        </w:r>
        <w:r>
          <w:t>70</w:t>
        </w:r>
        <w:r>
          <w:fldChar w:fldCharType="end"/>
        </w:r>
      </w:hyperlink>
    </w:p>
    <w:p>
      <w:pPr>
        <w:pStyle w:val="TOC2"/>
        <w:tabs>
          <w:tab w:val="right" w:leader="dot" w:pos="8306"/>
        </w:tabs>
      </w:pPr>
      <w:hyperlink w:anchor="_Toc32243" w:history="1">
        <w:r>
          <w:rPr>
            <w:rFonts w:ascii="仿宋" w:eastAsia="仿宋" w:hAnsi="仿宋" w:cs="仿宋" w:hint="eastAsia"/>
            <w:lang w:eastAsia="zh-CN"/>
          </w:rPr>
          <w:t>(一)、人力资源规划</w:t>
        </w:r>
        <w:r>
          <w:tab/>
        </w:r>
        <w:r>
          <w:fldChar w:fldCharType="begin"/>
        </w:r>
        <w:r>
          <w:instrText xml:space="preserve"> PAGEREF _Toc32243 \h </w:instrText>
        </w:r>
        <w:r>
          <w:fldChar w:fldCharType="separate"/>
        </w:r>
        <w:r>
          <w:t>70</w:t>
        </w:r>
        <w:r>
          <w:fldChar w:fldCharType="end"/>
        </w:r>
      </w:hyperlink>
    </w:p>
    <w:p>
      <w:pPr>
        <w:pStyle w:val="TOC2"/>
        <w:tabs>
          <w:tab w:val="right" w:leader="dot" w:pos="8306"/>
        </w:tabs>
      </w:pPr>
      <w:hyperlink w:anchor="_Toc14856" w:history="1">
        <w:r>
          <w:rPr>
            <w:rFonts w:ascii="仿宋" w:eastAsia="仿宋" w:hAnsi="仿宋" w:cs="仿宋" w:hint="eastAsia"/>
            <w:lang w:eastAsia="zh-CN"/>
          </w:rPr>
          <w:t>(二)、人力资源开发与培训</w:t>
        </w:r>
        <w:r>
          <w:tab/>
        </w:r>
        <w:r>
          <w:fldChar w:fldCharType="begin"/>
        </w:r>
        <w:r>
          <w:instrText xml:space="preserve"> PAGEREF _Toc14856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9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84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77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82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一、左旋肉碱项目的市场准入条件分析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左旋肉碱项目而言，市场准入条件首先取决于政策法规环境。政府对于[行业名称]领域的法规，如环保标准、税收政策、和技术使用规范，直接影响左旋肉碱项目的运营和成本结构。例如，若政府针对使用可再生能源的企业提供税收优惠，这将对左旋肉碱项目的财务规划产生重要影响。同时，考虑经济环境和消费者偏好的变化对左旋肉碱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二、左旋肉碱项目的行业规范与合规性要求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左旋肉碱项目来说，遵守行业规范和合规性要求是确保项目顺利进行的基础。这包括遵循质量控制标准、安全规定、数据保护法规等。例如，若左旋肉碱项目涉及数据处理，须严格遵守相关的数据保护法规。此外，行业内部的自律规范，如产品标准和服务流程，也对于提升左旋肉碱项目在行业内的认可度和竞争力至关重要。项目管理团队必须不断更新策略，以应对行业规范和法规的变化，确保左旋肉碱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三、左旋肉碱项目的竞争格局和战略定位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左旋肉碱项目的发展规划中，理解行业的竞争格局对于制定有效的市场策略极为关键。这包括分析主要竞争对手的市场地位、优势及其业务模式。左旋肉碱项目面临的竞争对手可能包括大型成熟企业和创新型初创公司，各自采取不同的市场策略。因此，左旋肉碱项目需精确地定位自己的市场策略，如专注于产品创新、客户服务或成本效率，以在竞争中占据优势。通过深入的市场和竞争分析，左旋肉碱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25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634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直接收益：假设左旋肉碱项目的产品或服务年销售收入为XX万元。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23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若左旋肉碱项目成功推广新型环保产品，比如采用可回收材料的包装，可能会激发消费者对可持续产品的需求。这种需求的增长可能迫使整个行业转向更环保的产品设计和生产方法。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左旋肉碱项目对新原料和技术的需求可能促使供应商调整生产策略，比如采用更环保的生产方法或开发新型原材料。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961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https://d.book118.com/085042241202011123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B863A0"/>
    <w:rsid w:val="54B863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042241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2024-03-07T21:28:00Z</dcterms:created>
  <dcterms:modified xsi:type="dcterms:W3CDTF">2024-03-07T21:29:38Z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DDAD9148D1CB4F499C5BA1794BA5EAC9_11</vt:lpwstr>
  </property>
  <property fmtid="{D5CDD505-2E9C-101B-9397-08002B2CF9AE}" pid="3" name="KSOProductBuildVer">
    <vt:lpwstr>2052-12.1.0.16250</vt:lpwstr>
  </property>
</Properties>
</file>