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海水养殖产品项目规划设计方案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46" w:history="1">
        <w:r>
          <w:rPr>
            <w:rFonts w:ascii="仿宋" w:eastAsia="仿宋" w:hAnsi="仿宋" w:cs="仿宋" w:hint="eastAsia"/>
            <w:lang w:eastAsia="zh-CN"/>
          </w:rPr>
          <w:t>序言</w:t>
        </w:r>
        <w:r>
          <w:tab/>
        </w:r>
        <w:r>
          <w:fldChar w:fldCharType="begin"/>
        </w:r>
        <w:r>
          <w:instrText xml:space="preserve"> PAGEREF _Toc15246 \h </w:instrText>
        </w:r>
        <w:r>
          <w:fldChar w:fldCharType="separate"/>
        </w:r>
        <w:r>
          <w:t>3</w:t>
        </w:r>
        <w:r>
          <w:fldChar w:fldCharType="end"/>
        </w:r>
      </w:hyperlink>
    </w:p>
    <w:p>
      <w:pPr>
        <w:pStyle w:val="TOC1"/>
        <w:tabs>
          <w:tab w:val="right" w:leader="dot" w:pos="8306"/>
        </w:tabs>
      </w:pPr>
      <w:hyperlink w:anchor="_Toc18404" w:history="1">
        <w:r>
          <w:rPr>
            <w:rFonts w:ascii="仿宋" w:eastAsia="仿宋" w:hAnsi="仿宋" w:cs="仿宋" w:hint="eastAsia"/>
            <w:lang w:eastAsia="zh-CN"/>
          </w:rPr>
          <w:t>一、海水养殖产品项目建设背景及必要性分析</w:t>
        </w:r>
        <w:r>
          <w:tab/>
        </w:r>
        <w:r>
          <w:fldChar w:fldCharType="begin"/>
        </w:r>
        <w:r>
          <w:instrText xml:space="preserve"> PAGEREF _Toc18404 \h </w:instrText>
        </w:r>
        <w:r>
          <w:fldChar w:fldCharType="separate"/>
        </w:r>
        <w:r>
          <w:t>3</w:t>
        </w:r>
        <w:r>
          <w:fldChar w:fldCharType="end"/>
        </w:r>
      </w:hyperlink>
    </w:p>
    <w:p>
      <w:pPr>
        <w:pStyle w:val="TOC2"/>
        <w:tabs>
          <w:tab w:val="right" w:leader="dot" w:pos="8306"/>
        </w:tabs>
      </w:pPr>
      <w:hyperlink w:anchor="_Toc22654" w:history="1">
        <w:r>
          <w:rPr>
            <w:rFonts w:ascii="仿宋" w:eastAsia="仿宋" w:hAnsi="仿宋" w:cs="仿宋" w:hint="eastAsia"/>
            <w:lang w:eastAsia="zh-CN"/>
          </w:rPr>
          <w:t>(一)、海水养殖产品项目背景分析</w:t>
        </w:r>
        <w:r>
          <w:tab/>
        </w:r>
        <w:r>
          <w:fldChar w:fldCharType="begin"/>
        </w:r>
        <w:r>
          <w:instrText xml:space="preserve"> PAGEREF _Toc22654 \h </w:instrText>
        </w:r>
        <w:r>
          <w:fldChar w:fldCharType="separate"/>
        </w:r>
        <w:r>
          <w:t>3</w:t>
        </w:r>
        <w:r>
          <w:fldChar w:fldCharType="end"/>
        </w:r>
      </w:hyperlink>
    </w:p>
    <w:p>
      <w:pPr>
        <w:pStyle w:val="TOC2"/>
        <w:tabs>
          <w:tab w:val="right" w:leader="dot" w:pos="8306"/>
        </w:tabs>
      </w:pPr>
      <w:hyperlink w:anchor="_Toc11466" w:history="1">
        <w:r>
          <w:rPr>
            <w:rFonts w:ascii="仿宋" w:eastAsia="仿宋" w:hAnsi="仿宋" w:cs="仿宋" w:hint="eastAsia"/>
            <w:lang w:eastAsia="zh-CN"/>
          </w:rPr>
          <w:t>(二)、海水养殖产品项目建设必要性分析</w:t>
        </w:r>
        <w:r>
          <w:tab/>
        </w:r>
        <w:r>
          <w:fldChar w:fldCharType="begin"/>
        </w:r>
        <w:r>
          <w:instrText xml:space="preserve"> PAGEREF _Toc11466 \h </w:instrText>
        </w:r>
        <w:r>
          <w:fldChar w:fldCharType="separate"/>
        </w:r>
        <w:r>
          <w:t>5</w:t>
        </w:r>
        <w:r>
          <w:fldChar w:fldCharType="end"/>
        </w:r>
      </w:hyperlink>
    </w:p>
    <w:p>
      <w:pPr>
        <w:pStyle w:val="TOC1"/>
        <w:tabs>
          <w:tab w:val="right" w:leader="dot" w:pos="8306"/>
        </w:tabs>
      </w:pPr>
      <w:hyperlink w:anchor="_Toc26827" w:history="1">
        <w:r>
          <w:rPr>
            <w:rFonts w:ascii="仿宋" w:eastAsia="仿宋" w:hAnsi="仿宋" w:cs="仿宋" w:hint="eastAsia"/>
            <w:lang w:eastAsia="zh-CN"/>
          </w:rPr>
          <w:t>二、海水养殖产品项目可持续发展</w:t>
        </w:r>
        <w:r>
          <w:tab/>
        </w:r>
        <w:r>
          <w:fldChar w:fldCharType="begin"/>
        </w:r>
        <w:r>
          <w:instrText xml:space="preserve"> PAGEREF _Toc26827 \h </w:instrText>
        </w:r>
        <w:r>
          <w:fldChar w:fldCharType="separate"/>
        </w:r>
        <w:r>
          <w:t>6</w:t>
        </w:r>
        <w:r>
          <w:fldChar w:fldCharType="end"/>
        </w:r>
      </w:hyperlink>
    </w:p>
    <w:p>
      <w:pPr>
        <w:pStyle w:val="TOC2"/>
        <w:tabs>
          <w:tab w:val="right" w:leader="dot" w:pos="8306"/>
        </w:tabs>
      </w:pPr>
      <w:hyperlink w:anchor="_Toc26761" w:history="1">
        <w:r>
          <w:rPr>
            <w:rFonts w:ascii="仿宋" w:eastAsia="仿宋" w:hAnsi="仿宋" w:cs="仿宋" w:hint="eastAsia"/>
            <w:lang w:eastAsia="zh-CN"/>
          </w:rPr>
          <w:t>(一)、可持续战略与实践</w:t>
        </w:r>
        <w:r>
          <w:tab/>
        </w:r>
        <w:r>
          <w:fldChar w:fldCharType="begin"/>
        </w:r>
        <w:r>
          <w:instrText xml:space="preserve"> PAGEREF _Toc26761 \h </w:instrText>
        </w:r>
        <w:r>
          <w:fldChar w:fldCharType="separate"/>
        </w:r>
        <w:r>
          <w:t>6</w:t>
        </w:r>
        <w:r>
          <w:fldChar w:fldCharType="end"/>
        </w:r>
      </w:hyperlink>
    </w:p>
    <w:p>
      <w:pPr>
        <w:pStyle w:val="TOC2"/>
        <w:tabs>
          <w:tab w:val="right" w:leader="dot" w:pos="8306"/>
        </w:tabs>
      </w:pPr>
      <w:hyperlink w:anchor="_Toc29372" w:history="1">
        <w:r>
          <w:rPr>
            <w:rFonts w:ascii="仿宋" w:eastAsia="仿宋" w:hAnsi="仿宋" w:cs="仿宋" w:hint="eastAsia"/>
            <w:lang w:eastAsia="zh-CN"/>
          </w:rPr>
          <w:t>(二)、环保与社会责任</w:t>
        </w:r>
        <w:r>
          <w:tab/>
        </w:r>
        <w:r>
          <w:fldChar w:fldCharType="begin"/>
        </w:r>
        <w:r>
          <w:instrText xml:space="preserve"> PAGEREF _Toc29372 \h </w:instrText>
        </w:r>
        <w:r>
          <w:fldChar w:fldCharType="separate"/>
        </w:r>
        <w:r>
          <w:t>7</w:t>
        </w:r>
        <w:r>
          <w:fldChar w:fldCharType="end"/>
        </w:r>
      </w:hyperlink>
    </w:p>
    <w:p>
      <w:pPr>
        <w:pStyle w:val="TOC1"/>
        <w:tabs>
          <w:tab w:val="right" w:leader="dot" w:pos="8306"/>
        </w:tabs>
      </w:pPr>
      <w:hyperlink w:anchor="_Toc2512" w:history="1">
        <w:r>
          <w:rPr>
            <w:rFonts w:ascii="仿宋" w:eastAsia="仿宋" w:hAnsi="仿宋" w:cs="仿宋" w:hint="eastAsia"/>
            <w:lang w:eastAsia="zh-CN"/>
          </w:rPr>
          <w:t>三、工艺说明</w:t>
        </w:r>
        <w:r>
          <w:tab/>
        </w:r>
        <w:r>
          <w:fldChar w:fldCharType="begin"/>
        </w:r>
        <w:r>
          <w:instrText xml:space="preserve"> PAGEREF _Toc2512 \h </w:instrText>
        </w:r>
        <w:r>
          <w:fldChar w:fldCharType="separate"/>
        </w:r>
        <w:r>
          <w:t>8</w:t>
        </w:r>
        <w:r>
          <w:fldChar w:fldCharType="end"/>
        </w:r>
      </w:hyperlink>
    </w:p>
    <w:p>
      <w:pPr>
        <w:pStyle w:val="TOC2"/>
        <w:tabs>
          <w:tab w:val="right" w:leader="dot" w:pos="8306"/>
        </w:tabs>
      </w:pPr>
      <w:hyperlink w:anchor="_Toc28094" w:history="1">
        <w:r>
          <w:rPr>
            <w:rFonts w:ascii="仿宋" w:eastAsia="仿宋" w:hAnsi="仿宋" w:cs="仿宋" w:hint="eastAsia"/>
            <w:lang w:eastAsia="zh-CN"/>
          </w:rPr>
          <w:t>(一)、技术管理特点</w:t>
        </w:r>
        <w:r>
          <w:tab/>
        </w:r>
        <w:r>
          <w:fldChar w:fldCharType="begin"/>
        </w:r>
        <w:r>
          <w:instrText xml:space="preserve"> PAGEREF _Toc28094 \h </w:instrText>
        </w:r>
        <w:r>
          <w:fldChar w:fldCharType="separate"/>
        </w:r>
        <w:r>
          <w:t>8</w:t>
        </w:r>
        <w:r>
          <w:fldChar w:fldCharType="end"/>
        </w:r>
      </w:hyperlink>
    </w:p>
    <w:p>
      <w:pPr>
        <w:pStyle w:val="TOC2"/>
        <w:tabs>
          <w:tab w:val="right" w:leader="dot" w:pos="8306"/>
        </w:tabs>
      </w:pPr>
      <w:hyperlink w:anchor="_Toc10213" w:history="1">
        <w:r>
          <w:rPr>
            <w:rFonts w:ascii="仿宋" w:eastAsia="仿宋" w:hAnsi="仿宋" w:cs="仿宋" w:hint="eastAsia"/>
            <w:lang w:eastAsia="zh-CN"/>
          </w:rPr>
          <w:t>(二)、海水养殖产品项目工艺技术设计方案</w:t>
        </w:r>
        <w:r>
          <w:tab/>
        </w:r>
        <w:r>
          <w:fldChar w:fldCharType="begin"/>
        </w:r>
        <w:r>
          <w:instrText xml:space="preserve"> PAGEREF _Toc10213 \h </w:instrText>
        </w:r>
        <w:r>
          <w:fldChar w:fldCharType="separate"/>
        </w:r>
        <w:r>
          <w:t>9</w:t>
        </w:r>
        <w:r>
          <w:fldChar w:fldCharType="end"/>
        </w:r>
      </w:hyperlink>
    </w:p>
    <w:p>
      <w:pPr>
        <w:pStyle w:val="TOC2"/>
        <w:tabs>
          <w:tab w:val="right" w:leader="dot" w:pos="8306"/>
        </w:tabs>
      </w:pPr>
      <w:hyperlink w:anchor="_Toc25414" w:history="1">
        <w:r>
          <w:rPr>
            <w:rFonts w:ascii="仿宋" w:eastAsia="仿宋" w:hAnsi="仿宋" w:cs="仿宋" w:hint="eastAsia"/>
            <w:lang w:eastAsia="zh-CN"/>
          </w:rPr>
          <w:t>(三)、设备选型方案</w:t>
        </w:r>
        <w:r>
          <w:tab/>
        </w:r>
        <w:r>
          <w:fldChar w:fldCharType="begin"/>
        </w:r>
        <w:r>
          <w:instrText xml:space="preserve"> PAGEREF _Toc25414 \h </w:instrText>
        </w:r>
        <w:r>
          <w:fldChar w:fldCharType="separate"/>
        </w:r>
        <w:r>
          <w:t>10</w:t>
        </w:r>
        <w:r>
          <w:fldChar w:fldCharType="end"/>
        </w:r>
      </w:hyperlink>
    </w:p>
    <w:p>
      <w:pPr>
        <w:pStyle w:val="TOC1"/>
        <w:tabs>
          <w:tab w:val="right" w:leader="dot" w:pos="8306"/>
        </w:tabs>
      </w:pPr>
      <w:hyperlink w:anchor="_Toc24720" w:history="1">
        <w:r>
          <w:rPr>
            <w:rFonts w:ascii="仿宋" w:eastAsia="仿宋" w:hAnsi="仿宋" w:cs="仿宋" w:hint="eastAsia"/>
            <w:lang w:eastAsia="zh-CN"/>
          </w:rPr>
          <w:t>四、海水养殖产品项目危机管理</w:t>
        </w:r>
        <w:r>
          <w:tab/>
        </w:r>
        <w:r>
          <w:fldChar w:fldCharType="begin"/>
        </w:r>
        <w:r>
          <w:instrText xml:space="preserve"> PAGEREF _Toc24720 \h </w:instrText>
        </w:r>
        <w:r>
          <w:fldChar w:fldCharType="separate"/>
        </w:r>
        <w:r>
          <w:t>11</w:t>
        </w:r>
        <w:r>
          <w:fldChar w:fldCharType="end"/>
        </w:r>
      </w:hyperlink>
    </w:p>
    <w:p>
      <w:pPr>
        <w:pStyle w:val="TOC2"/>
        <w:tabs>
          <w:tab w:val="right" w:leader="dot" w:pos="8306"/>
        </w:tabs>
      </w:pPr>
      <w:hyperlink w:anchor="_Toc21406" w:history="1">
        <w:r>
          <w:rPr>
            <w:rFonts w:ascii="仿宋" w:eastAsia="仿宋" w:hAnsi="仿宋" w:cs="仿宋" w:hint="eastAsia"/>
            <w:lang w:eastAsia="zh-CN"/>
          </w:rPr>
          <w:t>(一)、危机预警与识别</w:t>
        </w:r>
        <w:r>
          <w:tab/>
        </w:r>
        <w:r>
          <w:fldChar w:fldCharType="begin"/>
        </w:r>
        <w:r>
          <w:instrText xml:space="preserve"> PAGEREF _Toc21406 \h </w:instrText>
        </w:r>
        <w:r>
          <w:fldChar w:fldCharType="separate"/>
        </w:r>
        <w:r>
          <w:t>11</w:t>
        </w:r>
        <w:r>
          <w:fldChar w:fldCharType="end"/>
        </w:r>
      </w:hyperlink>
    </w:p>
    <w:p>
      <w:pPr>
        <w:pStyle w:val="TOC2"/>
        <w:tabs>
          <w:tab w:val="right" w:leader="dot" w:pos="8306"/>
        </w:tabs>
      </w:pPr>
      <w:hyperlink w:anchor="_Toc3622" w:history="1">
        <w:r>
          <w:rPr>
            <w:rFonts w:ascii="仿宋" w:eastAsia="仿宋" w:hAnsi="仿宋" w:cs="仿宋" w:hint="eastAsia"/>
            <w:lang w:eastAsia="zh-CN"/>
          </w:rPr>
          <w:t>(二)、危机应对与恢复</w:t>
        </w:r>
        <w:r>
          <w:tab/>
        </w:r>
        <w:r>
          <w:fldChar w:fldCharType="begin"/>
        </w:r>
        <w:r>
          <w:instrText xml:space="preserve"> PAGEREF _Toc3622 \h </w:instrText>
        </w:r>
        <w:r>
          <w:fldChar w:fldCharType="separate"/>
        </w:r>
        <w:r>
          <w:t>12</w:t>
        </w:r>
        <w:r>
          <w:fldChar w:fldCharType="end"/>
        </w:r>
      </w:hyperlink>
    </w:p>
    <w:p>
      <w:pPr>
        <w:pStyle w:val="TOC1"/>
        <w:tabs>
          <w:tab w:val="right" w:leader="dot" w:pos="8306"/>
        </w:tabs>
      </w:pPr>
      <w:hyperlink w:anchor="_Toc26154" w:history="1">
        <w:r>
          <w:rPr>
            <w:rFonts w:ascii="仿宋" w:eastAsia="仿宋" w:hAnsi="仿宋" w:cs="仿宋" w:hint="eastAsia"/>
            <w:lang w:eastAsia="zh-CN"/>
          </w:rPr>
          <w:t>五、市场分析、调研</w:t>
        </w:r>
        <w:r>
          <w:tab/>
        </w:r>
        <w:r>
          <w:fldChar w:fldCharType="begin"/>
        </w:r>
        <w:r>
          <w:instrText xml:space="preserve"> PAGEREF _Toc26154 \h </w:instrText>
        </w:r>
        <w:r>
          <w:fldChar w:fldCharType="separate"/>
        </w:r>
        <w:r>
          <w:t>14</w:t>
        </w:r>
        <w:r>
          <w:fldChar w:fldCharType="end"/>
        </w:r>
      </w:hyperlink>
    </w:p>
    <w:p>
      <w:pPr>
        <w:pStyle w:val="TOC2"/>
        <w:tabs>
          <w:tab w:val="right" w:leader="dot" w:pos="8306"/>
        </w:tabs>
      </w:pPr>
      <w:hyperlink w:anchor="_Toc16182" w:history="1">
        <w:r>
          <w:rPr>
            <w:rFonts w:ascii="仿宋" w:eastAsia="仿宋" w:hAnsi="仿宋" w:cs="仿宋" w:hint="eastAsia"/>
            <w:lang w:eastAsia="zh-CN"/>
          </w:rPr>
          <w:t>(一)、海水养殖产品行业分析</w:t>
        </w:r>
        <w:r>
          <w:tab/>
        </w:r>
        <w:r>
          <w:fldChar w:fldCharType="begin"/>
        </w:r>
        <w:r>
          <w:instrText xml:space="preserve"> PAGEREF _Toc16182 \h </w:instrText>
        </w:r>
        <w:r>
          <w:fldChar w:fldCharType="separate"/>
        </w:r>
        <w:r>
          <w:t>14</w:t>
        </w:r>
        <w:r>
          <w:fldChar w:fldCharType="end"/>
        </w:r>
      </w:hyperlink>
    </w:p>
    <w:p>
      <w:pPr>
        <w:pStyle w:val="TOC2"/>
        <w:tabs>
          <w:tab w:val="right" w:leader="dot" w:pos="8306"/>
        </w:tabs>
      </w:pPr>
      <w:hyperlink w:anchor="_Toc26872" w:history="1">
        <w:r>
          <w:rPr>
            <w:rFonts w:ascii="仿宋" w:eastAsia="仿宋" w:hAnsi="仿宋" w:cs="仿宋" w:hint="eastAsia"/>
            <w:lang w:eastAsia="zh-CN"/>
          </w:rPr>
          <w:t>(二)、海水养殖产品市场分析预测</w:t>
        </w:r>
        <w:r>
          <w:tab/>
        </w:r>
        <w:r>
          <w:fldChar w:fldCharType="begin"/>
        </w:r>
        <w:r>
          <w:instrText xml:space="preserve"> PAGEREF _Toc26872 \h </w:instrText>
        </w:r>
        <w:r>
          <w:fldChar w:fldCharType="separate"/>
        </w:r>
        <w:r>
          <w:t>15</w:t>
        </w:r>
        <w:r>
          <w:fldChar w:fldCharType="end"/>
        </w:r>
      </w:hyperlink>
    </w:p>
    <w:p>
      <w:pPr>
        <w:pStyle w:val="TOC1"/>
        <w:tabs>
          <w:tab w:val="right" w:leader="dot" w:pos="8306"/>
        </w:tabs>
      </w:pPr>
      <w:hyperlink w:anchor="_Toc1134" w:history="1">
        <w:r>
          <w:rPr>
            <w:rFonts w:ascii="仿宋" w:eastAsia="仿宋" w:hAnsi="仿宋" w:cs="仿宋" w:hint="eastAsia"/>
            <w:lang w:eastAsia="zh-CN"/>
          </w:rPr>
          <w:t>六、海水养殖产品项目土建工程</w:t>
        </w:r>
        <w:r>
          <w:tab/>
        </w:r>
        <w:r>
          <w:fldChar w:fldCharType="begin"/>
        </w:r>
        <w:r>
          <w:instrText xml:space="preserve"> PAGEREF _Toc1134 \h </w:instrText>
        </w:r>
        <w:r>
          <w:fldChar w:fldCharType="separate"/>
        </w:r>
        <w:r>
          <w:t>16</w:t>
        </w:r>
        <w:r>
          <w:fldChar w:fldCharType="end"/>
        </w:r>
      </w:hyperlink>
    </w:p>
    <w:p>
      <w:pPr>
        <w:pStyle w:val="TOC2"/>
        <w:tabs>
          <w:tab w:val="right" w:leader="dot" w:pos="8306"/>
        </w:tabs>
      </w:pPr>
      <w:hyperlink w:anchor="_Toc397" w:history="1">
        <w:r>
          <w:rPr>
            <w:rFonts w:ascii="仿宋" w:eastAsia="仿宋" w:hAnsi="仿宋" w:cs="仿宋" w:hint="eastAsia"/>
            <w:lang w:eastAsia="zh-CN"/>
          </w:rPr>
          <w:t>(一)、建筑工程设计原则</w:t>
        </w:r>
        <w:r>
          <w:tab/>
        </w:r>
        <w:r>
          <w:fldChar w:fldCharType="begin"/>
        </w:r>
        <w:r>
          <w:instrText xml:space="preserve"> PAGEREF _Toc397 \h </w:instrText>
        </w:r>
        <w:r>
          <w:fldChar w:fldCharType="separate"/>
        </w:r>
        <w:r>
          <w:t>16</w:t>
        </w:r>
        <w:r>
          <w:fldChar w:fldCharType="end"/>
        </w:r>
      </w:hyperlink>
    </w:p>
    <w:p>
      <w:pPr>
        <w:pStyle w:val="TOC2"/>
        <w:tabs>
          <w:tab w:val="right" w:leader="dot" w:pos="8306"/>
        </w:tabs>
      </w:pPr>
      <w:hyperlink w:anchor="_Toc3743" w:history="1">
        <w:r>
          <w:rPr>
            <w:rFonts w:ascii="仿宋" w:eastAsia="仿宋" w:hAnsi="仿宋" w:cs="仿宋" w:hint="eastAsia"/>
            <w:lang w:eastAsia="zh-CN"/>
          </w:rPr>
          <w:t>(二)、土建工程设计年限及安全等级</w:t>
        </w:r>
        <w:r>
          <w:tab/>
        </w:r>
        <w:r>
          <w:fldChar w:fldCharType="begin"/>
        </w:r>
        <w:r>
          <w:instrText xml:space="preserve"> PAGEREF _Toc3743 \h </w:instrText>
        </w:r>
        <w:r>
          <w:fldChar w:fldCharType="separate"/>
        </w:r>
        <w:r>
          <w:t>17</w:t>
        </w:r>
        <w:r>
          <w:fldChar w:fldCharType="end"/>
        </w:r>
      </w:hyperlink>
    </w:p>
    <w:p>
      <w:pPr>
        <w:pStyle w:val="TOC2"/>
        <w:tabs>
          <w:tab w:val="right" w:leader="dot" w:pos="8306"/>
        </w:tabs>
      </w:pPr>
      <w:hyperlink w:anchor="_Toc16713" w:history="1">
        <w:r>
          <w:rPr>
            <w:rFonts w:ascii="仿宋" w:eastAsia="仿宋" w:hAnsi="仿宋" w:cs="仿宋" w:hint="eastAsia"/>
            <w:lang w:eastAsia="zh-CN"/>
          </w:rPr>
          <w:t>(三)、建筑工程设计总体要求</w:t>
        </w:r>
        <w:r>
          <w:tab/>
        </w:r>
        <w:r>
          <w:fldChar w:fldCharType="begin"/>
        </w:r>
        <w:r>
          <w:instrText xml:space="preserve"> PAGEREF _Toc16713 \h </w:instrText>
        </w:r>
        <w:r>
          <w:fldChar w:fldCharType="separate"/>
        </w:r>
        <w:r>
          <w:t>18</w:t>
        </w:r>
        <w:r>
          <w:fldChar w:fldCharType="end"/>
        </w:r>
      </w:hyperlink>
    </w:p>
    <w:p>
      <w:pPr>
        <w:pStyle w:val="TOC2"/>
        <w:tabs>
          <w:tab w:val="right" w:leader="dot" w:pos="8306"/>
        </w:tabs>
      </w:pPr>
      <w:hyperlink w:anchor="_Toc9755" w:history="1">
        <w:r>
          <w:rPr>
            <w:rFonts w:ascii="仿宋" w:eastAsia="仿宋" w:hAnsi="仿宋" w:cs="仿宋" w:hint="eastAsia"/>
            <w:lang w:eastAsia="zh-CN"/>
          </w:rPr>
          <w:t>(四)、土建工程建设指标</w:t>
        </w:r>
        <w:r>
          <w:tab/>
        </w:r>
        <w:r>
          <w:fldChar w:fldCharType="begin"/>
        </w:r>
        <w:r>
          <w:instrText xml:space="preserve"> PAGEREF _Toc9755 \h </w:instrText>
        </w:r>
        <w:r>
          <w:fldChar w:fldCharType="separate"/>
        </w:r>
        <w:r>
          <w:t>19</w:t>
        </w:r>
        <w:r>
          <w:fldChar w:fldCharType="end"/>
        </w:r>
      </w:hyperlink>
    </w:p>
    <w:p>
      <w:pPr>
        <w:pStyle w:val="TOC1"/>
        <w:tabs>
          <w:tab w:val="right" w:leader="dot" w:pos="8306"/>
        </w:tabs>
      </w:pPr>
      <w:hyperlink w:anchor="_Toc8677" w:history="1">
        <w:r>
          <w:rPr>
            <w:rFonts w:ascii="仿宋" w:eastAsia="仿宋" w:hAnsi="仿宋" w:cs="仿宋" w:hint="eastAsia"/>
            <w:lang w:eastAsia="zh-CN"/>
          </w:rPr>
          <w:t>七、生产安全保护</w:t>
        </w:r>
        <w:r>
          <w:tab/>
        </w:r>
        <w:r>
          <w:fldChar w:fldCharType="begin"/>
        </w:r>
        <w:r>
          <w:instrText xml:space="preserve"> PAGEREF _Toc8677 \h </w:instrText>
        </w:r>
        <w:r>
          <w:fldChar w:fldCharType="separate"/>
        </w:r>
        <w:r>
          <w:t>19</w:t>
        </w:r>
        <w:r>
          <w:fldChar w:fldCharType="end"/>
        </w:r>
      </w:hyperlink>
    </w:p>
    <w:p>
      <w:pPr>
        <w:pStyle w:val="TOC2"/>
        <w:tabs>
          <w:tab w:val="right" w:leader="dot" w:pos="8306"/>
        </w:tabs>
      </w:pPr>
      <w:hyperlink w:anchor="_Toc3515" w:history="1">
        <w:r>
          <w:rPr>
            <w:rFonts w:ascii="仿宋" w:eastAsia="仿宋" w:hAnsi="仿宋" w:cs="仿宋" w:hint="eastAsia"/>
            <w:lang w:eastAsia="zh-CN"/>
          </w:rPr>
          <w:t>(一)、消防安全</w:t>
        </w:r>
        <w:r>
          <w:tab/>
        </w:r>
        <w:r>
          <w:fldChar w:fldCharType="begin"/>
        </w:r>
        <w:r>
          <w:instrText xml:space="preserve"> PAGEREF _Toc3515 \h </w:instrText>
        </w:r>
        <w:r>
          <w:fldChar w:fldCharType="separate"/>
        </w:r>
        <w:r>
          <w:t>19</w:t>
        </w:r>
        <w:r>
          <w:fldChar w:fldCharType="end"/>
        </w:r>
      </w:hyperlink>
    </w:p>
    <w:p>
      <w:pPr>
        <w:pStyle w:val="TOC2"/>
        <w:tabs>
          <w:tab w:val="right" w:leader="dot" w:pos="8306"/>
        </w:tabs>
      </w:pPr>
      <w:hyperlink w:anchor="_Toc21196" w:history="1">
        <w:r>
          <w:rPr>
            <w:rFonts w:ascii="仿宋" w:eastAsia="仿宋" w:hAnsi="仿宋" w:cs="仿宋" w:hint="eastAsia"/>
            <w:lang w:eastAsia="zh-CN"/>
          </w:rPr>
          <w:t>(二)、防火防爆总图布置措施</w:t>
        </w:r>
        <w:r>
          <w:tab/>
        </w:r>
        <w:r>
          <w:fldChar w:fldCharType="begin"/>
        </w:r>
        <w:r>
          <w:instrText xml:space="preserve"> PAGEREF _Toc21196 \h </w:instrText>
        </w:r>
        <w:r>
          <w:fldChar w:fldCharType="separate"/>
        </w:r>
        <w:r>
          <w:t>21</w:t>
        </w:r>
        <w:r>
          <w:fldChar w:fldCharType="end"/>
        </w:r>
      </w:hyperlink>
    </w:p>
    <w:p>
      <w:pPr>
        <w:pStyle w:val="TOC2"/>
        <w:tabs>
          <w:tab w:val="right" w:leader="dot" w:pos="8306"/>
        </w:tabs>
      </w:pPr>
      <w:hyperlink w:anchor="_Toc14155" w:history="1">
        <w:r>
          <w:rPr>
            <w:rFonts w:ascii="仿宋" w:eastAsia="仿宋" w:hAnsi="仿宋" w:cs="仿宋" w:hint="eastAsia"/>
            <w:lang w:eastAsia="zh-CN"/>
          </w:rPr>
          <w:t>(三)、自然灾害防范措施</w:t>
        </w:r>
        <w:r>
          <w:tab/>
        </w:r>
        <w:r>
          <w:fldChar w:fldCharType="begin"/>
        </w:r>
        <w:r>
          <w:instrText xml:space="preserve"> PAGEREF _Toc14155 \h </w:instrText>
        </w:r>
        <w:r>
          <w:fldChar w:fldCharType="separate"/>
        </w:r>
        <w:r>
          <w:t>21</w:t>
        </w:r>
        <w:r>
          <w:fldChar w:fldCharType="end"/>
        </w:r>
      </w:hyperlink>
    </w:p>
    <w:p>
      <w:pPr>
        <w:pStyle w:val="TOC2"/>
        <w:tabs>
          <w:tab w:val="right" w:leader="dot" w:pos="8306"/>
        </w:tabs>
      </w:pPr>
      <w:hyperlink w:anchor="_Toc18024" w:history="1">
        <w:r>
          <w:rPr>
            <w:rFonts w:ascii="仿宋" w:eastAsia="仿宋" w:hAnsi="仿宋" w:cs="仿宋" w:hint="eastAsia"/>
            <w:lang w:eastAsia="zh-CN"/>
          </w:rPr>
          <w:t>(四)、安全色及安全标志使用要求</w:t>
        </w:r>
        <w:r>
          <w:tab/>
        </w:r>
        <w:r>
          <w:fldChar w:fldCharType="begin"/>
        </w:r>
        <w:r>
          <w:instrText xml:space="preserve"> PAGEREF _Toc18024 \h </w:instrText>
        </w:r>
        <w:r>
          <w:fldChar w:fldCharType="separate"/>
        </w:r>
        <w:r>
          <w:t>22</w:t>
        </w:r>
        <w:r>
          <w:fldChar w:fldCharType="end"/>
        </w:r>
      </w:hyperlink>
    </w:p>
    <w:p>
      <w:pPr>
        <w:pStyle w:val="TOC2"/>
        <w:tabs>
          <w:tab w:val="right" w:leader="dot" w:pos="8306"/>
        </w:tabs>
      </w:pPr>
      <w:hyperlink w:anchor="_Toc7222" w:history="1">
        <w:r>
          <w:rPr>
            <w:rFonts w:ascii="仿宋" w:eastAsia="仿宋" w:hAnsi="仿宋" w:cs="仿宋" w:hint="eastAsia"/>
            <w:lang w:eastAsia="zh-CN"/>
          </w:rPr>
          <w:t>(五)、防尘防毒措施</w:t>
        </w:r>
        <w:r>
          <w:tab/>
        </w:r>
        <w:r>
          <w:fldChar w:fldCharType="begin"/>
        </w:r>
        <w:r>
          <w:instrText xml:space="preserve"> PAGEREF _Toc7222 \h </w:instrText>
        </w:r>
        <w:r>
          <w:fldChar w:fldCharType="separate"/>
        </w:r>
        <w:r>
          <w:t>23</w:t>
        </w:r>
        <w:r>
          <w:fldChar w:fldCharType="end"/>
        </w:r>
      </w:hyperlink>
    </w:p>
    <w:p>
      <w:pPr>
        <w:pStyle w:val="TOC2"/>
        <w:tabs>
          <w:tab w:val="right" w:leader="dot" w:pos="8306"/>
        </w:tabs>
      </w:pPr>
      <w:hyperlink w:anchor="_Toc9873" w:history="1">
        <w:r>
          <w:rPr>
            <w:rFonts w:ascii="仿宋" w:eastAsia="仿宋" w:hAnsi="仿宋" w:cs="仿宋" w:hint="eastAsia"/>
            <w:lang w:eastAsia="zh-CN"/>
          </w:rPr>
          <w:t>(六)、防静电、触电防护及防雷措施</w:t>
        </w:r>
        <w:r>
          <w:tab/>
        </w:r>
        <w:r>
          <w:fldChar w:fldCharType="begin"/>
        </w:r>
        <w:r>
          <w:instrText xml:space="preserve"> PAGEREF _Toc9873 \h </w:instrText>
        </w:r>
        <w:r>
          <w:fldChar w:fldCharType="separate"/>
        </w:r>
        <w:r>
          <w:t>24</w:t>
        </w:r>
        <w:r>
          <w:fldChar w:fldCharType="end"/>
        </w:r>
      </w:hyperlink>
    </w:p>
    <w:p>
      <w:pPr>
        <w:pStyle w:val="TOC2"/>
        <w:tabs>
          <w:tab w:val="right" w:leader="dot" w:pos="8306"/>
        </w:tabs>
      </w:pPr>
      <w:hyperlink w:anchor="_Toc25759" w:history="1">
        <w:r>
          <w:rPr>
            <w:rFonts w:ascii="仿宋" w:eastAsia="仿宋" w:hAnsi="仿宋" w:cs="仿宋" w:hint="eastAsia"/>
            <w:lang w:eastAsia="zh-CN"/>
          </w:rPr>
          <w:t>(七)、机械设备安全保障措施</w:t>
        </w:r>
        <w:r>
          <w:tab/>
        </w:r>
        <w:r>
          <w:fldChar w:fldCharType="begin"/>
        </w:r>
        <w:r>
          <w:instrText xml:space="preserve"> PAGEREF _Toc25759 \h </w:instrText>
        </w:r>
        <w:r>
          <w:fldChar w:fldCharType="separate"/>
        </w:r>
        <w:r>
          <w:t>26</w:t>
        </w:r>
        <w:r>
          <w:fldChar w:fldCharType="end"/>
        </w:r>
      </w:hyperlink>
    </w:p>
    <w:p>
      <w:pPr>
        <w:pStyle w:val="TOC1"/>
        <w:tabs>
          <w:tab w:val="right" w:leader="dot" w:pos="8306"/>
        </w:tabs>
      </w:pPr>
      <w:hyperlink w:anchor="_Toc20931" w:history="1">
        <w:r>
          <w:rPr>
            <w:rFonts w:ascii="仿宋" w:eastAsia="仿宋" w:hAnsi="仿宋" w:cs="仿宋" w:hint="eastAsia"/>
            <w:lang w:eastAsia="zh-CN"/>
          </w:rPr>
          <w:t>八、海水养殖产品项目财务管理</w:t>
        </w:r>
        <w:r>
          <w:tab/>
        </w:r>
        <w:r>
          <w:fldChar w:fldCharType="begin"/>
        </w:r>
        <w:r>
          <w:instrText xml:space="preserve"> PAGEREF _Toc20931 \h </w:instrText>
        </w:r>
        <w:r>
          <w:fldChar w:fldCharType="separate"/>
        </w:r>
        <w:r>
          <w:t>27</w:t>
        </w:r>
        <w:r>
          <w:fldChar w:fldCharType="end"/>
        </w:r>
      </w:hyperlink>
    </w:p>
    <w:p>
      <w:pPr>
        <w:pStyle w:val="TOC2"/>
        <w:tabs>
          <w:tab w:val="right" w:leader="dot" w:pos="8306"/>
        </w:tabs>
      </w:pPr>
      <w:hyperlink w:anchor="_Toc6231" w:history="1">
        <w:r>
          <w:rPr>
            <w:rFonts w:ascii="仿宋" w:eastAsia="仿宋" w:hAnsi="仿宋" w:cs="仿宋" w:hint="eastAsia"/>
            <w:lang w:eastAsia="zh-CN"/>
          </w:rPr>
          <w:t>(一)、资金需求大</w:t>
        </w:r>
        <w:r>
          <w:tab/>
        </w:r>
        <w:r>
          <w:fldChar w:fldCharType="begin"/>
        </w:r>
        <w:r>
          <w:instrText xml:space="preserve"> PAGEREF _Toc6231 \h </w:instrText>
        </w:r>
        <w:r>
          <w:fldChar w:fldCharType="separate"/>
        </w:r>
        <w:r>
          <w:t>27</w:t>
        </w:r>
        <w:r>
          <w:fldChar w:fldCharType="end"/>
        </w:r>
      </w:hyperlink>
    </w:p>
    <w:p>
      <w:pPr>
        <w:pStyle w:val="TOC2"/>
        <w:tabs>
          <w:tab w:val="right" w:leader="dot" w:pos="8306"/>
        </w:tabs>
      </w:pPr>
      <w:hyperlink w:anchor="_Toc20175" w:history="1">
        <w:r>
          <w:rPr>
            <w:rFonts w:ascii="仿宋" w:eastAsia="仿宋" w:hAnsi="仿宋" w:cs="仿宋" w:hint="eastAsia"/>
            <w:lang w:eastAsia="zh-CN"/>
          </w:rPr>
          <w:t>(二)、研发周期长</w:t>
        </w:r>
        <w:r>
          <w:tab/>
        </w:r>
        <w:r>
          <w:fldChar w:fldCharType="begin"/>
        </w:r>
        <w:r>
          <w:instrText xml:space="preserve"> PAGEREF _Toc20175 \h </w:instrText>
        </w:r>
        <w:r>
          <w:fldChar w:fldCharType="separate"/>
        </w:r>
        <w:r>
          <w:t>28</w:t>
        </w:r>
        <w:r>
          <w:fldChar w:fldCharType="end"/>
        </w:r>
      </w:hyperlink>
    </w:p>
    <w:p>
      <w:pPr>
        <w:pStyle w:val="TOC2"/>
        <w:tabs>
          <w:tab w:val="right" w:leader="dot" w:pos="8306"/>
        </w:tabs>
      </w:pPr>
      <w:hyperlink w:anchor="_Toc12352" w:history="1">
        <w:r>
          <w:rPr>
            <w:rFonts w:ascii="仿宋" w:eastAsia="仿宋" w:hAnsi="仿宋" w:cs="仿宋" w:hint="eastAsia"/>
            <w:lang w:eastAsia="zh-CN"/>
          </w:rPr>
          <w:t>(三)、市场风险大</w:t>
        </w:r>
        <w:r>
          <w:tab/>
        </w:r>
        <w:r>
          <w:fldChar w:fldCharType="begin"/>
        </w:r>
        <w:r>
          <w:instrText xml:space="preserve"> PAGEREF _Toc12352 \h </w:instrText>
        </w:r>
        <w:r>
          <w:fldChar w:fldCharType="separate"/>
        </w:r>
        <w:r>
          <w:t>29</w:t>
        </w:r>
        <w:r>
          <w:fldChar w:fldCharType="end"/>
        </w:r>
      </w:hyperlink>
    </w:p>
    <w:p>
      <w:pPr>
        <w:pStyle w:val="TOC2"/>
        <w:tabs>
          <w:tab w:val="right" w:leader="dot" w:pos="8306"/>
        </w:tabs>
      </w:pPr>
      <w:hyperlink w:anchor="_Toc21264" w:history="1">
        <w:r>
          <w:rPr>
            <w:rFonts w:ascii="仿宋" w:eastAsia="仿宋" w:hAnsi="仿宋" w:cs="仿宋" w:hint="eastAsia"/>
            <w:lang w:eastAsia="zh-CN"/>
          </w:rPr>
          <w:t>(四)、利润率高</w:t>
        </w:r>
        <w:r>
          <w:tab/>
        </w:r>
        <w:r>
          <w:fldChar w:fldCharType="begin"/>
        </w:r>
        <w:r>
          <w:instrText xml:space="preserve"> PAGEREF _Toc21264 \h </w:instrText>
        </w:r>
        <w:r>
          <w:fldChar w:fldCharType="separate"/>
        </w:r>
        <w:r>
          <w:t>32</w:t>
        </w:r>
        <w:r>
          <w:fldChar w:fldCharType="end"/>
        </w:r>
      </w:hyperlink>
    </w:p>
    <w:p>
      <w:pPr>
        <w:pStyle w:val="TOC1"/>
        <w:tabs>
          <w:tab w:val="right" w:leader="dot" w:pos="8306"/>
        </w:tabs>
      </w:pPr>
      <w:hyperlink w:anchor="_Toc21544" w:history="1">
        <w:r>
          <w:rPr>
            <w:rFonts w:ascii="仿宋" w:eastAsia="仿宋" w:hAnsi="仿宋" w:cs="仿宋" w:hint="eastAsia"/>
            <w:lang w:eastAsia="zh-CN"/>
          </w:rPr>
          <w:t>九、海水养殖产品项目投资规划</w:t>
        </w:r>
        <w:r>
          <w:tab/>
        </w:r>
        <w:r>
          <w:fldChar w:fldCharType="begin"/>
        </w:r>
        <w:r>
          <w:instrText xml:space="preserve"> PAGEREF _Toc21544 \h </w:instrText>
        </w:r>
        <w:r>
          <w:fldChar w:fldCharType="separate"/>
        </w:r>
        <w:r>
          <w:t>34</w:t>
        </w:r>
        <w:r>
          <w:fldChar w:fldCharType="end"/>
        </w:r>
      </w:hyperlink>
    </w:p>
    <w:p>
      <w:pPr>
        <w:pStyle w:val="TOC2"/>
        <w:tabs>
          <w:tab w:val="right" w:leader="dot" w:pos="8306"/>
        </w:tabs>
      </w:pPr>
      <w:hyperlink w:anchor="_Toc6011" w:history="1">
        <w:r>
          <w:rPr>
            <w:rFonts w:ascii="仿宋" w:eastAsia="仿宋" w:hAnsi="仿宋" w:cs="仿宋" w:hint="eastAsia"/>
            <w:lang w:eastAsia="zh-CN"/>
          </w:rPr>
          <w:t>(一)、海水养殖产品项目总投资估算</w:t>
        </w:r>
        <w:r>
          <w:tab/>
        </w:r>
        <w:r>
          <w:fldChar w:fldCharType="begin"/>
        </w:r>
        <w:r>
          <w:instrText xml:space="preserve"> PAGEREF _Toc6011 \h </w:instrText>
        </w:r>
        <w:r>
          <w:fldChar w:fldCharType="separate"/>
        </w:r>
        <w:r>
          <w:t>34</w:t>
        </w:r>
        <w:r>
          <w:fldChar w:fldCharType="end"/>
        </w:r>
      </w:hyperlink>
    </w:p>
    <w:p>
      <w:pPr>
        <w:pStyle w:val="TOC2"/>
        <w:tabs>
          <w:tab w:val="right" w:leader="dot" w:pos="8306"/>
        </w:tabs>
      </w:pPr>
      <w:hyperlink w:anchor="_Toc12320" w:history="1">
        <w:r>
          <w:rPr>
            <w:rFonts w:ascii="仿宋" w:eastAsia="仿宋" w:hAnsi="仿宋" w:cs="仿宋" w:hint="eastAsia"/>
            <w:lang w:eastAsia="zh-CN"/>
          </w:rPr>
          <w:t>(二)、资金筹措</w:t>
        </w:r>
        <w:r>
          <w:tab/>
        </w:r>
        <w:r>
          <w:fldChar w:fldCharType="begin"/>
        </w:r>
        <w:r>
          <w:instrText xml:space="preserve"> PAGEREF _Toc12320 \h </w:instrText>
        </w:r>
        <w:r>
          <w:fldChar w:fldCharType="separate"/>
        </w:r>
        <w:r>
          <w:t>36</w:t>
        </w:r>
        <w:r>
          <w:fldChar w:fldCharType="end"/>
        </w:r>
      </w:hyperlink>
    </w:p>
    <w:p>
      <w:pPr>
        <w:pStyle w:val="TOC1"/>
        <w:tabs>
          <w:tab w:val="right" w:leader="dot" w:pos="8306"/>
        </w:tabs>
      </w:pPr>
      <w:hyperlink w:anchor="_Toc23298" w:history="1">
        <w:r>
          <w:rPr>
            <w:rFonts w:ascii="仿宋" w:eastAsia="仿宋" w:hAnsi="仿宋" w:cs="仿宋" w:hint="eastAsia"/>
            <w:lang w:eastAsia="zh-CN"/>
          </w:rPr>
          <w:t>十、海水养殖产品项目技术管理</w:t>
        </w:r>
        <w:r>
          <w:tab/>
        </w:r>
        <w:r>
          <w:fldChar w:fldCharType="begin"/>
        </w:r>
        <w:r>
          <w:instrText xml:space="preserve"> PAGEREF _Toc23298 \h </w:instrText>
        </w:r>
        <w:r>
          <w:fldChar w:fldCharType="separate"/>
        </w:r>
        <w:r>
          <w:t>36</w:t>
        </w:r>
        <w:r>
          <w:fldChar w:fldCharType="end"/>
        </w:r>
      </w:hyperlink>
    </w:p>
    <w:p>
      <w:pPr>
        <w:pStyle w:val="TOC2"/>
        <w:tabs>
          <w:tab w:val="right" w:leader="dot" w:pos="8306"/>
        </w:tabs>
      </w:pPr>
      <w:hyperlink w:anchor="_Toc26071" w:history="1">
        <w:r>
          <w:rPr>
            <w:rFonts w:ascii="仿宋" w:eastAsia="仿宋" w:hAnsi="仿宋" w:cs="仿宋" w:hint="eastAsia"/>
            <w:lang w:eastAsia="zh-CN"/>
          </w:rPr>
          <w:t>(一)、技术方案选用方向</w:t>
        </w:r>
        <w:r>
          <w:tab/>
        </w:r>
        <w:r>
          <w:fldChar w:fldCharType="begin"/>
        </w:r>
        <w:r>
          <w:instrText xml:space="preserve"> PAGEREF _Toc26071 \h </w:instrText>
        </w:r>
        <w:r>
          <w:fldChar w:fldCharType="separate"/>
        </w:r>
        <w:r>
          <w:t>36</w:t>
        </w:r>
        <w:r>
          <w:fldChar w:fldCharType="end"/>
        </w:r>
      </w:hyperlink>
    </w:p>
    <w:p>
      <w:pPr>
        <w:pStyle w:val="TOC2"/>
        <w:tabs>
          <w:tab w:val="right" w:leader="dot" w:pos="8306"/>
        </w:tabs>
      </w:pPr>
      <w:hyperlink w:anchor="_Toc9497" w:history="1">
        <w:r>
          <w:rPr>
            <w:rFonts w:ascii="仿宋" w:eastAsia="仿宋" w:hAnsi="仿宋" w:cs="仿宋" w:hint="eastAsia"/>
            <w:lang w:eastAsia="zh-CN"/>
          </w:rPr>
          <w:t>(二)、工艺技术方案选用原则</w:t>
        </w:r>
        <w:r>
          <w:tab/>
        </w:r>
        <w:r>
          <w:fldChar w:fldCharType="begin"/>
        </w:r>
        <w:r>
          <w:instrText xml:space="preserve"> PAGEREF _Toc9497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7" w:history="1">
        <w:r>
          <w:rPr>
            <w:rFonts w:ascii="仿宋" w:eastAsia="仿宋" w:hAnsi="仿宋" w:cs="仿宋" w:hint="eastAsia"/>
            <w:lang w:eastAsia="zh-CN"/>
          </w:rPr>
          <w:t>(三)、工艺技术方案要求</w:t>
        </w:r>
        <w:r>
          <w:tab/>
        </w:r>
        <w:r>
          <w:fldChar w:fldCharType="begin"/>
        </w:r>
        <w:r>
          <w:instrText xml:space="preserve"> PAGEREF _Toc387 \h </w:instrText>
        </w:r>
        <w:r>
          <w:fldChar w:fldCharType="separate"/>
        </w:r>
        <w:r>
          <w:t>40</w:t>
        </w:r>
        <w:r>
          <w:fldChar w:fldCharType="end"/>
        </w:r>
      </w:hyperlink>
    </w:p>
    <w:p>
      <w:pPr>
        <w:pStyle w:val="TOC1"/>
        <w:tabs>
          <w:tab w:val="right" w:leader="dot" w:pos="8306"/>
        </w:tabs>
      </w:pPr>
      <w:hyperlink w:anchor="_Toc12643" w:history="1">
        <w:r>
          <w:rPr>
            <w:rFonts w:ascii="仿宋" w:eastAsia="仿宋" w:hAnsi="仿宋" w:cs="仿宋" w:hint="eastAsia"/>
            <w:lang w:eastAsia="zh-CN"/>
          </w:rPr>
          <w:t>十一、海水养殖产品项目社会影响</w:t>
        </w:r>
        <w:r>
          <w:tab/>
        </w:r>
        <w:r>
          <w:fldChar w:fldCharType="begin"/>
        </w:r>
        <w:r>
          <w:instrText xml:space="preserve"> PAGEREF _Toc12643 \h </w:instrText>
        </w:r>
        <w:r>
          <w:fldChar w:fldCharType="separate"/>
        </w:r>
        <w:r>
          <w:t>43</w:t>
        </w:r>
        <w:r>
          <w:fldChar w:fldCharType="end"/>
        </w:r>
      </w:hyperlink>
    </w:p>
    <w:p>
      <w:pPr>
        <w:pStyle w:val="TOC2"/>
        <w:tabs>
          <w:tab w:val="right" w:leader="dot" w:pos="8306"/>
        </w:tabs>
      </w:pPr>
      <w:hyperlink w:anchor="_Toc22364" w:history="1">
        <w:r>
          <w:rPr>
            <w:rFonts w:ascii="仿宋" w:eastAsia="仿宋" w:hAnsi="仿宋" w:cs="仿宋" w:hint="eastAsia"/>
            <w:lang w:eastAsia="zh-CN"/>
          </w:rPr>
          <w:t>(一)、社会责任与义务</w:t>
        </w:r>
        <w:r>
          <w:tab/>
        </w:r>
        <w:r>
          <w:fldChar w:fldCharType="begin"/>
        </w:r>
        <w:r>
          <w:instrText xml:space="preserve"> PAGEREF _Toc22364 \h </w:instrText>
        </w:r>
        <w:r>
          <w:fldChar w:fldCharType="separate"/>
        </w:r>
        <w:r>
          <w:t>43</w:t>
        </w:r>
        <w:r>
          <w:fldChar w:fldCharType="end"/>
        </w:r>
      </w:hyperlink>
    </w:p>
    <w:p>
      <w:pPr>
        <w:pStyle w:val="TOC2"/>
        <w:tabs>
          <w:tab w:val="right" w:leader="dot" w:pos="8306"/>
        </w:tabs>
      </w:pPr>
      <w:hyperlink w:anchor="_Toc30163" w:history="1">
        <w:r>
          <w:rPr>
            <w:rFonts w:ascii="仿宋" w:eastAsia="仿宋" w:hAnsi="仿宋" w:cs="仿宋" w:hint="eastAsia"/>
            <w:lang w:eastAsia="zh-CN"/>
          </w:rPr>
          <w:t>(二)、社会参与与沟通</w:t>
        </w:r>
        <w:r>
          <w:tab/>
        </w:r>
        <w:r>
          <w:fldChar w:fldCharType="begin"/>
        </w:r>
        <w:r>
          <w:instrText xml:space="preserve"> PAGEREF _Toc30163 \h </w:instrText>
        </w:r>
        <w:r>
          <w:fldChar w:fldCharType="separate"/>
        </w:r>
        <w:r>
          <w:t>43</w:t>
        </w:r>
        <w:r>
          <w:fldChar w:fldCharType="end"/>
        </w:r>
      </w:hyperlink>
    </w:p>
    <w:p>
      <w:pPr>
        <w:pStyle w:val="TOC1"/>
        <w:tabs>
          <w:tab w:val="right" w:leader="dot" w:pos="8306"/>
        </w:tabs>
      </w:pPr>
      <w:hyperlink w:anchor="_Toc5565" w:history="1">
        <w:r>
          <w:rPr>
            <w:rFonts w:ascii="仿宋" w:eastAsia="仿宋" w:hAnsi="仿宋" w:cs="仿宋" w:hint="eastAsia"/>
            <w:lang w:eastAsia="zh-CN"/>
          </w:rPr>
          <w:t>十二、海水养殖产品项目经营效益</w:t>
        </w:r>
        <w:r>
          <w:tab/>
        </w:r>
        <w:r>
          <w:fldChar w:fldCharType="begin"/>
        </w:r>
        <w:r>
          <w:instrText xml:space="preserve"> PAGEREF _Toc5565 \h </w:instrText>
        </w:r>
        <w:r>
          <w:fldChar w:fldCharType="separate"/>
        </w:r>
        <w:r>
          <w:t>44</w:t>
        </w:r>
        <w:r>
          <w:fldChar w:fldCharType="end"/>
        </w:r>
      </w:hyperlink>
    </w:p>
    <w:p>
      <w:pPr>
        <w:pStyle w:val="TOC2"/>
        <w:tabs>
          <w:tab w:val="right" w:leader="dot" w:pos="8306"/>
        </w:tabs>
      </w:pPr>
      <w:hyperlink w:anchor="_Toc32449" w:history="1">
        <w:r>
          <w:rPr>
            <w:rFonts w:ascii="仿宋" w:eastAsia="仿宋" w:hAnsi="仿宋" w:cs="仿宋" w:hint="eastAsia"/>
            <w:lang w:eastAsia="zh-CN"/>
          </w:rPr>
          <w:t>(一)、经济评价财务测算</w:t>
        </w:r>
        <w:r>
          <w:tab/>
        </w:r>
        <w:r>
          <w:fldChar w:fldCharType="begin"/>
        </w:r>
        <w:r>
          <w:instrText xml:space="preserve"> PAGEREF _Toc32449 \h </w:instrText>
        </w:r>
        <w:r>
          <w:fldChar w:fldCharType="separate"/>
        </w:r>
        <w:r>
          <w:t>44</w:t>
        </w:r>
        <w:r>
          <w:fldChar w:fldCharType="end"/>
        </w:r>
      </w:hyperlink>
    </w:p>
    <w:p>
      <w:pPr>
        <w:pStyle w:val="TOC2"/>
        <w:tabs>
          <w:tab w:val="right" w:leader="dot" w:pos="8306"/>
        </w:tabs>
      </w:pPr>
      <w:hyperlink w:anchor="_Toc31068" w:history="1">
        <w:r>
          <w:rPr>
            <w:rFonts w:ascii="仿宋" w:eastAsia="仿宋" w:hAnsi="仿宋" w:cs="仿宋" w:hint="eastAsia"/>
            <w:lang w:eastAsia="zh-CN"/>
          </w:rPr>
          <w:t>(二)、海水养殖产品项目盈利能力分析</w:t>
        </w:r>
        <w:r>
          <w:tab/>
        </w:r>
        <w:r>
          <w:fldChar w:fldCharType="begin"/>
        </w:r>
        <w:r>
          <w:instrText xml:space="preserve"> PAGEREF _Toc31068 \h </w:instrText>
        </w:r>
        <w:r>
          <w:fldChar w:fldCharType="separate"/>
        </w:r>
        <w:r>
          <w:t>46</w:t>
        </w:r>
        <w:r>
          <w:fldChar w:fldCharType="end"/>
        </w:r>
      </w:hyperlink>
    </w:p>
    <w:p>
      <w:pPr>
        <w:pStyle w:val="TOC1"/>
        <w:tabs>
          <w:tab w:val="right" w:leader="dot" w:pos="8306"/>
        </w:tabs>
      </w:pPr>
      <w:hyperlink w:anchor="_Toc30920" w:history="1">
        <w:r>
          <w:rPr>
            <w:rFonts w:ascii="仿宋" w:eastAsia="仿宋" w:hAnsi="仿宋" w:cs="仿宋" w:hint="eastAsia"/>
            <w:lang w:eastAsia="zh-CN"/>
          </w:rPr>
          <w:t>十三、利益相关者分析与沟通计划</w:t>
        </w:r>
        <w:r>
          <w:tab/>
        </w:r>
        <w:r>
          <w:fldChar w:fldCharType="begin"/>
        </w:r>
        <w:r>
          <w:instrText xml:space="preserve"> PAGEREF _Toc30920 \h </w:instrText>
        </w:r>
        <w:r>
          <w:fldChar w:fldCharType="separate"/>
        </w:r>
        <w:r>
          <w:t>46</w:t>
        </w:r>
        <w:r>
          <w:fldChar w:fldCharType="end"/>
        </w:r>
      </w:hyperlink>
    </w:p>
    <w:p>
      <w:pPr>
        <w:pStyle w:val="TOC2"/>
        <w:tabs>
          <w:tab w:val="right" w:leader="dot" w:pos="8306"/>
        </w:tabs>
      </w:pPr>
      <w:hyperlink w:anchor="_Toc15421" w:history="1">
        <w:r>
          <w:rPr>
            <w:rFonts w:ascii="仿宋" w:eastAsia="仿宋" w:hAnsi="仿宋" w:cs="仿宋" w:hint="eastAsia"/>
            <w:lang w:eastAsia="zh-CN"/>
          </w:rPr>
          <w:t>(一)、利益相关者分析</w:t>
        </w:r>
        <w:r>
          <w:tab/>
        </w:r>
        <w:r>
          <w:fldChar w:fldCharType="begin"/>
        </w:r>
        <w:r>
          <w:instrText xml:space="preserve"> PAGEREF _Toc15421 \h </w:instrText>
        </w:r>
        <w:r>
          <w:fldChar w:fldCharType="separate"/>
        </w:r>
        <w:r>
          <w:t>46</w:t>
        </w:r>
        <w:r>
          <w:fldChar w:fldCharType="end"/>
        </w:r>
      </w:hyperlink>
    </w:p>
    <w:p>
      <w:pPr>
        <w:pStyle w:val="TOC2"/>
        <w:tabs>
          <w:tab w:val="right" w:leader="dot" w:pos="8306"/>
        </w:tabs>
      </w:pPr>
      <w:hyperlink w:anchor="_Toc15972" w:history="1">
        <w:r>
          <w:rPr>
            <w:rFonts w:ascii="仿宋" w:eastAsia="仿宋" w:hAnsi="仿宋" w:cs="仿宋" w:hint="eastAsia"/>
            <w:lang w:eastAsia="zh-CN"/>
          </w:rPr>
          <w:t>(二)、沟通计划</w:t>
        </w:r>
        <w:r>
          <w:tab/>
        </w:r>
        <w:r>
          <w:fldChar w:fldCharType="begin"/>
        </w:r>
        <w:r>
          <w:instrText xml:space="preserve"> PAGEREF _Toc15972 \h </w:instrText>
        </w:r>
        <w:r>
          <w:fldChar w:fldCharType="separate"/>
        </w:r>
        <w:r>
          <w:t>48</w:t>
        </w:r>
        <w:r>
          <w:fldChar w:fldCharType="end"/>
        </w:r>
      </w:hyperlink>
    </w:p>
    <w:p>
      <w:pPr>
        <w:pStyle w:val="TOC1"/>
        <w:tabs>
          <w:tab w:val="right" w:leader="dot" w:pos="8306"/>
        </w:tabs>
      </w:pPr>
      <w:hyperlink w:anchor="_Toc23885" w:history="1">
        <w:r>
          <w:rPr>
            <w:rFonts w:ascii="仿宋" w:eastAsia="仿宋" w:hAnsi="仿宋" w:cs="仿宋" w:hint="eastAsia"/>
            <w:lang w:eastAsia="zh-CN"/>
          </w:rPr>
          <w:t>十四、营销与推广策略</w:t>
        </w:r>
        <w:r>
          <w:tab/>
        </w:r>
        <w:r>
          <w:fldChar w:fldCharType="begin"/>
        </w:r>
        <w:r>
          <w:instrText xml:space="preserve"> PAGEREF _Toc23885 \h </w:instrText>
        </w:r>
        <w:r>
          <w:fldChar w:fldCharType="separate"/>
        </w:r>
        <w:r>
          <w:t>49</w:t>
        </w:r>
        <w:r>
          <w:fldChar w:fldCharType="end"/>
        </w:r>
      </w:hyperlink>
    </w:p>
    <w:p>
      <w:pPr>
        <w:pStyle w:val="TOC2"/>
        <w:tabs>
          <w:tab w:val="right" w:leader="dot" w:pos="8306"/>
        </w:tabs>
      </w:pPr>
      <w:hyperlink w:anchor="_Toc12198" w:history="1">
        <w:r>
          <w:rPr>
            <w:rFonts w:ascii="仿宋" w:eastAsia="仿宋" w:hAnsi="仿宋" w:cs="仿宋" w:hint="eastAsia"/>
            <w:lang w:eastAsia="zh-CN"/>
          </w:rPr>
          <w:t>(一)、产品/服务定位与特点</w:t>
        </w:r>
        <w:r>
          <w:tab/>
        </w:r>
        <w:r>
          <w:fldChar w:fldCharType="begin"/>
        </w:r>
        <w:r>
          <w:instrText xml:space="preserve"> PAGEREF _Toc12198 \h </w:instrText>
        </w:r>
        <w:r>
          <w:fldChar w:fldCharType="separate"/>
        </w:r>
        <w:r>
          <w:t>49</w:t>
        </w:r>
        <w:r>
          <w:fldChar w:fldCharType="end"/>
        </w:r>
      </w:hyperlink>
    </w:p>
    <w:p>
      <w:pPr>
        <w:pStyle w:val="TOC2"/>
        <w:tabs>
          <w:tab w:val="right" w:leader="dot" w:pos="8306"/>
        </w:tabs>
      </w:pPr>
      <w:hyperlink w:anchor="_Toc3530" w:history="1">
        <w:r>
          <w:rPr>
            <w:rFonts w:ascii="仿宋" w:eastAsia="仿宋" w:hAnsi="仿宋" w:cs="仿宋" w:hint="eastAsia"/>
            <w:lang w:eastAsia="zh-CN"/>
          </w:rPr>
          <w:t>(二)、市场定位与竞争分析</w:t>
        </w:r>
        <w:r>
          <w:tab/>
        </w:r>
        <w:r>
          <w:fldChar w:fldCharType="begin"/>
        </w:r>
        <w:r>
          <w:instrText xml:space="preserve"> PAGEREF _Toc3530 \h </w:instrText>
        </w:r>
        <w:r>
          <w:fldChar w:fldCharType="separate"/>
        </w:r>
        <w:r>
          <w:t>50</w:t>
        </w:r>
        <w:r>
          <w:fldChar w:fldCharType="end"/>
        </w:r>
      </w:hyperlink>
    </w:p>
    <w:p>
      <w:pPr>
        <w:pStyle w:val="TOC2"/>
        <w:tabs>
          <w:tab w:val="right" w:leader="dot" w:pos="8306"/>
        </w:tabs>
      </w:pPr>
      <w:hyperlink w:anchor="_Toc3203" w:history="1">
        <w:r>
          <w:rPr>
            <w:rFonts w:ascii="仿宋" w:eastAsia="仿宋" w:hAnsi="仿宋" w:cs="仿宋" w:hint="eastAsia"/>
            <w:lang w:eastAsia="zh-CN"/>
          </w:rPr>
          <w:t>(三)、营销渠道与策略</w:t>
        </w:r>
        <w:r>
          <w:tab/>
        </w:r>
        <w:r>
          <w:fldChar w:fldCharType="begin"/>
        </w:r>
        <w:r>
          <w:instrText xml:space="preserve"> PAGEREF _Toc3203 \h </w:instrText>
        </w:r>
        <w:r>
          <w:fldChar w:fldCharType="separate"/>
        </w:r>
        <w:r>
          <w:t>51</w:t>
        </w:r>
        <w:r>
          <w:fldChar w:fldCharType="end"/>
        </w:r>
      </w:hyperlink>
    </w:p>
    <w:p>
      <w:pPr>
        <w:pStyle w:val="TOC2"/>
        <w:tabs>
          <w:tab w:val="right" w:leader="dot" w:pos="8306"/>
        </w:tabs>
      </w:pPr>
      <w:hyperlink w:anchor="_Toc15068" w:history="1">
        <w:r>
          <w:rPr>
            <w:rFonts w:ascii="仿宋" w:eastAsia="仿宋" w:hAnsi="仿宋" w:cs="仿宋" w:hint="eastAsia"/>
            <w:lang w:eastAsia="zh-CN"/>
          </w:rPr>
          <w:t>(四)、推广与宣传活动</w:t>
        </w:r>
        <w:r>
          <w:tab/>
        </w:r>
        <w:r>
          <w:fldChar w:fldCharType="begin"/>
        </w:r>
        <w:r>
          <w:instrText xml:space="preserve"> PAGEREF _Toc15068 \h </w:instrText>
        </w:r>
        <w:r>
          <w:fldChar w:fldCharType="separate"/>
        </w:r>
        <w:r>
          <w:t>52</w:t>
        </w:r>
        <w:r>
          <w:fldChar w:fldCharType="end"/>
        </w:r>
      </w:hyperlink>
    </w:p>
    <w:p>
      <w:pPr>
        <w:pStyle w:val="TOC1"/>
        <w:tabs>
          <w:tab w:val="right" w:leader="dot" w:pos="8306"/>
        </w:tabs>
      </w:pPr>
      <w:hyperlink w:anchor="_Toc3707" w:history="1">
        <w:r>
          <w:rPr>
            <w:rFonts w:ascii="仿宋" w:eastAsia="仿宋" w:hAnsi="仿宋" w:cs="仿宋" w:hint="eastAsia"/>
            <w:lang w:eastAsia="zh-CN"/>
          </w:rPr>
          <w:t>十五、海水养殖产品项目工程方案分析</w:t>
        </w:r>
        <w:r>
          <w:tab/>
        </w:r>
        <w:r>
          <w:fldChar w:fldCharType="begin"/>
        </w:r>
        <w:r>
          <w:instrText xml:space="preserve"> PAGEREF _Toc3707 \h </w:instrText>
        </w:r>
        <w:r>
          <w:fldChar w:fldCharType="separate"/>
        </w:r>
        <w:r>
          <w:t>58</w:t>
        </w:r>
        <w:r>
          <w:fldChar w:fldCharType="end"/>
        </w:r>
      </w:hyperlink>
    </w:p>
    <w:p>
      <w:pPr>
        <w:pStyle w:val="TOC2"/>
        <w:tabs>
          <w:tab w:val="right" w:leader="dot" w:pos="8306"/>
        </w:tabs>
      </w:pPr>
      <w:hyperlink w:anchor="_Toc7437" w:history="1">
        <w:r>
          <w:rPr>
            <w:rFonts w:ascii="仿宋" w:eastAsia="仿宋" w:hAnsi="仿宋" w:cs="仿宋" w:hint="eastAsia"/>
            <w:lang w:eastAsia="zh-CN"/>
          </w:rPr>
          <w:t>(一)、建筑工程设计原则</w:t>
        </w:r>
        <w:r>
          <w:tab/>
        </w:r>
        <w:r>
          <w:fldChar w:fldCharType="begin"/>
        </w:r>
        <w:r>
          <w:instrText xml:space="preserve"> PAGEREF _Toc7437 \h </w:instrText>
        </w:r>
        <w:r>
          <w:fldChar w:fldCharType="separate"/>
        </w:r>
        <w:r>
          <w:t>58</w:t>
        </w:r>
        <w:r>
          <w:fldChar w:fldCharType="end"/>
        </w:r>
      </w:hyperlink>
    </w:p>
    <w:p>
      <w:pPr>
        <w:pStyle w:val="TOC2"/>
        <w:tabs>
          <w:tab w:val="right" w:leader="dot" w:pos="8306"/>
        </w:tabs>
      </w:pPr>
      <w:hyperlink w:anchor="_Toc9399" w:history="1">
        <w:r>
          <w:rPr>
            <w:rFonts w:ascii="仿宋" w:eastAsia="仿宋" w:hAnsi="仿宋" w:cs="仿宋" w:hint="eastAsia"/>
            <w:lang w:eastAsia="zh-CN"/>
          </w:rPr>
          <w:t>(二)、土建工程建设指标</w:t>
        </w:r>
        <w:r>
          <w:tab/>
        </w:r>
        <w:r>
          <w:fldChar w:fldCharType="begin"/>
        </w:r>
        <w:r>
          <w:instrText xml:space="preserve"> PAGEREF _Toc9399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04"/>
      <w:r>
        <w:rPr>
          <w:rFonts w:ascii="仿宋" w:eastAsia="仿宋" w:hAnsi="仿宋" w:cs="仿宋" w:hint="eastAsia"/>
          <w:sz w:val="28"/>
          <w:lang w:eastAsia="zh-CN"/>
        </w:rPr>
        <w:t>一、海水养殖产品项目建设背景及必要性分析</w:t>
      </w:r>
      <w:bookmarkEnd w:id="2"/>
    </w:p>
    <w:p>
      <w:pPr>
        <w:pStyle w:val="Heading2"/>
        <w:rPr>
          <w:rFonts w:ascii="仿宋" w:eastAsia="仿宋" w:hAnsi="仿宋" w:cs="仿宋" w:hint="eastAsia"/>
          <w:lang w:eastAsia="zh-CN"/>
        </w:rPr>
      </w:pPr>
      <w:bookmarkStart w:id="3" w:name="_Toc22654"/>
      <w:r>
        <w:rPr>
          <w:rFonts w:ascii="仿宋" w:eastAsia="仿宋" w:hAnsi="仿宋" w:cs="仿宋" w:hint="eastAsia"/>
          <w:lang w:eastAsia="zh-CN"/>
        </w:rPr>
        <w:t>(一)、海水养殖产品项目背景分析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水养殖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水养殖产品项目在这个潮流中的定位。同时，我们将关注行业内涌现的新兴机遇，以便海水养殖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水养殖产品项目提供了强大的发展动力。我们将聚焦于行业内最新的技术发展趋势，包括但不限于人工智能、大数据分析、物联网等领域。通过深度的技术研究，我们将确保海水养殖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水养殖产品项目发展的源泉。我们将投入更多的精力对市场需求进行深入剖析，超越表面的需求，深入挖掘潜在的市场痛点和机遇。通过对市场需求的细致了解，海水养殖产品项目将更有针对性地设计解决方案，满足市场的多样化需求，从而更好地促进海水养殖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水养殖产品项目战略至关重要。我们将对竞争态势进行更为深入的分析，包括但不限于市场份额、产品特点、客户满意度等多个维度。通过深度的竞争分析，海水养殖产品项目将能够更准确地把握市场脉搏，制定具有竞争力的海水养殖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海水养殖产品项目的发展具有直接的影响。我们将进行更为全面的法规和政策分析，了解行业发展中的潜在法律风险和合规挑战。通过充分了解和遵守相关法规，海水养殖产品项目将确保在法律框架内合法合规运营，为海水养殖产品项目的稳健发展提供有力支持。</w:t>
      </w:r>
    </w:p>
    <w:p>
      <w:pPr>
        <w:pStyle w:val="Heading2"/>
        <w:ind w:firstLine="560" w:firstLineChars="200"/>
        <w:rPr>
          <w:rFonts w:ascii="仿宋" w:eastAsia="仿宋" w:hAnsi="仿宋" w:cs="仿宋" w:hint="eastAsia"/>
          <w:sz w:val="28"/>
          <w:lang w:eastAsia="zh-CN"/>
        </w:rPr>
      </w:pPr>
      <w:bookmarkStart w:id="4" w:name="_Toc11466"/>
      <w:r>
        <w:rPr>
          <w:rFonts w:ascii="仿宋" w:eastAsia="仿宋" w:hAnsi="仿宋" w:cs="仿宋" w:hint="eastAsia"/>
          <w:sz w:val="28"/>
          <w:lang w:eastAsia="zh-CN"/>
        </w:rPr>
        <w:t>(二)、海水养殖产品项目建设必要性分析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建设的迫切性源于对行业发展趋势的深刻洞察。我们正处于一个行业变革的时代，科技创新、数字化转型成为企业发展的关键动力。海水养殖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建设不仅仅是为了跟上潮流，更是为了通过技术创新推动企业的持续发展。通过引入先进的技术和解决方案，海水养殖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水养殖产品项目的建设成为必然选择，通过提高产品质量、拓展服务领域，从而在竞争中获得更多的机会。海水养殖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水养殖产品项目建设的必要性体现在对客户需求更精准的满足。通过海水养殖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建设的背后是对企业持续创新的追求。只有通过不断创新，企业才能在竞争中立于不败之地。海水养殖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827"/>
      <w:r>
        <w:rPr>
          <w:rFonts w:ascii="仿宋" w:eastAsia="仿宋" w:hAnsi="仿宋" w:cs="仿宋" w:hint="eastAsia"/>
          <w:sz w:val="28"/>
          <w:lang w:eastAsia="zh-CN"/>
        </w:rPr>
        <w:t>二、海水养殖产品项目可持续发展</w:t>
      </w:r>
      <w:bookmarkEnd w:id="5"/>
    </w:p>
    <w:p>
      <w:pPr>
        <w:pStyle w:val="Heading2"/>
        <w:rPr>
          <w:rFonts w:ascii="仿宋" w:eastAsia="仿宋" w:hAnsi="仿宋" w:cs="仿宋" w:hint="eastAsia"/>
          <w:lang w:eastAsia="zh-CN"/>
        </w:rPr>
      </w:pPr>
      <w:bookmarkStart w:id="6" w:name="_Toc2676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中，海水养殖产品项目团队着眼于未来，明确了可持续发展的战略方向。制定的具体可持续发展目标包括降低资源使用、采用环保技术、最大化社会效益等。这一步骤不仅有助于海水养殖产品项目在环保和社会责任方面达到最高标准，也为未来提供了明确的指引，确保海水养殖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可持续实践的融入海水养殖产品项目管理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水养殖产品项目管理周期。从海水养殖产品项目规划开始，海水养殖产品项目团队就考虑了环境和社会的因素。在执行阶段，海水养殖产品项目团队积极推动绿色技术的应用，优化资源利用。此外，关注员工的社会责任，通过培训和沟通活动提高员工对可持续发展的认知，使他们能够在日常工作中践行可持续实践。这些举措不仅为海水养殖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3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扎根于海水养殖产品项目的可持续发展理念，我们深信环保与社会责任是海水养殖产品项目成功的关键支柱。在海水养殖产品项目的每一步，我们都致力于通过创新和实践，履行对环境和社会的坚定责任。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团队通过引入先进的环保技术、建立高效的废物处理系统以及推动能源节约措施，积极履行环保责任。定期的环保监测和评估确保海水养殖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不仅致力于自身可持续发展，还注重对社会的回馈。通过支持社区海水养殖产品项目、参与慈善事业、提供培训机会等方式，海水养殖产品项目积极履行社会责任。与当地社区建立积极互动，关注员工的工作与生活平衡，以及员工的身心健康，是海水养殖产品项目在社会责任层面的关键举措。这样的实践不仅增强了海水养殖产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5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0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的技术管理特点体现在其创新导向。通过引入最先进的技术趋势和解决方案，海水养殖产品项目致力于提升科技含量、提高质量和效率水平。这意味着我们将采用最新的工具和方法，确保海水养殖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养殖产品项目技术管理的显著特征。通过整合不同领域的技术资源，我们实现了跨学科的协同工作。这有助于优化技术架构，提高整体效能。此外，整合性策略还促进了不同技术团队之间的紧密沟通和高效合作，确保海水养殖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养殖产品项目所采用的技术。通过不断优化技术方案，海水养殖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水养殖产品项目团队将在海水养殖产品项目初期识别可能的技术风险，并采取相应的预防和应对措施。通过建立健全的风险评估机制，海水养殖产品项目能够在实施过程中及时发现并解决潜在的技术问题，保障海水养殖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养殖产品项目中，技术将成为海水养殖产品项目成功的有力支持。这一深度剖析揭示了技术管理在海水养殖产品项目实施中的关键作用，为海水养殖产品项目的技术基础奠定了坚实的基础。</w:t>
      </w:r>
    </w:p>
    <w:p>
      <w:pPr>
        <w:pStyle w:val="Heading2"/>
        <w:ind w:firstLine="560" w:firstLineChars="200"/>
        <w:rPr>
          <w:rFonts w:ascii="仿宋" w:eastAsia="仿宋" w:hAnsi="仿宋" w:cs="仿宋" w:hint="eastAsia"/>
          <w:sz w:val="28"/>
          <w:lang w:eastAsia="zh-CN"/>
        </w:rPr>
      </w:pPr>
      <w:bookmarkStart w:id="10" w:name="_Toc10213"/>
      <w:r>
        <w:rPr>
          <w:rFonts w:ascii="仿宋" w:eastAsia="仿宋" w:hAnsi="仿宋" w:cs="仿宋" w:hint="eastAsia"/>
          <w:sz w:val="28"/>
          <w:lang w:eastAsia="zh-CN"/>
        </w:rPr>
        <w:t>(二)、海水养殖产品项目工艺技术设计方案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养殖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水养殖产品项目将严格按照相关行业规范要求进行组织。通过有效控制产品质量，海水养殖产品项目将致力于为顾客提供优质的海水养殖产品项目产品和良好的服务。这体现了海水养殖产品项目对于生产活动合规性和质量标准的高度重视，为海水养殖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海水养殖产品项目注重生态效益和清洁生产原则。海水养殖产品项目建设将紧密结合地方特色经济发展，与社会经济发展规划和区域环境保护规划方案相协调一致。通过与当地区域自然生态系统的结合，海水养殖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养殖产品项目产品具有多样化的客户需求和个性化的特点。因此，海水养殖产品项目产品规格品种多样，且单批生产数量较小。为满足这一特点，海水养殖产品项目承办单位将建设先进的柔性制造生产线。通过广泛应用柔性制造技术，海水养殖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水养殖产品项目采用的技术具有较高的技术含量和自动化水平，处于国内先进水平。这一技术选用不仅体现了对生产效率、质量和环境友好性的高标准要求，同时为海水养殖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2541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为确保海水养殖产品项目的高效生产和技术实施，我们制定了一套精心设计的设备选型方案，以满足海水养殖产品项目生产、质量和环保的要求。该方案的主要特点如下：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养殖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针对海水养殖产品项目产品的多样性和小批量生产的特点，我们将建设柔性制造生产线。通过在设备选型中考虑柔性制造技术，可以灵活应对不同产品规格和生产需求，实现生产线的高度灵活性和适应性。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720"/>
      <w:r>
        <w:rPr>
          <w:rFonts w:ascii="仿宋" w:eastAsia="仿宋" w:hAnsi="仿宋" w:cs="仿宋" w:hint="eastAsia"/>
          <w:sz w:val="28"/>
          <w:lang w:eastAsia="zh-CN"/>
        </w:rPr>
        <w:t>四、海水养殖产品项目危机管理</w:t>
      </w:r>
      <w:bookmarkEnd w:id="12"/>
    </w:p>
    <w:p>
      <w:pPr>
        <w:pStyle w:val="Heading2"/>
        <w:rPr>
          <w:rFonts w:ascii="仿宋" w:eastAsia="仿宋" w:hAnsi="仿宋" w:cs="仿宋" w:hint="eastAsia"/>
          <w:lang w:eastAsia="zh-CN"/>
        </w:rPr>
      </w:pPr>
      <w:bookmarkStart w:id="13" w:name="_Toc214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危机管理中，危机预警与识别是确保海水养殖产品项目稳健运行的核心步骤。通过建立全面的监测机制，海水养殖产品项目团队旨在及时发现和理解潜在的风险和危机因素，以便采取及时的预防和应对措施，确保海水养殖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首先，通过深入的风险评估，海水养殖产品项目团队全面分析了整个海水养殖产品项目和各个阶段可能存在的威胁。这包括准确评估每个潜在风险的发生概率和可能影响的程度，为后续危机预警提供了有力支持。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水养殖产品项目团队着重于明确定义海水养殖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水养殖产品项目进展的持续监控，团队能够及时发现潜在问题并作出迅速反应。海水养殖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在这一阶段，团队的专业素养和反应速度将发挥至关重要的作用，以确保潜在危机能够在初期得到有效的处理，最大程度地减轻负面影响。通过危机预警与识别，海水养殖产品项目得以更有序、可控地推进。</w:t>
      </w:r>
    </w:p>
    <w:p>
      <w:pPr>
        <w:pStyle w:val="Heading2"/>
        <w:ind w:firstLine="560" w:firstLineChars="200"/>
        <w:rPr>
          <w:rFonts w:ascii="仿宋" w:eastAsia="仿宋" w:hAnsi="仿宋" w:cs="仿宋" w:hint="eastAsia"/>
          <w:sz w:val="28"/>
          <w:lang w:eastAsia="zh-CN"/>
        </w:rPr>
      </w:pPr>
      <w:bookmarkStart w:id="14" w:name="_Toc36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在危机发生时，海水养殖产品项目团队立即行动，成立了应急小组。该小组的任务是迅速制定并实施紧急应对措施，以最小化潜在损失。以下是采取的主要措施：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暂停海水养殖产品项目进度：为遏制危机蔓延，海水养殖产品项目暂时停止进行，以便全面评估当前状况。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资源重新分配：重新评估海水养殖产品项目资源的分配，确保最大限度地减小损失。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实时沟通：与关键利益相关者建立实时沟通机制，向他们传递海水养殖产品项目危机的实际状况，保障海水养殖产品项目核心利益。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在紧急应对的同时，海水养殖产品项目团队强调了团队协作和有效沟通的重要性。以下是团队协作的关键举措：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信息共享机制：建立了信息共享平台，确保团队成员能够及时获取海水养殖产品项目危机的实时信息。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领导者沟通：海水养殖产品项目领导者通过定期会议和即时沟通工具，指导团队应对危机，保持团队稳定运行。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随着危机得到初步控制，海水养殖产品项目团队转向制定恢复计划，以确保海水养殖产品项目能够从中迅速恢复。主要恢复计划包括：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修复受损的进度计划：重新评估海水养殖产品项目进度，制定修复计划，确保海水养殖产品项目尽快回归正常进程。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重新调整资源分配：优化资源分配，确保海水养殖产品项目在有限资源下高效运转。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风险管理机制加强：对海水养殖产品项目风险进行全面评估，制定更强化的风险管理策略，以预防未来可能的危机。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15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6182"/>
      <w:r>
        <w:rPr>
          <w:rFonts w:ascii="仿宋" w:eastAsia="仿宋" w:hAnsi="仿宋" w:cs="仿宋" w:hint="eastAsia"/>
          <w:lang w:eastAsia="zh-CN"/>
        </w:rPr>
        <w:t>(一)、海水养殖产品行业分析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行业一直以来都是市场的关注焦点。行业内的发展趋势、竞争态势以及潜在机会都对海水养殖产品项目的推进产生深远的影响。通过深入研究行业的整体概貌，我们将更好地理解行业的核心特征，为海水养殖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行业，技术一直是推动创新和发展的关键因素。我们将对当前技术趋势进行详尽分析，包括但不限于人工智能、大数据应用、先进制造技术等。这有助于海水养殖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水养殖产品项目成功的基础。我们将对主要竞争对手进行深入研究，包括其市场份额、产品特点、市场定位等。通过全面了解竞争对手的优势和劣势，海水养殖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872"/>
      <w:r>
        <w:rPr>
          <w:rFonts w:ascii="仿宋" w:eastAsia="仿宋" w:hAnsi="仿宋" w:cs="仿宋" w:hint="eastAsia"/>
          <w:sz w:val="28"/>
          <w:lang w:eastAsia="zh-CN"/>
        </w:rPr>
        <w:t>(二)、海水养殖产品市场分析预测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水养殖产品市场未来的增长趋势。这包括市场的整体规模、各细分领域的发展趋势等。海水养殖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水养殖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海水养殖产品项目实施过程中需要充分考虑的因素。我们将对市场风险进行全面评估，包括但不限于政策法规风险、市场竞争风险、技术变革风险等。通过对潜在风险的深入分析，海水养殖产品项目可以制定相应的风险缓解策略，降低不确定性对海水养殖产品项目的影响。</w:t>
      </w:r>
    </w:p>
    <w:p>
      <w:pPr>
        <w:pStyle w:val="Heading1"/>
        <w:ind w:firstLine="560" w:firstLineChars="200"/>
        <w:rPr>
          <w:rFonts w:ascii="仿宋" w:eastAsia="仿宋" w:hAnsi="仿宋" w:cs="仿宋" w:hint="eastAsia"/>
          <w:sz w:val="28"/>
          <w:lang w:eastAsia="zh-CN"/>
        </w:rPr>
      </w:pPr>
      <w:bookmarkStart w:id="18" w:name="_Toc1134"/>
      <w:r>
        <w:rPr>
          <w:rFonts w:ascii="仿宋" w:eastAsia="仿宋" w:hAnsi="仿宋" w:cs="仿宋" w:hint="eastAsia"/>
          <w:sz w:val="28"/>
          <w:lang w:eastAsia="zh-CN"/>
        </w:rPr>
        <w:t>六、海水养殖产品项目土建工程</w:t>
      </w:r>
      <w:bookmarkEnd w:id="18"/>
    </w:p>
    <w:p>
      <w:pPr>
        <w:pStyle w:val="Heading2"/>
        <w:rPr>
          <w:rFonts w:ascii="仿宋" w:eastAsia="仿宋" w:hAnsi="仿宋" w:cs="仿宋" w:hint="eastAsia"/>
          <w:lang w:eastAsia="zh-CN"/>
        </w:rPr>
      </w:pPr>
      <w:bookmarkStart w:id="19" w:name="_Toc39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在海水养殖产品项目的建筑工程设计中，我们将秉承一系列重要的设计原则，以确保海水养殖产品项目建筑在功能、美观、可持续性等方面达到最佳效果。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首要原则是确保建筑的功能性得到最大化的发挥。我们将充分理解海水养殖产品项目的实际需求，合理布局各个功能区域，保证建筑在满足业务需求的同时，提供高效的工作环境。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https://d.book118.com/085043114301011122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46E4B"/>
    <w:rsid w:val="3D046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43114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2024-03-01T18:31:00Z</dcterms:created>
  <dcterms:modified xsi:type="dcterms:W3CDTF">2024-03-01T18:31:28Z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C1961B29160640F194CBC33A323C1458_11</vt:lpwstr>
  </property>
  <property fmtid="{D5CDD505-2E9C-101B-9397-08002B2CF9AE}" pid="3" name="KSOProductBuildVer">
    <vt:lpwstr>2052-12.1.0.16388</vt:lpwstr>
  </property>
</Properties>
</file>