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氨基塑料项目构思建设方案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87" w:history="1">
        <w:r>
          <w:rPr>
            <w:rFonts w:ascii="仿宋" w:eastAsia="仿宋" w:hAnsi="仿宋" w:cs="仿宋" w:hint="eastAsia"/>
            <w:lang w:eastAsia="zh-CN"/>
          </w:rPr>
          <w:t>概论</w:t>
        </w:r>
        <w:r>
          <w:tab/>
        </w:r>
        <w:r>
          <w:fldChar w:fldCharType="begin"/>
        </w:r>
        <w:r>
          <w:instrText xml:space="preserve"> PAGEREF _Toc7187 \h </w:instrText>
        </w:r>
        <w:r>
          <w:fldChar w:fldCharType="separate"/>
        </w:r>
        <w:r>
          <w:t>3</w:t>
        </w:r>
        <w:r>
          <w:fldChar w:fldCharType="end"/>
        </w:r>
      </w:hyperlink>
    </w:p>
    <w:p>
      <w:pPr>
        <w:pStyle w:val="TOC1"/>
        <w:tabs>
          <w:tab w:val="right" w:leader="dot" w:pos="8306"/>
        </w:tabs>
      </w:pPr>
      <w:hyperlink w:anchor="_Toc31527" w:history="1">
        <w:r>
          <w:rPr>
            <w:rFonts w:ascii="仿宋" w:eastAsia="仿宋" w:hAnsi="仿宋" w:cs="仿宋" w:hint="eastAsia"/>
            <w:lang w:eastAsia="zh-CN"/>
          </w:rPr>
          <w:t>一、财务管理与成本控制</w:t>
        </w:r>
        <w:r>
          <w:tab/>
        </w:r>
        <w:r>
          <w:fldChar w:fldCharType="begin"/>
        </w:r>
        <w:r>
          <w:instrText xml:space="preserve"> PAGEREF _Toc31527 \h </w:instrText>
        </w:r>
        <w:r>
          <w:fldChar w:fldCharType="separate"/>
        </w:r>
        <w:r>
          <w:t>3</w:t>
        </w:r>
        <w:r>
          <w:fldChar w:fldCharType="end"/>
        </w:r>
      </w:hyperlink>
    </w:p>
    <w:p>
      <w:pPr>
        <w:pStyle w:val="TOC2"/>
        <w:tabs>
          <w:tab w:val="right" w:leader="dot" w:pos="8306"/>
        </w:tabs>
      </w:pPr>
      <w:hyperlink w:anchor="_Toc9432" w:history="1">
        <w:r>
          <w:rPr>
            <w:rFonts w:ascii="仿宋" w:eastAsia="仿宋" w:hAnsi="仿宋" w:cs="仿宋" w:hint="eastAsia"/>
            <w:lang w:eastAsia="zh-CN"/>
          </w:rPr>
          <w:t>(一)、财务管理体系建设</w:t>
        </w:r>
        <w:r>
          <w:tab/>
        </w:r>
        <w:r>
          <w:fldChar w:fldCharType="begin"/>
        </w:r>
        <w:r>
          <w:instrText xml:space="preserve"> PAGEREF _Toc9432 \h </w:instrText>
        </w:r>
        <w:r>
          <w:fldChar w:fldCharType="separate"/>
        </w:r>
        <w:r>
          <w:t>3</w:t>
        </w:r>
        <w:r>
          <w:fldChar w:fldCharType="end"/>
        </w:r>
      </w:hyperlink>
    </w:p>
    <w:p>
      <w:pPr>
        <w:pStyle w:val="TOC2"/>
        <w:tabs>
          <w:tab w:val="right" w:leader="dot" w:pos="8306"/>
        </w:tabs>
      </w:pPr>
      <w:hyperlink w:anchor="_Toc10156" w:history="1">
        <w:r>
          <w:rPr>
            <w:rFonts w:ascii="仿宋" w:eastAsia="仿宋" w:hAnsi="仿宋" w:cs="仿宋" w:hint="eastAsia"/>
            <w:lang w:eastAsia="zh-CN"/>
          </w:rPr>
          <w:t>(二)、成本控制措施</w:t>
        </w:r>
        <w:r>
          <w:tab/>
        </w:r>
        <w:r>
          <w:fldChar w:fldCharType="begin"/>
        </w:r>
        <w:r>
          <w:instrText xml:space="preserve"> PAGEREF _Toc10156 \h </w:instrText>
        </w:r>
        <w:r>
          <w:fldChar w:fldCharType="separate"/>
        </w:r>
        <w:r>
          <w:t>4</w:t>
        </w:r>
        <w:r>
          <w:fldChar w:fldCharType="end"/>
        </w:r>
      </w:hyperlink>
    </w:p>
    <w:p>
      <w:pPr>
        <w:pStyle w:val="TOC1"/>
        <w:tabs>
          <w:tab w:val="right" w:leader="dot" w:pos="8306"/>
        </w:tabs>
      </w:pPr>
      <w:hyperlink w:anchor="_Toc24935" w:history="1">
        <w:r>
          <w:rPr>
            <w:rFonts w:ascii="仿宋" w:eastAsia="仿宋" w:hAnsi="仿宋" w:cs="仿宋" w:hint="eastAsia"/>
            <w:lang w:eastAsia="zh-CN"/>
          </w:rPr>
          <w:t>二、社会影响分析</w:t>
        </w:r>
        <w:r>
          <w:tab/>
        </w:r>
        <w:r>
          <w:fldChar w:fldCharType="begin"/>
        </w:r>
        <w:r>
          <w:instrText xml:space="preserve"> PAGEREF _Toc24935 \h </w:instrText>
        </w:r>
        <w:r>
          <w:fldChar w:fldCharType="separate"/>
        </w:r>
        <w:r>
          <w:t>5</w:t>
        </w:r>
        <w:r>
          <w:fldChar w:fldCharType="end"/>
        </w:r>
      </w:hyperlink>
    </w:p>
    <w:p>
      <w:pPr>
        <w:pStyle w:val="TOC2"/>
        <w:tabs>
          <w:tab w:val="right" w:leader="dot" w:pos="8306"/>
        </w:tabs>
      </w:pPr>
      <w:hyperlink w:anchor="_Toc26557" w:history="1">
        <w:r>
          <w:rPr>
            <w:rFonts w:ascii="仿宋" w:eastAsia="仿宋" w:hAnsi="仿宋" w:cs="仿宋" w:hint="eastAsia"/>
            <w:lang w:eastAsia="zh-CN"/>
          </w:rPr>
          <w:t>(一)、社会影响效果分析</w:t>
        </w:r>
        <w:r>
          <w:tab/>
        </w:r>
        <w:r>
          <w:fldChar w:fldCharType="begin"/>
        </w:r>
        <w:r>
          <w:instrText xml:space="preserve"> PAGEREF _Toc26557 \h </w:instrText>
        </w:r>
        <w:r>
          <w:fldChar w:fldCharType="separate"/>
        </w:r>
        <w:r>
          <w:t>5</w:t>
        </w:r>
        <w:r>
          <w:fldChar w:fldCharType="end"/>
        </w:r>
      </w:hyperlink>
    </w:p>
    <w:p>
      <w:pPr>
        <w:pStyle w:val="TOC2"/>
        <w:tabs>
          <w:tab w:val="right" w:leader="dot" w:pos="8306"/>
        </w:tabs>
      </w:pPr>
      <w:hyperlink w:anchor="_Toc2970" w:history="1">
        <w:r>
          <w:rPr>
            <w:rFonts w:ascii="仿宋" w:eastAsia="仿宋" w:hAnsi="仿宋" w:cs="仿宋" w:hint="eastAsia"/>
            <w:lang w:eastAsia="zh-CN"/>
          </w:rPr>
          <w:t>(二)、社会适应性分析</w:t>
        </w:r>
        <w:r>
          <w:tab/>
        </w:r>
        <w:r>
          <w:fldChar w:fldCharType="begin"/>
        </w:r>
        <w:r>
          <w:instrText xml:space="preserve"> PAGEREF _Toc2970 \h </w:instrText>
        </w:r>
        <w:r>
          <w:fldChar w:fldCharType="separate"/>
        </w:r>
        <w:r>
          <w:t>8</w:t>
        </w:r>
        <w:r>
          <w:fldChar w:fldCharType="end"/>
        </w:r>
      </w:hyperlink>
    </w:p>
    <w:p>
      <w:pPr>
        <w:pStyle w:val="TOC2"/>
        <w:tabs>
          <w:tab w:val="right" w:leader="dot" w:pos="8306"/>
        </w:tabs>
      </w:pPr>
      <w:hyperlink w:anchor="_Toc18197" w:history="1">
        <w:r>
          <w:rPr>
            <w:rFonts w:ascii="仿宋" w:eastAsia="仿宋" w:hAnsi="仿宋" w:cs="仿宋" w:hint="eastAsia"/>
            <w:lang w:eastAsia="zh-CN"/>
          </w:rPr>
          <w:t>(三)、社会风险及对策分析</w:t>
        </w:r>
        <w:r>
          <w:tab/>
        </w:r>
        <w:r>
          <w:fldChar w:fldCharType="begin"/>
        </w:r>
        <w:r>
          <w:instrText xml:space="preserve"> PAGEREF _Toc18197 \h </w:instrText>
        </w:r>
        <w:r>
          <w:fldChar w:fldCharType="separate"/>
        </w:r>
        <w:r>
          <w:t>9</w:t>
        </w:r>
        <w:r>
          <w:fldChar w:fldCharType="end"/>
        </w:r>
      </w:hyperlink>
    </w:p>
    <w:p>
      <w:pPr>
        <w:pStyle w:val="TOC1"/>
        <w:tabs>
          <w:tab w:val="right" w:leader="dot" w:pos="8306"/>
        </w:tabs>
      </w:pPr>
      <w:hyperlink w:anchor="_Toc31838" w:history="1">
        <w:r>
          <w:rPr>
            <w:rFonts w:ascii="仿宋" w:eastAsia="仿宋" w:hAnsi="仿宋" w:cs="仿宋" w:hint="eastAsia"/>
            <w:lang w:eastAsia="zh-CN"/>
          </w:rPr>
          <w:t>三、环境和生态影响分析</w:t>
        </w:r>
        <w:r>
          <w:tab/>
        </w:r>
        <w:r>
          <w:fldChar w:fldCharType="begin"/>
        </w:r>
        <w:r>
          <w:instrText xml:space="preserve"> PAGEREF _Toc31838 \h </w:instrText>
        </w:r>
        <w:r>
          <w:fldChar w:fldCharType="separate"/>
        </w:r>
        <w:r>
          <w:t>13</w:t>
        </w:r>
        <w:r>
          <w:fldChar w:fldCharType="end"/>
        </w:r>
      </w:hyperlink>
    </w:p>
    <w:p>
      <w:pPr>
        <w:pStyle w:val="TOC2"/>
        <w:tabs>
          <w:tab w:val="right" w:leader="dot" w:pos="8306"/>
        </w:tabs>
      </w:pPr>
      <w:hyperlink w:anchor="_Toc20106" w:history="1">
        <w:r>
          <w:rPr>
            <w:rFonts w:ascii="仿宋" w:eastAsia="仿宋" w:hAnsi="仿宋" w:cs="仿宋" w:hint="eastAsia"/>
            <w:lang w:eastAsia="zh-CN"/>
          </w:rPr>
          <w:t>(一)、环境和生态现状</w:t>
        </w:r>
        <w:r>
          <w:tab/>
        </w:r>
        <w:r>
          <w:fldChar w:fldCharType="begin"/>
        </w:r>
        <w:r>
          <w:instrText xml:space="preserve"> PAGEREF _Toc20106 \h </w:instrText>
        </w:r>
        <w:r>
          <w:fldChar w:fldCharType="separate"/>
        </w:r>
        <w:r>
          <w:t>13</w:t>
        </w:r>
        <w:r>
          <w:fldChar w:fldCharType="end"/>
        </w:r>
      </w:hyperlink>
    </w:p>
    <w:p>
      <w:pPr>
        <w:pStyle w:val="TOC2"/>
        <w:tabs>
          <w:tab w:val="right" w:leader="dot" w:pos="8306"/>
        </w:tabs>
      </w:pPr>
      <w:hyperlink w:anchor="_Toc18018" w:history="1">
        <w:r>
          <w:rPr>
            <w:rFonts w:ascii="仿宋" w:eastAsia="仿宋" w:hAnsi="仿宋" w:cs="仿宋" w:hint="eastAsia"/>
            <w:lang w:eastAsia="zh-CN"/>
          </w:rPr>
          <w:t>(二)、生态环境影响分析</w:t>
        </w:r>
        <w:r>
          <w:tab/>
        </w:r>
        <w:r>
          <w:fldChar w:fldCharType="begin"/>
        </w:r>
        <w:r>
          <w:instrText xml:space="preserve"> PAGEREF _Toc18018 \h </w:instrText>
        </w:r>
        <w:r>
          <w:fldChar w:fldCharType="separate"/>
        </w:r>
        <w:r>
          <w:t>14</w:t>
        </w:r>
        <w:r>
          <w:fldChar w:fldCharType="end"/>
        </w:r>
      </w:hyperlink>
    </w:p>
    <w:p>
      <w:pPr>
        <w:pStyle w:val="TOC2"/>
        <w:tabs>
          <w:tab w:val="right" w:leader="dot" w:pos="8306"/>
        </w:tabs>
      </w:pPr>
      <w:hyperlink w:anchor="_Toc1651" w:history="1">
        <w:r>
          <w:rPr>
            <w:rFonts w:ascii="仿宋" w:eastAsia="仿宋" w:hAnsi="仿宋" w:cs="仿宋" w:hint="eastAsia"/>
            <w:lang w:eastAsia="zh-CN"/>
          </w:rPr>
          <w:t>(三)、生态环境保护措施</w:t>
        </w:r>
        <w:r>
          <w:tab/>
        </w:r>
        <w:r>
          <w:fldChar w:fldCharType="begin"/>
        </w:r>
        <w:r>
          <w:instrText xml:space="preserve"> PAGEREF _Toc1651 \h </w:instrText>
        </w:r>
        <w:r>
          <w:fldChar w:fldCharType="separate"/>
        </w:r>
        <w:r>
          <w:t>15</w:t>
        </w:r>
        <w:r>
          <w:fldChar w:fldCharType="end"/>
        </w:r>
      </w:hyperlink>
    </w:p>
    <w:p>
      <w:pPr>
        <w:pStyle w:val="TOC2"/>
        <w:tabs>
          <w:tab w:val="right" w:leader="dot" w:pos="8306"/>
        </w:tabs>
      </w:pPr>
      <w:hyperlink w:anchor="_Toc14181" w:history="1">
        <w:r>
          <w:rPr>
            <w:rFonts w:ascii="仿宋" w:eastAsia="仿宋" w:hAnsi="仿宋" w:cs="仿宋" w:hint="eastAsia"/>
            <w:lang w:eastAsia="zh-CN"/>
          </w:rPr>
          <w:t>(四)、地质灾害影响分析</w:t>
        </w:r>
        <w:r>
          <w:tab/>
        </w:r>
        <w:r>
          <w:fldChar w:fldCharType="begin"/>
        </w:r>
        <w:r>
          <w:instrText xml:space="preserve"> PAGEREF _Toc14181 \h </w:instrText>
        </w:r>
        <w:r>
          <w:fldChar w:fldCharType="separate"/>
        </w:r>
        <w:r>
          <w:t>17</w:t>
        </w:r>
        <w:r>
          <w:fldChar w:fldCharType="end"/>
        </w:r>
      </w:hyperlink>
    </w:p>
    <w:p>
      <w:pPr>
        <w:pStyle w:val="TOC2"/>
        <w:tabs>
          <w:tab w:val="right" w:leader="dot" w:pos="8306"/>
        </w:tabs>
      </w:pPr>
      <w:hyperlink w:anchor="_Toc22864" w:history="1">
        <w:r>
          <w:rPr>
            <w:rFonts w:ascii="仿宋" w:eastAsia="仿宋" w:hAnsi="仿宋" w:cs="仿宋" w:hint="eastAsia"/>
            <w:lang w:eastAsia="zh-CN"/>
          </w:rPr>
          <w:t>(五)、特殊环境影响</w:t>
        </w:r>
        <w:r>
          <w:tab/>
        </w:r>
        <w:r>
          <w:fldChar w:fldCharType="begin"/>
        </w:r>
        <w:r>
          <w:instrText xml:space="preserve"> PAGEREF _Toc22864 \h </w:instrText>
        </w:r>
        <w:r>
          <w:fldChar w:fldCharType="separate"/>
        </w:r>
        <w:r>
          <w:t>19</w:t>
        </w:r>
        <w:r>
          <w:fldChar w:fldCharType="end"/>
        </w:r>
      </w:hyperlink>
    </w:p>
    <w:p>
      <w:pPr>
        <w:pStyle w:val="TOC1"/>
        <w:tabs>
          <w:tab w:val="right" w:leader="dot" w:pos="8306"/>
        </w:tabs>
      </w:pPr>
      <w:hyperlink w:anchor="_Toc31926" w:history="1">
        <w:r>
          <w:rPr>
            <w:rFonts w:ascii="仿宋" w:eastAsia="仿宋" w:hAnsi="仿宋" w:cs="仿宋" w:hint="eastAsia"/>
            <w:lang w:eastAsia="zh-CN"/>
          </w:rPr>
          <w:t>四、背景、必要性分析</w:t>
        </w:r>
        <w:r>
          <w:tab/>
        </w:r>
        <w:r>
          <w:fldChar w:fldCharType="begin"/>
        </w:r>
        <w:r>
          <w:instrText xml:space="preserve"> PAGEREF _Toc31926 \h </w:instrText>
        </w:r>
        <w:r>
          <w:fldChar w:fldCharType="separate"/>
        </w:r>
        <w:r>
          <w:t>20</w:t>
        </w:r>
        <w:r>
          <w:fldChar w:fldCharType="end"/>
        </w:r>
      </w:hyperlink>
    </w:p>
    <w:p>
      <w:pPr>
        <w:pStyle w:val="TOC2"/>
        <w:tabs>
          <w:tab w:val="right" w:leader="dot" w:pos="8306"/>
        </w:tabs>
      </w:pPr>
      <w:hyperlink w:anchor="_Toc16576" w:history="1">
        <w:r>
          <w:rPr>
            <w:rFonts w:ascii="仿宋" w:eastAsia="仿宋" w:hAnsi="仿宋" w:cs="仿宋" w:hint="eastAsia"/>
            <w:lang w:eastAsia="zh-CN"/>
          </w:rPr>
          <w:t>(一)、项目建设背景</w:t>
        </w:r>
        <w:r>
          <w:tab/>
        </w:r>
        <w:r>
          <w:fldChar w:fldCharType="begin"/>
        </w:r>
        <w:r>
          <w:instrText xml:space="preserve"> PAGEREF _Toc16576 \h </w:instrText>
        </w:r>
        <w:r>
          <w:fldChar w:fldCharType="separate"/>
        </w:r>
        <w:r>
          <w:t>20</w:t>
        </w:r>
        <w:r>
          <w:fldChar w:fldCharType="end"/>
        </w:r>
      </w:hyperlink>
    </w:p>
    <w:p>
      <w:pPr>
        <w:pStyle w:val="TOC2"/>
        <w:tabs>
          <w:tab w:val="right" w:leader="dot" w:pos="8306"/>
        </w:tabs>
      </w:pPr>
      <w:hyperlink w:anchor="_Toc19678" w:history="1">
        <w:r>
          <w:rPr>
            <w:rFonts w:ascii="仿宋" w:eastAsia="仿宋" w:hAnsi="仿宋" w:cs="仿宋" w:hint="eastAsia"/>
            <w:lang w:eastAsia="zh-CN"/>
          </w:rPr>
          <w:t>(二)、必要性分析</w:t>
        </w:r>
        <w:r>
          <w:tab/>
        </w:r>
        <w:r>
          <w:fldChar w:fldCharType="begin"/>
        </w:r>
        <w:r>
          <w:instrText xml:space="preserve"> PAGEREF _Toc19678 \h </w:instrText>
        </w:r>
        <w:r>
          <w:fldChar w:fldCharType="separate"/>
        </w:r>
        <w:r>
          <w:t>21</w:t>
        </w:r>
        <w:r>
          <w:fldChar w:fldCharType="end"/>
        </w:r>
      </w:hyperlink>
    </w:p>
    <w:p>
      <w:pPr>
        <w:pStyle w:val="TOC2"/>
        <w:tabs>
          <w:tab w:val="right" w:leader="dot" w:pos="8306"/>
        </w:tabs>
      </w:pPr>
      <w:hyperlink w:anchor="_Toc14079" w:history="1">
        <w:r>
          <w:rPr>
            <w:rFonts w:ascii="仿宋" w:eastAsia="仿宋" w:hAnsi="仿宋" w:cs="仿宋" w:hint="eastAsia"/>
            <w:lang w:eastAsia="zh-CN"/>
          </w:rPr>
          <w:t>(三)、项目建设有利条件</w:t>
        </w:r>
        <w:r>
          <w:tab/>
        </w:r>
        <w:r>
          <w:fldChar w:fldCharType="begin"/>
        </w:r>
        <w:r>
          <w:instrText xml:space="preserve"> PAGEREF _Toc14079 \h </w:instrText>
        </w:r>
        <w:r>
          <w:fldChar w:fldCharType="separate"/>
        </w:r>
        <w:r>
          <w:t>22</w:t>
        </w:r>
        <w:r>
          <w:fldChar w:fldCharType="end"/>
        </w:r>
      </w:hyperlink>
    </w:p>
    <w:p>
      <w:pPr>
        <w:pStyle w:val="TOC1"/>
        <w:tabs>
          <w:tab w:val="right" w:leader="dot" w:pos="8306"/>
        </w:tabs>
      </w:pPr>
      <w:hyperlink w:anchor="_Toc18329" w:history="1">
        <w:r>
          <w:rPr>
            <w:rFonts w:ascii="仿宋" w:eastAsia="仿宋" w:hAnsi="仿宋" w:cs="仿宋" w:hint="eastAsia"/>
            <w:lang w:eastAsia="zh-CN"/>
          </w:rPr>
          <w:t>五、项目监理与质量保证</w:t>
        </w:r>
        <w:r>
          <w:tab/>
        </w:r>
        <w:r>
          <w:fldChar w:fldCharType="begin"/>
        </w:r>
        <w:r>
          <w:instrText xml:space="preserve"> PAGEREF _Toc18329 \h </w:instrText>
        </w:r>
        <w:r>
          <w:fldChar w:fldCharType="separate"/>
        </w:r>
        <w:r>
          <w:t>24</w:t>
        </w:r>
        <w:r>
          <w:fldChar w:fldCharType="end"/>
        </w:r>
      </w:hyperlink>
    </w:p>
    <w:p>
      <w:pPr>
        <w:pStyle w:val="TOC2"/>
        <w:tabs>
          <w:tab w:val="right" w:leader="dot" w:pos="8306"/>
        </w:tabs>
      </w:pPr>
      <w:hyperlink w:anchor="_Toc31110" w:history="1">
        <w:r>
          <w:rPr>
            <w:rFonts w:ascii="仿宋" w:eastAsia="仿宋" w:hAnsi="仿宋" w:cs="仿宋" w:hint="eastAsia"/>
            <w:lang w:eastAsia="zh-CN"/>
          </w:rPr>
          <w:t>(一)、监理体系构建</w:t>
        </w:r>
        <w:r>
          <w:tab/>
        </w:r>
        <w:r>
          <w:fldChar w:fldCharType="begin"/>
        </w:r>
        <w:r>
          <w:instrText xml:space="preserve"> PAGEREF _Toc31110 \h </w:instrText>
        </w:r>
        <w:r>
          <w:fldChar w:fldCharType="separate"/>
        </w:r>
        <w:r>
          <w:t>24</w:t>
        </w:r>
        <w:r>
          <w:fldChar w:fldCharType="end"/>
        </w:r>
      </w:hyperlink>
    </w:p>
    <w:p>
      <w:pPr>
        <w:pStyle w:val="TOC2"/>
        <w:tabs>
          <w:tab w:val="right" w:leader="dot" w:pos="8306"/>
        </w:tabs>
      </w:pPr>
      <w:hyperlink w:anchor="_Toc1663" w:history="1">
        <w:r>
          <w:rPr>
            <w:rFonts w:ascii="仿宋" w:eastAsia="仿宋" w:hAnsi="仿宋" w:cs="仿宋" w:hint="eastAsia"/>
            <w:lang w:eastAsia="zh-CN"/>
          </w:rPr>
          <w:t>(二)、质量保证体系实施</w:t>
        </w:r>
        <w:r>
          <w:tab/>
        </w:r>
        <w:r>
          <w:fldChar w:fldCharType="begin"/>
        </w:r>
        <w:r>
          <w:instrText xml:space="preserve"> PAGEREF _Toc1663 \h </w:instrText>
        </w:r>
        <w:r>
          <w:fldChar w:fldCharType="separate"/>
        </w:r>
        <w:r>
          <w:t>24</w:t>
        </w:r>
        <w:r>
          <w:fldChar w:fldCharType="end"/>
        </w:r>
      </w:hyperlink>
    </w:p>
    <w:p>
      <w:pPr>
        <w:pStyle w:val="TOC2"/>
        <w:tabs>
          <w:tab w:val="right" w:leader="dot" w:pos="8306"/>
        </w:tabs>
      </w:pPr>
      <w:hyperlink w:anchor="_Toc19847" w:history="1">
        <w:r>
          <w:rPr>
            <w:rFonts w:ascii="仿宋" w:eastAsia="仿宋" w:hAnsi="仿宋" w:cs="仿宋" w:hint="eastAsia"/>
            <w:lang w:eastAsia="zh-CN"/>
          </w:rPr>
          <w:t>(三)、监理与质量控制流程</w:t>
        </w:r>
        <w:r>
          <w:tab/>
        </w:r>
        <w:r>
          <w:fldChar w:fldCharType="begin"/>
        </w:r>
        <w:r>
          <w:instrText xml:space="preserve"> PAGEREF _Toc19847 \h </w:instrText>
        </w:r>
        <w:r>
          <w:fldChar w:fldCharType="separate"/>
        </w:r>
        <w:r>
          <w:t>25</w:t>
        </w:r>
        <w:r>
          <w:fldChar w:fldCharType="end"/>
        </w:r>
      </w:hyperlink>
    </w:p>
    <w:p>
      <w:pPr>
        <w:pStyle w:val="TOC1"/>
        <w:tabs>
          <w:tab w:val="right" w:leader="dot" w:pos="8306"/>
        </w:tabs>
      </w:pPr>
      <w:hyperlink w:anchor="_Toc27661" w:history="1">
        <w:r>
          <w:rPr>
            <w:rFonts w:ascii="仿宋" w:eastAsia="仿宋" w:hAnsi="仿宋" w:cs="仿宋" w:hint="eastAsia"/>
            <w:lang w:eastAsia="zh-CN"/>
          </w:rPr>
          <w:t>六、发展规划、产业政策和行业准入分析</w:t>
        </w:r>
        <w:r>
          <w:tab/>
        </w:r>
        <w:r>
          <w:fldChar w:fldCharType="begin"/>
        </w:r>
        <w:r>
          <w:instrText xml:space="preserve"> PAGEREF _Toc27661 \h </w:instrText>
        </w:r>
        <w:r>
          <w:fldChar w:fldCharType="separate"/>
        </w:r>
        <w:r>
          <w:t>26</w:t>
        </w:r>
        <w:r>
          <w:fldChar w:fldCharType="end"/>
        </w:r>
      </w:hyperlink>
    </w:p>
    <w:p>
      <w:pPr>
        <w:pStyle w:val="TOC2"/>
        <w:tabs>
          <w:tab w:val="right" w:leader="dot" w:pos="8306"/>
        </w:tabs>
      </w:pPr>
      <w:hyperlink w:anchor="_Toc15696" w:history="1">
        <w:r>
          <w:rPr>
            <w:rFonts w:ascii="仿宋" w:eastAsia="仿宋" w:hAnsi="仿宋" w:cs="仿宋" w:hint="eastAsia"/>
            <w:lang w:eastAsia="zh-CN"/>
          </w:rPr>
          <w:t>(一)、发展规划分析</w:t>
        </w:r>
        <w:r>
          <w:tab/>
        </w:r>
        <w:r>
          <w:fldChar w:fldCharType="begin"/>
        </w:r>
        <w:r>
          <w:instrText xml:space="preserve"> PAGEREF _Toc15696 \h </w:instrText>
        </w:r>
        <w:r>
          <w:fldChar w:fldCharType="separate"/>
        </w:r>
        <w:r>
          <w:t>26</w:t>
        </w:r>
        <w:r>
          <w:fldChar w:fldCharType="end"/>
        </w:r>
      </w:hyperlink>
    </w:p>
    <w:p>
      <w:pPr>
        <w:pStyle w:val="TOC2"/>
        <w:tabs>
          <w:tab w:val="right" w:leader="dot" w:pos="8306"/>
        </w:tabs>
      </w:pPr>
      <w:hyperlink w:anchor="_Toc27636" w:history="1">
        <w:r>
          <w:rPr>
            <w:rFonts w:ascii="仿宋" w:eastAsia="仿宋" w:hAnsi="仿宋" w:cs="仿宋" w:hint="eastAsia"/>
            <w:lang w:eastAsia="zh-CN"/>
          </w:rPr>
          <w:t>(二)、产业政策分析</w:t>
        </w:r>
        <w:r>
          <w:tab/>
        </w:r>
        <w:r>
          <w:fldChar w:fldCharType="begin"/>
        </w:r>
        <w:r>
          <w:instrText xml:space="preserve"> PAGEREF _Toc27636 \h </w:instrText>
        </w:r>
        <w:r>
          <w:fldChar w:fldCharType="separate"/>
        </w:r>
        <w:r>
          <w:t>27</w:t>
        </w:r>
        <w:r>
          <w:fldChar w:fldCharType="end"/>
        </w:r>
      </w:hyperlink>
    </w:p>
    <w:p>
      <w:pPr>
        <w:pStyle w:val="TOC2"/>
        <w:tabs>
          <w:tab w:val="right" w:leader="dot" w:pos="8306"/>
        </w:tabs>
      </w:pPr>
      <w:hyperlink w:anchor="_Toc15850" w:history="1">
        <w:r>
          <w:rPr>
            <w:rFonts w:ascii="仿宋" w:eastAsia="仿宋" w:hAnsi="仿宋" w:cs="仿宋" w:hint="eastAsia"/>
            <w:lang w:eastAsia="zh-CN"/>
          </w:rPr>
          <w:t>(三)、行业准入分析</w:t>
        </w:r>
        <w:r>
          <w:tab/>
        </w:r>
        <w:r>
          <w:fldChar w:fldCharType="begin"/>
        </w:r>
        <w:r>
          <w:instrText xml:space="preserve"> PAGEREF _Toc15850 \h </w:instrText>
        </w:r>
        <w:r>
          <w:fldChar w:fldCharType="separate"/>
        </w:r>
        <w:r>
          <w:t>29</w:t>
        </w:r>
        <w:r>
          <w:fldChar w:fldCharType="end"/>
        </w:r>
      </w:hyperlink>
    </w:p>
    <w:p>
      <w:pPr>
        <w:pStyle w:val="TOC1"/>
        <w:tabs>
          <w:tab w:val="right" w:leader="dot" w:pos="8306"/>
        </w:tabs>
      </w:pPr>
      <w:hyperlink w:anchor="_Toc7893" w:history="1">
        <w:r>
          <w:rPr>
            <w:rFonts w:ascii="仿宋" w:eastAsia="仿宋" w:hAnsi="仿宋" w:cs="仿宋" w:hint="eastAsia"/>
            <w:lang w:eastAsia="zh-CN"/>
          </w:rPr>
          <w:t>七、项目实施与管理方案</w:t>
        </w:r>
        <w:r>
          <w:tab/>
        </w:r>
        <w:r>
          <w:fldChar w:fldCharType="begin"/>
        </w:r>
        <w:r>
          <w:instrText xml:space="preserve"> PAGEREF _Toc7893 \h </w:instrText>
        </w:r>
        <w:r>
          <w:fldChar w:fldCharType="separate"/>
        </w:r>
        <w:r>
          <w:t>30</w:t>
        </w:r>
        <w:r>
          <w:fldChar w:fldCharType="end"/>
        </w:r>
      </w:hyperlink>
    </w:p>
    <w:p>
      <w:pPr>
        <w:pStyle w:val="TOC2"/>
        <w:tabs>
          <w:tab w:val="right" w:leader="dot" w:pos="8306"/>
        </w:tabs>
      </w:pPr>
      <w:hyperlink w:anchor="_Toc26207" w:history="1">
        <w:r>
          <w:rPr>
            <w:rFonts w:ascii="仿宋" w:eastAsia="仿宋" w:hAnsi="仿宋" w:cs="仿宋" w:hint="eastAsia"/>
            <w:lang w:eastAsia="zh-CN"/>
          </w:rPr>
          <w:t>(一)、项目实施计划</w:t>
        </w:r>
        <w:r>
          <w:tab/>
        </w:r>
        <w:r>
          <w:fldChar w:fldCharType="begin"/>
        </w:r>
        <w:r>
          <w:instrText xml:space="preserve"> PAGEREF _Toc26207 \h </w:instrText>
        </w:r>
        <w:r>
          <w:fldChar w:fldCharType="separate"/>
        </w:r>
        <w:r>
          <w:t>30</w:t>
        </w:r>
        <w:r>
          <w:fldChar w:fldCharType="end"/>
        </w:r>
      </w:hyperlink>
    </w:p>
    <w:p>
      <w:pPr>
        <w:pStyle w:val="TOC2"/>
        <w:tabs>
          <w:tab w:val="right" w:leader="dot" w:pos="8306"/>
        </w:tabs>
      </w:pPr>
      <w:hyperlink w:anchor="_Toc17612" w:history="1">
        <w:r>
          <w:rPr>
            <w:rFonts w:ascii="仿宋" w:eastAsia="仿宋" w:hAnsi="仿宋" w:cs="仿宋" w:hint="eastAsia"/>
            <w:lang w:eastAsia="zh-CN"/>
          </w:rPr>
          <w:t>(二)、项目组织机构与职责</w:t>
        </w:r>
        <w:r>
          <w:tab/>
        </w:r>
        <w:r>
          <w:fldChar w:fldCharType="begin"/>
        </w:r>
        <w:r>
          <w:instrText xml:space="preserve"> PAGEREF _Toc17612 \h </w:instrText>
        </w:r>
        <w:r>
          <w:fldChar w:fldCharType="separate"/>
        </w:r>
        <w:r>
          <w:t>32</w:t>
        </w:r>
        <w:r>
          <w:fldChar w:fldCharType="end"/>
        </w:r>
      </w:hyperlink>
    </w:p>
    <w:p>
      <w:pPr>
        <w:pStyle w:val="TOC2"/>
        <w:tabs>
          <w:tab w:val="right" w:leader="dot" w:pos="8306"/>
        </w:tabs>
      </w:pPr>
      <w:hyperlink w:anchor="_Toc28309" w:history="1">
        <w:r>
          <w:rPr>
            <w:rFonts w:ascii="仿宋" w:eastAsia="仿宋" w:hAnsi="仿宋" w:cs="仿宋" w:hint="eastAsia"/>
            <w:lang w:eastAsia="zh-CN"/>
          </w:rPr>
          <w:t>(三)、项目管理与监控体系</w:t>
        </w:r>
        <w:r>
          <w:tab/>
        </w:r>
        <w:r>
          <w:fldChar w:fldCharType="begin"/>
        </w:r>
        <w:r>
          <w:instrText xml:space="preserve"> PAGEREF _Toc28309 \h </w:instrText>
        </w:r>
        <w:r>
          <w:fldChar w:fldCharType="separate"/>
        </w:r>
        <w:r>
          <w:t>34</w:t>
        </w:r>
        <w:r>
          <w:fldChar w:fldCharType="end"/>
        </w:r>
      </w:hyperlink>
    </w:p>
    <w:p>
      <w:pPr>
        <w:pStyle w:val="TOC1"/>
        <w:tabs>
          <w:tab w:val="right" w:leader="dot" w:pos="8306"/>
        </w:tabs>
      </w:pPr>
      <w:hyperlink w:anchor="_Toc13695" w:history="1">
        <w:r>
          <w:rPr>
            <w:rFonts w:ascii="仿宋" w:eastAsia="仿宋" w:hAnsi="仿宋" w:cs="仿宋" w:hint="eastAsia"/>
            <w:lang w:eastAsia="zh-CN"/>
          </w:rPr>
          <w:t>八、经济效益与社会效益优化</w:t>
        </w:r>
        <w:r>
          <w:tab/>
        </w:r>
        <w:r>
          <w:fldChar w:fldCharType="begin"/>
        </w:r>
        <w:r>
          <w:instrText xml:space="preserve"> PAGEREF _Toc13695 \h </w:instrText>
        </w:r>
        <w:r>
          <w:fldChar w:fldCharType="separate"/>
        </w:r>
        <w:r>
          <w:t>36</w:t>
        </w:r>
        <w:r>
          <w:fldChar w:fldCharType="end"/>
        </w:r>
      </w:hyperlink>
    </w:p>
    <w:p>
      <w:pPr>
        <w:pStyle w:val="TOC2"/>
        <w:tabs>
          <w:tab w:val="right" w:leader="dot" w:pos="8306"/>
        </w:tabs>
      </w:pPr>
      <w:hyperlink w:anchor="_Toc6559" w:history="1">
        <w:r>
          <w:rPr>
            <w:rFonts w:ascii="仿宋" w:eastAsia="仿宋" w:hAnsi="仿宋" w:cs="仿宋" w:hint="eastAsia"/>
            <w:lang w:eastAsia="zh-CN"/>
          </w:rPr>
          <w:t>(一)、经济效益提升策略</w:t>
        </w:r>
        <w:r>
          <w:tab/>
        </w:r>
        <w:r>
          <w:fldChar w:fldCharType="begin"/>
        </w:r>
        <w:r>
          <w:instrText xml:space="preserve"> PAGEREF _Toc6559 \h </w:instrText>
        </w:r>
        <w:r>
          <w:fldChar w:fldCharType="separate"/>
        </w:r>
        <w:r>
          <w:t>36</w:t>
        </w:r>
        <w:r>
          <w:fldChar w:fldCharType="end"/>
        </w:r>
      </w:hyperlink>
    </w:p>
    <w:p>
      <w:pPr>
        <w:pStyle w:val="TOC2"/>
        <w:tabs>
          <w:tab w:val="right" w:leader="dot" w:pos="8306"/>
        </w:tabs>
      </w:pPr>
      <w:hyperlink w:anchor="_Toc29074" w:history="1">
        <w:r>
          <w:rPr>
            <w:rFonts w:ascii="仿宋" w:eastAsia="仿宋" w:hAnsi="仿宋" w:cs="仿宋" w:hint="eastAsia"/>
            <w:lang w:eastAsia="zh-CN"/>
          </w:rPr>
          <w:t>(二)、社会效益增强方案</w:t>
        </w:r>
        <w:r>
          <w:tab/>
        </w:r>
        <w:r>
          <w:fldChar w:fldCharType="begin"/>
        </w:r>
        <w:r>
          <w:instrText xml:space="preserve"> PAGEREF _Toc29074 \h </w:instrText>
        </w:r>
        <w:r>
          <w:fldChar w:fldCharType="separate"/>
        </w:r>
        <w:r>
          <w:t>37</w:t>
        </w:r>
        <w:r>
          <w:fldChar w:fldCharType="end"/>
        </w:r>
      </w:hyperlink>
    </w:p>
    <w:p>
      <w:pPr>
        <w:pStyle w:val="TOC1"/>
        <w:tabs>
          <w:tab w:val="right" w:leader="dot" w:pos="8306"/>
        </w:tabs>
      </w:pPr>
      <w:hyperlink w:anchor="_Toc4080" w:history="1">
        <w:r>
          <w:rPr>
            <w:rFonts w:ascii="仿宋" w:eastAsia="仿宋" w:hAnsi="仿宋" w:cs="仿宋" w:hint="eastAsia"/>
            <w:lang w:eastAsia="zh-CN"/>
          </w:rPr>
          <w:t>九、环境保护与绿色发展</w:t>
        </w:r>
        <w:r>
          <w:tab/>
        </w:r>
        <w:r>
          <w:fldChar w:fldCharType="begin"/>
        </w:r>
        <w:r>
          <w:instrText xml:space="preserve"> PAGEREF _Toc4080 \h </w:instrText>
        </w:r>
        <w:r>
          <w:fldChar w:fldCharType="separate"/>
        </w:r>
        <w:r>
          <w:t>38</w:t>
        </w:r>
        <w:r>
          <w:fldChar w:fldCharType="end"/>
        </w:r>
      </w:hyperlink>
    </w:p>
    <w:p>
      <w:pPr>
        <w:pStyle w:val="TOC2"/>
        <w:tabs>
          <w:tab w:val="right" w:leader="dot" w:pos="8306"/>
        </w:tabs>
      </w:pPr>
      <w:hyperlink w:anchor="_Toc26786" w:history="1">
        <w:r>
          <w:rPr>
            <w:rFonts w:ascii="仿宋" w:eastAsia="仿宋" w:hAnsi="仿宋" w:cs="仿宋" w:hint="eastAsia"/>
            <w:lang w:eastAsia="zh-CN"/>
          </w:rPr>
          <w:t>(一)、环境保护措施</w:t>
        </w:r>
        <w:r>
          <w:tab/>
        </w:r>
        <w:r>
          <w:fldChar w:fldCharType="begin"/>
        </w:r>
        <w:r>
          <w:instrText xml:space="preserve"> PAGEREF _Toc26786 \h </w:instrText>
        </w:r>
        <w:r>
          <w:fldChar w:fldCharType="separate"/>
        </w:r>
        <w:r>
          <w:t>38</w:t>
        </w:r>
        <w:r>
          <w:fldChar w:fldCharType="end"/>
        </w:r>
      </w:hyperlink>
    </w:p>
    <w:p>
      <w:pPr>
        <w:pStyle w:val="TOC2"/>
        <w:tabs>
          <w:tab w:val="right" w:leader="dot" w:pos="8306"/>
        </w:tabs>
      </w:pPr>
      <w:hyperlink w:anchor="_Toc4058" w:history="1">
        <w:r>
          <w:rPr>
            <w:rFonts w:ascii="仿宋" w:eastAsia="仿宋" w:hAnsi="仿宋" w:cs="仿宋" w:hint="eastAsia"/>
            <w:lang w:eastAsia="zh-CN"/>
          </w:rPr>
          <w:t>(二)、绿色发展与可持续发展策略</w:t>
        </w:r>
        <w:r>
          <w:tab/>
        </w:r>
        <w:r>
          <w:fldChar w:fldCharType="begin"/>
        </w:r>
        <w:r>
          <w:instrText xml:space="preserve"> PAGEREF _Toc4058 \h </w:instrText>
        </w:r>
        <w:r>
          <w:fldChar w:fldCharType="separate"/>
        </w:r>
        <w:r>
          <w:t>40</w:t>
        </w:r>
        <w:r>
          <w:fldChar w:fldCharType="end"/>
        </w:r>
      </w:hyperlink>
    </w:p>
    <w:p>
      <w:pPr>
        <w:pStyle w:val="TOC1"/>
        <w:tabs>
          <w:tab w:val="right" w:leader="dot" w:pos="8306"/>
        </w:tabs>
      </w:pPr>
      <w:hyperlink w:anchor="_Toc24634" w:history="1">
        <w:r>
          <w:rPr>
            <w:rFonts w:ascii="仿宋" w:eastAsia="仿宋" w:hAnsi="仿宋" w:cs="仿宋" w:hint="eastAsia"/>
            <w:lang w:eastAsia="zh-CN"/>
          </w:rPr>
          <w:t>十、项目质量与标准</w:t>
        </w:r>
        <w:r>
          <w:tab/>
        </w:r>
        <w:r>
          <w:fldChar w:fldCharType="begin"/>
        </w:r>
        <w:r>
          <w:instrText xml:space="preserve"> PAGEREF _Toc24634 \h </w:instrText>
        </w:r>
        <w:r>
          <w:fldChar w:fldCharType="separate"/>
        </w:r>
        <w:r>
          <w:t>41</w:t>
        </w:r>
        <w:r>
          <w:fldChar w:fldCharType="end"/>
        </w:r>
      </w:hyperlink>
    </w:p>
    <w:p>
      <w:pPr>
        <w:pStyle w:val="TOC2"/>
        <w:tabs>
          <w:tab w:val="right" w:leader="dot" w:pos="8306"/>
        </w:tabs>
      </w:pPr>
      <w:hyperlink w:anchor="_Toc20276" w:history="1">
        <w:r>
          <w:rPr>
            <w:rFonts w:ascii="仿宋" w:eastAsia="仿宋" w:hAnsi="仿宋" w:cs="仿宋" w:hint="eastAsia"/>
            <w:lang w:eastAsia="zh-CN"/>
          </w:rPr>
          <w:t>(一)、质量保障体系</w:t>
        </w:r>
        <w:r>
          <w:tab/>
        </w:r>
        <w:r>
          <w:fldChar w:fldCharType="begin"/>
        </w:r>
        <w:r>
          <w:instrText xml:space="preserve"> PAGEREF _Toc20276 \h </w:instrText>
        </w:r>
        <w:r>
          <w:fldChar w:fldCharType="separate"/>
        </w:r>
        <w:r>
          <w:t>41</w:t>
        </w:r>
        <w:r>
          <w:fldChar w:fldCharType="end"/>
        </w:r>
      </w:hyperlink>
    </w:p>
    <w:p>
      <w:pPr>
        <w:pStyle w:val="TOC2"/>
        <w:tabs>
          <w:tab w:val="right" w:leader="dot" w:pos="8306"/>
        </w:tabs>
      </w:pPr>
      <w:hyperlink w:anchor="_Toc2917" w:history="1">
        <w:r>
          <w:rPr>
            <w:rFonts w:ascii="仿宋" w:eastAsia="仿宋" w:hAnsi="仿宋" w:cs="仿宋" w:hint="eastAsia"/>
            <w:lang w:eastAsia="zh-CN"/>
          </w:rPr>
          <w:t>(二)、标准化作业流程</w:t>
        </w:r>
        <w:r>
          <w:tab/>
        </w:r>
        <w:r>
          <w:fldChar w:fldCharType="begin"/>
        </w:r>
        <w:r>
          <w:instrText xml:space="preserve"> PAGEREF _Toc2917 \h </w:instrText>
        </w:r>
        <w:r>
          <w:fldChar w:fldCharType="separate"/>
        </w:r>
        <w:r>
          <w:t>43</w:t>
        </w:r>
        <w:r>
          <w:fldChar w:fldCharType="end"/>
        </w:r>
      </w:hyperlink>
    </w:p>
    <w:p>
      <w:pPr>
        <w:pStyle w:val="TOC2"/>
        <w:tabs>
          <w:tab w:val="right" w:leader="dot" w:pos="8306"/>
        </w:tabs>
      </w:pPr>
      <w:hyperlink w:anchor="_Toc32554" w:history="1">
        <w:r>
          <w:rPr>
            <w:rFonts w:ascii="仿宋" w:eastAsia="仿宋" w:hAnsi="仿宋" w:cs="仿宋" w:hint="eastAsia"/>
            <w:lang w:eastAsia="zh-CN"/>
          </w:rPr>
          <w:t>(三)、质量监控与评估</w:t>
        </w:r>
        <w:r>
          <w:tab/>
        </w:r>
        <w:r>
          <w:fldChar w:fldCharType="begin"/>
        </w:r>
        <w:r>
          <w:instrText xml:space="preserve"> PAGEREF _Toc32554 \h </w:instrText>
        </w:r>
        <w:r>
          <w:fldChar w:fldCharType="separate"/>
        </w:r>
        <w:r>
          <w:t>44</w:t>
        </w:r>
        <w:r>
          <w:fldChar w:fldCharType="end"/>
        </w:r>
      </w:hyperlink>
    </w:p>
    <w:p>
      <w:pPr>
        <w:pStyle w:val="TOC2"/>
        <w:tabs>
          <w:tab w:val="right" w:leader="dot" w:pos="8306"/>
        </w:tabs>
      </w:pPr>
      <w:hyperlink w:anchor="_Toc8128" w:history="1">
        <w:r>
          <w:rPr>
            <w:rFonts w:ascii="仿宋" w:eastAsia="仿宋" w:hAnsi="仿宋" w:cs="仿宋" w:hint="eastAsia"/>
            <w:lang w:eastAsia="zh-CN"/>
          </w:rPr>
          <w:t>(四)、质量改进计划</w:t>
        </w:r>
        <w:r>
          <w:tab/>
        </w:r>
        <w:r>
          <w:fldChar w:fldCharType="begin"/>
        </w:r>
        <w:r>
          <w:instrText xml:space="preserve"> PAGEREF _Toc8128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133" w:history="1">
        <w:r>
          <w:rPr>
            <w:rFonts w:ascii="仿宋" w:eastAsia="仿宋" w:hAnsi="仿宋" w:cs="仿宋" w:hint="eastAsia"/>
            <w:lang w:eastAsia="zh-CN"/>
          </w:rPr>
          <w:t>十一、土地利用与规划方案</w:t>
        </w:r>
        <w:r>
          <w:tab/>
        </w:r>
        <w:r>
          <w:fldChar w:fldCharType="begin"/>
        </w:r>
        <w:r>
          <w:instrText xml:space="preserve"> PAGEREF _Toc11133 \h </w:instrText>
        </w:r>
        <w:r>
          <w:fldChar w:fldCharType="separate"/>
        </w:r>
        <w:r>
          <w:t>46</w:t>
        </w:r>
        <w:r>
          <w:fldChar w:fldCharType="end"/>
        </w:r>
      </w:hyperlink>
    </w:p>
    <w:p>
      <w:pPr>
        <w:pStyle w:val="TOC2"/>
        <w:tabs>
          <w:tab w:val="right" w:leader="dot" w:pos="8306"/>
        </w:tabs>
      </w:pPr>
      <w:hyperlink w:anchor="_Toc23616" w:history="1">
        <w:r>
          <w:rPr>
            <w:rFonts w:ascii="仿宋" w:eastAsia="仿宋" w:hAnsi="仿宋" w:cs="仿宋" w:hint="eastAsia"/>
            <w:lang w:eastAsia="zh-CN"/>
          </w:rPr>
          <w:t>(一)、项目用地情况分析</w:t>
        </w:r>
        <w:r>
          <w:tab/>
        </w:r>
        <w:r>
          <w:fldChar w:fldCharType="begin"/>
        </w:r>
        <w:r>
          <w:instrText xml:space="preserve"> PAGEREF _Toc23616 \h </w:instrText>
        </w:r>
        <w:r>
          <w:fldChar w:fldCharType="separate"/>
        </w:r>
        <w:r>
          <w:t>46</w:t>
        </w:r>
        <w:r>
          <w:fldChar w:fldCharType="end"/>
        </w:r>
      </w:hyperlink>
    </w:p>
    <w:p>
      <w:pPr>
        <w:pStyle w:val="TOC2"/>
        <w:tabs>
          <w:tab w:val="right" w:leader="dot" w:pos="8306"/>
        </w:tabs>
      </w:pPr>
      <w:hyperlink w:anchor="_Toc14516" w:history="1">
        <w:r>
          <w:rPr>
            <w:rFonts w:ascii="仿宋" w:eastAsia="仿宋" w:hAnsi="仿宋" w:cs="仿宋" w:hint="eastAsia"/>
            <w:lang w:eastAsia="zh-CN"/>
          </w:rPr>
          <w:t>(二)、土地利用规划方案</w:t>
        </w:r>
        <w:r>
          <w:tab/>
        </w:r>
        <w:r>
          <w:fldChar w:fldCharType="begin"/>
        </w:r>
        <w:r>
          <w:instrText xml:space="preserve"> PAGEREF _Toc14516 \h </w:instrText>
        </w:r>
        <w:r>
          <w:fldChar w:fldCharType="separate"/>
        </w:r>
        <w:r>
          <w:t>47</w:t>
        </w:r>
        <w:r>
          <w:fldChar w:fldCharType="end"/>
        </w:r>
      </w:hyperlink>
    </w:p>
    <w:p>
      <w:pPr>
        <w:pStyle w:val="TOC1"/>
        <w:tabs>
          <w:tab w:val="right" w:leader="dot" w:pos="8306"/>
        </w:tabs>
      </w:pPr>
      <w:hyperlink w:anchor="_Toc22283" w:history="1">
        <w:r>
          <w:rPr>
            <w:rFonts w:ascii="仿宋" w:eastAsia="仿宋" w:hAnsi="仿宋" w:cs="仿宋" w:hint="eastAsia"/>
            <w:lang w:eastAsia="zh-CN"/>
          </w:rPr>
          <w:t>十二、安全与应急管理</w:t>
        </w:r>
        <w:r>
          <w:tab/>
        </w:r>
        <w:r>
          <w:fldChar w:fldCharType="begin"/>
        </w:r>
        <w:r>
          <w:instrText xml:space="preserve"> PAGEREF _Toc22283 \h </w:instrText>
        </w:r>
        <w:r>
          <w:fldChar w:fldCharType="separate"/>
        </w:r>
        <w:r>
          <w:t>49</w:t>
        </w:r>
        <w:r>
          <w:fldChar w:fldCharType="end"/>
        </w:r>
      </w:hyperlink>
    </w:p>
    <w:p>
      <w:pPr>
        <w:pStyle w:val="TOC2"/>
        <w:tabs>
          <w:tab w:val="right" w:leader="dot" w:pos="8306"/>
        </w:tabs>
      </w:pPr>
      <w:hyperlink w:anchor="_Toc8480" w:history="1">
        <w:r>
          <w:rPr>
            <w:rFonts w:ascii="仿宋" w:eastAsia="仿宋" w:hAnsi="仿宋" w:cs="仿宋" w:hint="eastAsia"/>
            <w:lang w:eastAsia="zh-CN"/>
          </w:rPr>
          <w:t>(一)、安全生产管理</w:t>
        </w:r>
        <w:r>
          <w:tab/>
        </w:r>
        <w:r>
          <w:fldChar w:fldCharType="begin"/>
        </w:r>
        <w:r>
          <w:instrText xml:space="preserve"> PAGEREF _Toc8480 \h </w:instrText>
        </w:r>
        <w:r>
          <w:fldChar w:fldCharType="separate"/>
        </w:r>
        <w:r>
          <w:t>49</w:t>
        </w:r>
        <w:r>
          <w:fldChar w:fldCharType="end"/>
        </w:r>
      </w:hyperlink>
    </w:p>
    <w:p>
      <w:pPr>
        <w:pStyle w:val="TOC2"/>
        <w:tabs>
          <w:tab w:val="right" w:leader="dot" w:pos="8306"/>
        </w:tabs>
      </w:pPr>
      <w:hyperlink w:anchor="_Toc21255" w:history="1">
        <w:r>
          <w:rPr>
            <w:rFonts w:ascii="仿宋" w:eastAsia="仿宋" w:hAnsi="仿宋" w:cs="仿宋" w:hint="eastAsia"/>
            <w:lang w:eastAsia="zh-CN"/>
          </w:rPr>
          <w:t>(二)、应急预案与响应</w:t>
        </w:r>
        <w:r>
          <w:tab/>
        </w:r>
        <w:r>
          <w:fldChar w:fldCharType="begin"/>
        </w:r>
        <w:r>
          <w:instrText xml:space="preserve"> PAGEREF _Toc21255 \h </w:instrText>
        </w:r>
        <w:r>
          <w:fldChar w:fldCharType="separate"/>
        </w:r>
        <w:r>
          <w:t>50</w:t>
        </w:r>
        <w:r>
          <w:fldChar w:fldCharType="end"/>
        </w:r>
      </w:hyperlink>
    </w:p>
    <w:p>
      <w:pPr>
        <w:pStyle w:val="TOC1"/>
        <w:tabs>
          <w:tab w:val="right" w:leader="dot" w:pos="8306"/>
        </w:tabs>
      </w:pPr>
      <w:hyperlink w:anchor="_Toc20115" w:history="1">
        <w:r>
          <w:rPr>
            <w:rFonts w:ascii="仿宋" w:eastAsia="仿宋" w:hAnsi="仿宋" w:cs="仿宋" w:hint="eastAsia"/>
            <w:lang w:eastAsia="zh-CN"/>
          </w:rPr>
          <w:t>十三、创新驱动与持续发展</w:t>
        </w:r>
        <w:r>
          <w:tab/>
        </w:r>
        <w:r>
          <w:fldChar w:fldCharType="begin"/>
        </w:r>
        <w:r>
          <w:instrText xml:space="preserve"> PAGEREF _Toc20115 \h </w:instrText>
        </w:r>
        <w:r>
          <w:fldChar w:fldCharType="separate"/>
        </w:r>
        <w:r>
          <w:t>52</w:t>
        </w:r>
        <w:r>
          <w:fldChar w:fldCharType="end"/>
        </w:r>
      </w:hyperlink>
    </w:p>
    <w:p>
      <w:pPr>
        <w:pStyle w:val="TOC2"/>
        <w:tabs>
          <w:tab w:val="right" w:leader="dot" w:pos="8306"/>
        </w:tabs>
      </w:pPr>
      <w:hyperlink w:anchor="_Toc8983" w:history="1">
        <w:r>
          <w:rPr>
            <w:rFonts w:ascii="仿宋" w:eastAsia="仿宋" w:hAnsi="仿宋" w:cs="仿宋" w:hint="eastAsia"/>
            <w:lang w:eastAsia="zh-CN"/>
          </w:rPr>
          <w:t>(一)、创新驱动战略实施</w:t>
        </w:r>
        <w:r>
          <w:tab/>
        </w:r>
        <w:r>
          <w:fldChar w:fldCharType="begin"/>
        </w:r>
        <w:r>
          <w:instrText xml:space="preserve"> PAGEREF _Toc8983 \h </w:instrText>
        </w:r>
        <w:r>
          <w:fldChar w:fldCharType="separate"/>
        </w:r>
        <w:r>
          <w:t>52</w:t>
        </w:r>
        <w:r>
          <w:fldChar w:fldCharType="end"/>
        </w:r>
      </w:hyperlink>
    </w:p>
    <w:p>
      <w:pPr>
        <w:pStyle w:val="TOC2"/>
        <w:tabs>
          <w:tab w:val="right" w:leader="dot" w:pos="8306"/>
        </w:tabs>
      </w:pPr>
      <w:hyperlink w:anchor="_Toc7998" w:history="1">
        <w:r>
          <w:rPr>
            <w:rFonts w:ascii="仿宋" w:eastAsia="仿宋" w:hAnsi="仿宋" w:cs="仿宋" w:hint="eastAsia"/>
            <w:lang w:eastAsia="zh-CN"/>
          </w:rPr>
          <w:t>(二)、持续发展路径探索</w:t>
        </w:r>
        <w:r>
          <w:tab/>
        </w:r>
        <w:r>
          <w:fldChar w:fldCharType="begin"/>
        </w:r>
        <w:r>
          <w:instrText xml:space="preserve"> PAGEREF _Toc7998 \h </w:instrText>
        </w:r>
        <w:r>
          <w:fldChar w:fldCharType="separate"/>
        </w:r>
        <w:r>
          <w:t>53</w:t>
        </w:r>
        <w:r>
          <w:fldChar w:fldCharType="end"/>
        </w:r>
      </w:hyperlink>
    </w:p>
    <w:p>
      <w:pPr>
        <w:pStyle w:val="TOC1"/>
        <w:tabs>
          <w:tab w:val="right" w:leader="dot" w:pos="8306"/>
        </w:tabs>
      </w:pPr>
      <w:hyperlink w:anchor="_Toc4132" w:history="1">
        <w:r>
          <w:rPr>
            <w:rFonts w:ascii="仿宋" w:eastAsia="仿宋" w:hAnsi="仿宋" w:cs="仿宋" w:hint="eastAsia"/>
            <w:lang w:eastAsia="zh-CN"/>
          </w:rPr>
          <w:t>十四、法律法规与政策遵循</w:t>
        </w:r>
        <w:r>
          <w:tab/>
        </w:r>
        <w:r>
          <w:fldChar w:fldCharType="begin"/>
        </w:r>
        <w:r>
          <w:instrText xml:space="preserve"> PAGEREF _Toc4132 \h </w:instrText>
        </w:r>
        <w:r>
          <w:fldChar w:fldCharType="separate"/>
        </w:r>
        <w:r>
          <w:t>58</w:t>
        </w:r>
        <w:r>
          <w:fldChar w:fldCharType="end"/>
        </w:r>
      </w:hyperlink>
    </w:p>
    <w:p>
      <w:pPr>
        <w:pStyle w:val="TOC2"/>
        <w:tabs>
          <w:tab w:val="right" w:leader="dot" w:pos="8306"/>
        </w:tabs>
      </w:pPr>
      <w:hyperlink w:anchor="_Toc22035" w:history="1">
        <w:r>
          <w:rPr>
            <w:rFonts w:ascii="仿宋" w:eastAsia="仿宋" w:hAnsi="仿宋" w:cs="仿宋" w:hint="eastAsia"/>
            <w:lang w:eastAsia="zh-CN"/>
          </w:rPr>
          <w:t>(一)、法律法规遵守</w:t>
        </w:r>
        <w:r>
          <w:tab/>
        </w:r>
        <w:r>
          <w:fldChar w:fldCharType="begin"/>
        </w:r>
        <w:r>
          <w:instrText xml:space="preserve"> PAGEREF _Toc22035 \h </w:instrText>
        </w:r>
        <w:r>
          <w:fldChar w:fldCharType="separate"/>
        </w:r>
        <w:r>
          <w:t>58</w:t>
        </w:r>
        <w:r>
          <w:fldChar w:fldCharType="end"/>
        </w:r>
      </w:hyperlink>
    </w:p>
    <w:p>
      <w:pPr>
        <w:pStyle w:val="TOC2"/>
        <w:tabs>
          <w:tab w:val="right" w:leader="dot" w:pos="8306"/>
        </w:tabs>
      </w:pPr>
      <w:hyperlink w:anchor="_Toc8275" w:history="1">
        <w:r>
          <w:rPr>
            <w:rFonts w:ascii="仿宋" w:eastAsia="仿宋" w:hAnsi="仿宋" w:cs="仿宋" w:hint="eastAsia"/>
            <w:lang w:eastAsia="zh-CN"/>
          </w:rPr>
          <w:t>(二)、政策导向与利用</w:t>
        </w:r>
        <w:r>
          <w:tab/>
        </w:r>
        <w:r>
          <w:fldChar w:fldCharType="begin"/>
        </w:r>
        <w:r>
          <w:instrText xml:space="preserve"> PAGEREF _Toc8275 \h </w:instrText>
        </w:r>
        <w:r>
          <w:fldChar w:fldCharType="separate"/>
        </w:r>
        <w:r>
          <w:t>59</w:t>
        </w:r>
        <w:r>
          <w:fldChar w:fldCharType="end"/>
        </w:r>
      </w:hyperlink>
    </w:p>
    <w:p>
      <w:pPr>
        <w:pStyle w:val="TOC1"/>
        <w:tabs>
          <w:tab w:val="right" w:leader="dot" w:pos="8306"/>
        </w:tabs>
      </w:pPr>
      <w:hyperlink w:anchor="_Toc31641" w:history="1">
        <w:r>
          <w:rPr>
            <w:rFonts w:ascii="仿宋" w:eastAsia="仿宋" w:hAnsi="仿宋" w:cs="仿宋" w:hint="eastAsia"/>
            <w:lang w:eastAsia="zh-CN"/>
          </w:rPr>
          <w:t>十五、成果转化与推广应用</w:t>
        </w:r>
        <w:r>
          <w:tab/>
        </w:r>
        <w:r>
          <w:fldChar w:fldCharType="begin"/>
        </w:r>
        <w:r>
          <w:instrText xml:space="preserve"> PAGEREF _Toc31641 \h </w:instrText>
        </w:r>
        <w:r>
          <w:fldChar w:fldCharType="separate"/>
        </w:r>
        <w:r>
          <w:t>60</w:t>
        </w:r>
        <w:r>
          <w:fldChar w:fldCharType="end"/>
        </w:r>
      </w:hyperlink>
    </w:p>
    <w:p>
      <w:pPr>
        <w:pStyle w:val="TOC2"/>
        <w:tabs>
          <w:tab w:val="right" w:leader="dot" w:pos="8306"/>
        </w:tabs>
      </w:pPr>
      <w:hyperlink w:anchor="_Toc20771" w:history="1">
        <w:r>
          <w:rPr>
            <w:rFonts w:ascii="仿宋" w:eastAsia="仿宋" w:hAnsi="仿宋" w:cs="仿宋" w:hint="eastAsia"/>
            <w:lang w:eastAsia="zh-CN"/>
          </w:rPr>
          <w:t>(一)、成果转化策略制定</w:t>
        </w:r>
        <w:r>
          <w:tab/>
        </w:r>
        <w:r>
          <w:fldChar w:fldCharType="begin"/>
        </w:r>
        <w:r>
          <w:instrText xml:space="preserve"> PAGEREF _Toc20771 \h </w:instrText>
        </w:r>
        <w:r>
          <w:fldChar w:fldCharType="separate"/>
        </w:r>
        <w:r>
          <w:t>60</w:t>
        </w:r>
        <w:r>
          <w:fldChar w:fldCharType="end"/>
        </w:r>
      </w:hyperlink>
    </w:p>
    <w:p>
      <w:pPr>
        <w:pStyle w:val="TOC2"/>
        <w:tabs>
          <w:tab w:val="right" w:leader="dot" w:pos="8306"/>
        </w:tabs>
      </w:pPr>
      <w:hyperlink w:anchor="_Toc6688" w:history="1">
        <w:r>
          <w:rPr>
            <w:rFonts w:ascii="仿宋" w:eastAsia="仿宋" w:hAnsi="仿宋" w:cs="仿宋" w:hint="eastAsia"/>
            <w:lang w:eastAsia="zh-CN"/>
          </w:rPr>
          <w:t>(二)、成果推广应用方案</w:t>
        </w:r>
        <w:r>
          <w:tab/>
        </w:r>
        <w:r>
          <w:fldChar w:fldCharType="begin"/>
        </w:r>
        <w:r>
          <w:instrText xml:space="preserve"> PAGEREF _Toc6688 \h </w:instrText>
        </w:r>
        <w:r>
          <w:fldChar w:fldCharType="separate"/>
        </w:r>
        <w:r>
          <w:t>61</w:t>
        </w:r>
        <w:r>
          <w:fldChar w:fldCharType="end"/>
        </w:r>
      </w:hyperlink>
    </w:p>
    <w:p>
      <w:pPr>
        <w:pStyle w:val="TOC1"/>
        <w:tabs>
          <w:tab w:val="right" w:leader="dot" w:pos="8306"/>
        </w:tabs>
      </w:pPr>
      <w:hyperlink w:anchor="_Toc9032" w:history="1">
        <w:r>
          <w:rPr>
            <w:rFonts w:ascii="仿宋" w:eastAsia="仿宋" w:hAnsi="仿宋" w:cs="仿宋" w:hint="eastAsia"/>
            <w:lang w:eastAsia="zh-CN"/>
          </w:rPr>
          <w:t>十六、企业合规与伦理</w:t>
        </w:r>
        <w:r>
          <w:tab/>
        </w:r>
        <w:r>
          <w:fldChar w:fldCharType="begin"/>
        </w:r>
        <w:r>
          <w:instrText xml:space="preserve"> PAGEREF _Toc9032 \h </w:instrText>
        </w:r>
        <w:r>
          <w:fldChar w:fldCharType="separate"/>
        </w:r>
        <w:r>
          <w:t>63</w:t>
        </w:r>
        <w:r>
          <w:fldChar w:fldCharType="end"/>
        </w:r>
      </w:hyperlink>
    </w:p>
    <w:p>
      <w:pPr>
        <w:pStyle w:val="TOC2"/>
        <w:tabs>
          <w:tab w:val="right" w:leader="dot" w:pos="8306"/>
        </w:tabs>
      </w:pPr>
      <w:hyperlink w:anchor="_Toc22695" w:history="1">
        <w:r>
          <w:rPr>
            <w:rFonts w:ascii="仿宋" w:eastAsia="仿宋" w:hAnsi="仿宋" w:cs="仿宋" w:hint="eastAsia"/>
            <w:lang w:eastAsia="zh-CN"/>
          </w:rPr>
          <w:t>(一)、合规政策与程序</w:t>
        </w:r>
        <w:r>
          <w:tab/>
        </w:r>
        <w:r>
          <w:fldChar w:fldCharType="begin"/>
        </w:r>
        <w:r>
          <w:instrText xml:space="preserve"> PAGEREF _Toc22695 \h </w:instrText>
        </w:r>
        <w:r>
          <w:fldChar w:fldCharType="separate"/>
        </w:r>
        <w:r>
          <w:t>63</w:t>
        </w:r>
        <w:r>
          <w:fldChar w:fldCharType="end"/>
        </w:r>
      </w:hyperlink>
    </w:p>
    <w:p>
      <w:pPr>
        <w:pStyle w:val="TOC2"/>
        <w:tabs>
          <w:tab w:val="right" w:leader="dot" w:pos="8306"/>
        </w:tabs>
      </w:pPr>
      <w:hyperlink w:anchor="_Toc3701" w:history="1">
        <w:r>
          <w:rPr>
            <w:rFonts w:ascii="仿宋" w:eastAsia="仿宋" w:hAnsi="仿宋" w:cs="仿宋" w:hint="eastAsia"/>
            <w:lang w:eastAsia="zh-CN"/>
          </w:rPr>
          <w:t>(二)、伦理规范与培训</w:t>
        </w:r>
        <w:r>
          <w:tab/>
        </w:r>
        <w:r>
          <w:fldChar w:fldCharType="begin"/>
        </w:r>
        <w:r>
          <w:instrText xml:space="preserve"> PAGEREF _Toc3701 \h </w:instrText>
        </w:r>
        <w:r>
          <w:fldChar w:fldCharType="separate"/>
        </w:r>
        <w:r>
          <w:t>64</w:t>
        </w:r>
        <w:r>
          <w:fldChar w:fldCharType="end"/>
        </w:r>
      </w:hyperlink>
    </w:p>
    <w:p>
      <w:pPr>
        <w:pStyle w:val="TOC2"/>
        <w:tabs>
          <w:tab w:val="right" w:leader="dot" w:pos="8306"/>
        </w:tabs>
      </w:pPr>
      <w:hyperlink w:anchor="_Toc20990" w:history="1">
        <w:r>
          <w:rPr>
            <w:rFonts w:ascii="仿宋" w:eastAsia="仿宋" w:hAnsi="仿宋" w:cs="仿宋" w:hint="eastAsia"/>
            <w:lang w:eastAsia="zh-CN"/>
          </w:rPr>
          <w:t>(三)、合规风险评估</w:t>
        </w:r>
        <w:r>
          <w:tab/>
        </w:r>
        <w:r>
          <w:fldChar w:fldCharType="begin"/>
        </w:r>
        <w:r>
          <w:instrText xml:space="preserve"> PAGEREF _Toc20990 \h </w:instrText>
        </w:r>
        <w:r>
          <w:fldChar w:fldCharType="separate"/>
        </w:r>
        <w:r>
          <w:t>65</w:t>
        </w:r>
        <w:r>
          <w:fldChar w:fldCharType="end"/>
        </w:r>
      </w:hyperlink>
    </w:p>
    <w:p>
      <w:pPr>
        <w:pStyle w:val="TOC2"/>
        <w:tabs>
          <w:tab w:val="right" w:leader="dot" w:pos="8306"/>
        </w:tabs>
      </w:pPr>
      <w:hyperlink w:anchor="_Toc25724" w:history="1">
        <w:r>
          <w:rPr>
            <w:rFonts w:ascii="仿宋" w:eastAsia="仿宋" w:hAnsi="仿宋" w:cs="仿宋" w:hint="eastAsia"/>
            <w:lang w:eastAsia="zh-CN"/>
          </w:rPr>
          <w:t>(四)、合规监督与执行</w:t>
        </w:r>
        <w:r>
          <w:tab/>
        </w:r>
        <w:r>
          <w:fldChar w:fldCharType="begin"/>
        </w:r>
        <w:r>
          <w:instrText xml:space="preserve"> PAGEREF _Toc25724 \h </w:instrText>
        </w:r>
        <w:r>
          <w:fldChar w:fldCharType="separate"/>
        </w:r>
        <w:r>
          <w:t>66</w:t>
        </w:r>
        <w:r>
          <w:fldChar w:fldCharType="end"/>
        </w:r>
      </w:hyperlink>
    </w:p>
    <w:p>
      <w:pPr>
        <w:pStyle w:val="TOC1"/>
        <w:tabs>
          <w:tab w:val="right" w:leader="dot" w:pos="8306"/>
        </w:tabs>
      </w:pPr>
      <w:hyperlink w:anchor="_Toc12773" w:history="1">
        <w:r>
          <w:rPr>
            <w:rFonts w:ascii="仿宋" w:eastAsia="仿宋" w:hAnsi="仿宋" w:cs="仿宋" w:hint="eastAsia"/>
            <w:lang w:eastAsia="zh-CN"/>
          </w:rPr>
          <w:t>十七、合作与交流机制建立</w:t>
        </w:r>
        <w:r>
          <w:tab/>
        </w:r>
        <w:r>
          <w:fldChar w:fldCharType="begin"/>
        </w:r>
        <w:r>
          <w:instrText xml:space="preserve"> PAGEREF _Toc12773 \h </w:instrText>
        </w:r>
        <w:r>
          <w:fldChar w:fldCharType="separate"/>
        </w:r>
        <w:r>
          <w:t>67</w:t>
        </w:r>
        <w:r>
          <w:fldChar w:fldCharType="end"/>
        </w:r>
      </w:hyperlink>
    </w:p>
    <w:p>
      <w:pPr>
        <w:pStyle w:val="TOC2"/>
        <w:tabs>
          <w:tab w:val="right" w:leader="dot" w:pos="8306"/>
        </w:tabs>
      </w:pPr>
      <w:hyperlink w:anchor="_Toc9837" w:history="1">
        <w:r>
          <w:rPr>
            <w:rFonts w:ascii="仿宋" w:eastAsia="仿宋" w:hAnsi="仿宋" w:cs="仿宋" w:hint="eastAsia"/>
            <w:lang w:eastAsia="zh-CN"/>
          </w:rPr>
          <w:t>(一)、合作伙伴选择与合作方式</w:t>
        </w:r>
        <w:r>
          <w:tab/>
        </w:r>
        <w:r>
          <w:fldChar w:fldCharType="begin"/>
        </w:r>
        <w:r>
          <w:instrText xml:space="preserve"> PAGEREF _Toc9837 \h </w:instrText>
        </w:r>
        <w:r>
          <w:fldChar w:fldCharType="separate"/>
        </w:r>
        <w:r>
          <w:t>67</w:t>
        </w:r>
        <w:r>
          <w:fldChar w:fldCharType="end"/>
        </w:r>
      </w:hyperlink>
    </w:p>
    <w:p>
      <w:pPr>
        <w:pStyle w:val="TOC2"/>
        <w:tabs>
          <w:tab w:val="right" w:leader="dot" w:pos="8306"/>
        </w:tabs>
      </w:pPr>
      <w:hyperlink w:anchor="_Toc12346" w:history="1">
        <w:r>
          <w:rPr>
            <w:rFonts w:ascii="仿宋" w:eastAsia="仿宋" w:hAnsi="仿宋" w:cs="仿宋" w:hint="eastAsia"/>
            <w:lang w:eastAsia="zh-CN"/>
          </w:rPr>
          <w:t>(二)、交流与合作平台搭建</w:t>
        </w:r>
        <w:r>
          <w:tab/>
        </w:r>
        <w:r>
          <w:fldChar w:fldCharType="begin"/>
        </w:r>
        <w:r>
          <w:instrText xml:space="preserve"> PAGEREF _Toc12346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8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527"/>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9432"/>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氨基塑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0156"/>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4935"/>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26557"/>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氨基塑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塑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氨基塑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氨基塑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氨基塑料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氨基塑料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氨基塑料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塑料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氨基塑料项目的社会影响是全面而深远的。从提供就业机会和提升公共服务，到促进社会结构和劳动市场的多元化，再到推动社会责任和伦理标准的提高，项目对于提升社区的经济、文化和社会福祉有着重要作用。通过这些正面影响，氨基塑料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970"/>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为了融入当地社区，氨基塑料项目需深入理解当地的文化特色和社会习俗。例如，项目在设计广告和市场推广活动时，应考虑使用当地语言和符合地方文化的表达方式。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氨基塑料项目对当地经济结构的影响需谨慎考虑。项目可以通过聘用当地居民，特别是在管理和技术岗位上，来直接促进当地就业。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塑料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18197"/>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为了确保氨基塑料项目的成功并最大限度地减轻潜在的社会风险，详细的风险分析和具体的应对策略至关重要。以下是针对项目可能面临的具体社会风险及相应对策的分析：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风险描述：氨基塑料项目可能遭遇社区抵制，尤其如果社区成员认为项目会破坏他们的生活环境或忽略他们的意见。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风险描述：氨基塑料项目的商业实践可能与当地的文化和价值观存在冲突，导致社会紧张和文化冲突。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风险描述：氨基塑料项目可能会增加对公共资源和基础设施的需求，给当地带来额外压力，例如在水资源、能源供应和交通系统方面。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https://d.book118.com/085121121224011040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401299"/>
    <w:rsid w:val="504012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5121121224011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2024-01-06T16:38:00Z</dcterms:created>
  <dcterms:modified xsi:type="dcterms:W3CDTF">2024-01-06T16:39:02Z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FEE2D86965554C6689EA59DA5EC37523_11</vt:lpwstr>
  </property>
  <property fmtid="{D5CDD505-2E9C-101B-9397-08002B2CF9AE}" pid="3" name="KSOProductBuildVer">
    <vt:lpwstr>2052-12.1.0.16120</vt:lpwstr>
  </property>
</Properties>
</file>