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啫喱膏项目可行性评估方案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9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_Toc32398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7" w:history="1">
        <w:r>
          <w:rPr>
            <w:rFonts w:ascii="仿宋" w:eastAsia="仿宋" w:hAnsi="仿宋" w:cs="仿宋" w:hint="eastAsia"/>
            <w:lang w:eastAsia="zh-CN"/>
          </w:rPr>
          <w:t>一、啫喱膏项目建设目标</w:t>
        </w:r>
        <w:r>
          <w:tab/>
        </w:r>
        <w:r>
          <w:fldChar w:fldCharType="begin"/>
        </w:r>
        <w:r>
          <w:instrText xml:space="preserve"> PAGEREF _Toc31257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(一)、啫喱膏项目建设目标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6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_Toc7626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_Toc3277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4" w:history="1">
        <w:r>
          <w:rPr>
            <w:rFonts w:ascii="仿宋" w:eastAsia="仿宋" w:hAnsi="仿宋" w:cs="仿宋" w:hint="eastAsia"/>
            <w:lang w:eastAsia="zh-CN"/>
          </w:rPr>
          <w:t>(三)、啫喱膏项目组成</w:t>
        </w:r>
        <w:r>
          <w:tab/>
        </w:r>
        <w:r>
          <w:fldChar w:fldCharType="begin"/>
        </w:r>
        <w:r>
          <w:instrText xml:space="preserve"> PAGEREF _Toc13914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_Toc19814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_Toc23598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_Toc895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4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_Toc25664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8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_Toc9708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_Toc20653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5" w:history="1">
        <w:r>
          <w:rPr>
            <w:rFonts w:ascii="仿宋" w:eastAsia="仿宋" w:hAnsi="仿宋" w:cs="仿宋" w:hint="eastAsia"/>
            <w:lang w:eastAsia="zh-CN"/>
          </w:rPr>
          <w:t>四、啫喱膏项目建设内容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3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_Toc27513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_Toc7808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_Toc26241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52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_Toc15552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_Toc20117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64" w:history="1">
        <w:r>
          <w:rPr>
            <w:rFonts w:ascii="仿宋" w:eastAsia="仿宋" w:hAnsi="仿宋" w:cs="仿宋" w:hint="eastAsia"/>
            <w:lang w:eastAsia="zh-CN"/>
          </w:rPr>
          <w:t>六、啫喱膏项目承办单位基本情况</w:t>
        </w:r>
        <w:r>
          <w:tab/>
        </w:r>
        <w:r>
          <w:fldChar w:fldCharType="begin"/>
        </w:r>
        <w:r>
          <w:instrText xml:space="preserve"> PAGEREF _Toc23364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_Toc18356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_Toc30492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_Toc17965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8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_Toc20178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5" w:history="1">
        <w:r>
          <w:rPr>
            <w:rFonts w:ascii="仿宋" w:eastAsia="仿宋" w:hAnsi="仿宋" w:cs="仿宋" w:hint="eastAsia"/>
            <w:lang w:eastAsia="zh-CN"/>
          </w:rPr>
          <w:t>(二)、啫喱膏项目拟采用的环境保护标准</w:t>
        </w:r>
        <w:r>
          <w:tab/>
        </w:r>
        <w:r>
          <w:fldChar w:fldCharType="begin"/>
        </w:r>
        <w:r>
          <w:instrText xml:space="preserve"> PAGEREF _Toc29415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(三)、啫喱膏项目对环境的影响及治理对策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3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_Toc18483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_Toc8116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_Toc19767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_Toc31244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_Toc7969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_Toc2586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_Toc25526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2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_Toc10172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九、啫喱膏项目节能分析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5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_Toc32165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191" w:history="1">
        <w:r>
          <w:rPr>
            <w:rFonts w:ascii="仿宋" w:eastAsia="仿宋" w:hAnsi="仿宋" w:cs="仿宋" w:hint="eastAsia"/>
            <w:lang w:eastAsia="zh-CN"/>
          </w:rPr>
          <w:t>(二)、啫喱膏项目预期节能综合评价</w:t>
        </w:r>
        <w:r>
          <w:tab/>
        </w:r>
        <w:r>
          <w:fldChar w:fldCharType="begin"/>
        </w:r>
        <w:r>
          <w:instrText xml:space="preserve"> PAGEREF _Toc23191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7" w:history="1">
        <w:r>
          <w:rPr>
            <w:rFonts w:ascii="仿宋" w:eastAsia="仿宋" w:hAnsi="仿宋" w:cs="仿宋" w:hint="eastAsia"/>
            <w:lang w:eastAsia="zh-CN"/>
          </w:rPr>
          <w:t>(三)、啫喱膏项目节能设计</w:t>
        </w:r>
        <w:r>
          <w:tab/>
        </w:r>
        <w:r>
          <w:fldChar w:fldCharType="begin"/>
        </w:r>
        <w:r>
          <w:instrText xml:space="preserve"> PAGEREF _Toc18047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8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_Toc23938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4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_Toc8054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9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_Toc16149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9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_Toc10649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4" w:history="1">
        <w:r>
          <w:rPr>
            <w:rFonts w:ascii="仿宋" w:eastAsia="仿宋" w:hAnsi="仿宋" w:cs="仿宋" w:hint="eastAsia"/>
            <w:lang w:eastAsia="zh-CN"/>
          </w:rPr>
          <w:t>十一、啫喱膏项目管理与监督</w:t>
        </w:r>
        <w:r>
          <w:tab/>
        </w:r>
        <w:r>
          <w:fldChar w:fldCharType="begin"/>
        </w:r>
        <w:r>
          <w:instrText xml:space="preserve"> PAGEREF _Toc5564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8" w:history="1">
        <w:r>
          <w:rPr>
            <w:rFonts w:ascii="仿宋" w:eastAsia="仿宋" w:hAnsi="仿宋" w:cs="仿宋" w:hint="eastAsia"/>
            <w:lang w:eastAsia="zh-CN"/>
          </w:rPr>
          <w:t>(一)、啫喱膏项目管理体系建设</w:t>
        </w:r>
        <w:r>
          <w:tab/>
        </w:r>
        <w:r>
          <w:fldChar w:fldCharType="begin"/>
        </w:r>
        <w:r>
          <w:instrText xml:space="preserve"> PAGEREF _Toc23458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4" w:history="1">
        <w:r>
          <w:rPr>
            <w:rFonts w:ascii="仿宋" w:eastAsia="仿宋" w:hAnsi="仿宋" w:cs="仿宋" w:hint="eastAsia"/>
            <w:lang w:eastAsia="zh-CN"/>
          </w:rPr>
          <w:t>(二)、啫喱膏项目进度与绩效管理</w:t>
        </w:r>
        <w:r>
          <w:tab/>
        </w:r>
        <w:r>
          <w:fldChar w:fldCharType="begin"/>
        </w:r>
        <w:r>
          <w:instrText xml:space="preserve"> PAGEREF _Toc16094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4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_Toc15244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4" w:history="1">
        <w:r>
          <w:rPr>
            <w:rFonts w:ascii="仿宋" w:eastAsia="仿宋" w:hAnsi="仿宋" w:cs="仿宋" w:hint="eastAsia"/>
            <w:lang w:eastAsia="zh-CN"/>
          </w:rPr>
          <w:t>(四)、啫喱膏项目监督与评估机制</w:t>
        </w:r>
        <w:r>
          <w:tab/>
        </w:r>
        <w:r>
          <w:fldChar w:fldCharType="begin"/>
        </w:r>
        <w:r>
          <w:instrText xml:space="preserve"> PAGEREF _Toc17104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7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_Toc9167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9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_Toc4189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_Toc9054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_Toc26468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31" w:history="1">
        <w:r>
          <w:rPr>
            <w:rFonts w:ascii="仿宋" w:eastAsia="仿宋" w:hAnsi="仿宋" w:cs="仿宋" w:hint="eastAsia"/>
            <w:lang w:eastAsia="zh-CN"/>
          </w:rPr>
          <w:t>十三、市场趋势与竞争分析</w:t>
        </w:r>
        <w:r>
          <w:tab/>
        </w:r>
        <w:r>
          <w:fldChar w:fldCharType="begin"/>
        </w:r>
        <w:r>
          <w:instrText xml:space="preserve"> PAGEREF _Toc16931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9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_Toc28829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_Toc20348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7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_Toc7587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9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257"/>
      <w:r>
        <w:rPr>
          <w:rFonts w:ascii="仿宋" w:eastAsia="仿宋" w:hAnsi="仿宋" w:cs="仿宋" w:hint="eastAsia"/>
          <w:sz w:val="28"/>
          <w:lang w:eastAsia="zh-CN"/>
        </w:rPr>
        <w:t>一、啫喱膏项目建设目标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45"/>
      <w:r>
        <w:rPr>
          <w:rFonts w:ascii="仿宋" w:eastAsia="仿宋" w:hAnsi="仿宋" w:cs="仿宋" w:hint="eastAsia"/>
          <w:lang w:eastAsia="zh-CN"/>
        </w:rPr>
        <w:t>(一)、啫喱膏项目建设目标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啫喱膏项目建设的目标是确保啫喱膏项目能够在预定时间内、符合质量要求地完成，并在运营中取得长期稳定的经济、社会和环境效益。为了实现这一目标，我们将在以下几个方面进行全面规划和执行。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啫喱膏项目完成期限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确保啫喱膏项目按照预定计划在规定的时间内完成。这包括明确啫喱膏项目的阶段性目标和关键节点，制定合理的时间表，并采取有效的啫喱膏项目管理措施，以确保整个建设过程的时限控制。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https://d.book118.com/085122132234011101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啫喱膏项目可行性评估方案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啫喱膏项目可行性评估方案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啫喱膏项目可行性评估方案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啫喱膏项目可行性评估方案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F53A7B"/>
    <w:rsid w:val="27F53A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5122132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2024-01-25T00:23:00Z</dcterms:created>
  <dcterms:modified xsi:type="dcterms:W3CDTF">2024-01-25T00:24:16Z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9AA4A8A8997F4820AE713D4B95F345D8_11</vt:lpwstr>
  </property>
  <property fmtid="{D5CDD505-2E9C-101B-9397-08002B2CF9AE}" pid="3" name="KSOProductBuildVer">
    <vt:lpwstr>2052-12.1.0.16120</vt:lpwstr>
  </property>
</Properties>
</file>