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男士护理项目规划设计纲要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906" w:history="1">
        <w:r>
          <w:rPr>
            <w:rFonts w:ascii="仿宋" w:eastAsia="仿宋" w:hAnsi="仿宋" w:cs="仿宋" w:hint="eastAsia"/>
            <w:lang w:eastAsia="zh-CN"/>
          </w:rPr>
          <w:t>概论</w:t>
        </w:r>
        <w:r>
          <w:tab/>
        </w:r>
        <w:r>
          <w:fldChar w:fldCharType="begin"/>
        </w:r>
        <w:r>
          <w:instrText xml:space="preserve"> PAGEREF _Toc18906 \h </w:instrText>
        </w:r>
        <w:r>
          <w:fldChar w:fldCharType="separate"/>
        </w:r>
        <w:r>
          <w:t>3</w:t>
        </w:r>
        <w:r>
          <w:fldChar w:fldCharType="end"/>
        </w:r>
      </w:hyperlink>
    </w:p>
    <w:p>
      <w:pPr>
        <w:pStyle w:val="TOC1"/>
        <w:tabs>
          <w:tab w:val="right" w:leader="dot" w:pos="8306"/>
        </w:tabs>
      </w:pPr>
      <w:hyperlink w:anchor="_Toc11392" w:history="1">
        <w:r>
          <w:rPr>
            <w:rFonts w:ascii="仿宋" w:eastAsia="仿宋" w:hAnsi="仿宋" w:cs="仿宋" w:hint="eastAsia"/>
            <w:lang w:eastAsia="zh-CN"/>
          </w:rPr>
          <w:t>一、男士护理项目可持续发展</w:t>
        </w:r>
        <w:r>
          <w:tab/>
        </w:r>
        <w:r>
          <w:fldChar w:fldCharType="begin"/>
        </w:r>
        <w:r>
          <w:instrText xml:space="preserve"> PAGEREF _Toc11392 \h </w:instrText>
        </w:r>
        <w:r>
          <w:fldChar w:fldCharType="separate"/>
        </w:r>
        <w:r>
          <w:t>3</w:t>
        </w:r>
        <w:r>
          <w:fldChar w:fldCharType="end"/>
        </w:r>
      </w:hyperlink>
    </w:p>
    <w:p>
      <w:pPr>
        <w:pStyle w:val="TOC2"/>
        <w:tabs>
          <w:tab w:val="right" w:leader="dot" w:pos="8306"/>
        </w:tabs>
      </w:pPr>
      <w:hyperlink w:anchor="_Toc21743" w:history="1">
        <w:r>
          <w:rPr>
            <w:rFonts w:ascii="仿宋" w:eastAsia="仿宋" w:hAnsi="仿宋" w:cs="仿宋" w:hint="eastAsia"/>
            <w:lang w:eastAsia="zh-CN"/>
          </w:rPr>
          <w:t>(一)、可持续战略与实践</w:t>
        </w:r>
        <w:r>
          <w:tab/>
        </w:r>
        <w:r>
          <w:fldChar w:fldCharType="begin"/>
        </w:r>
        <w:r>
          <w:instrText xml:space="preserve"> PAGEREF _Toc21743 \h </w:instrText>
        </w:r>
        <w:r>
          <w:fldChar w:fldCharType="separate"/>
        </w:r>
        <w:r>
          <w:t>3</w:t>
        </w:r>
        <w:r>
          <w:fldChar w:fldCharType="end"/>
        </w:r>
      </w:hyperlink>
    </w:p>
    <w:p>
      <w:pPr>
        <w:pStyle w:val="TOC2"/>
        <w:tabs>
          <w:tab w:val="right" w:leader="dot" w:pos="8306"/>
        </w:tabs>
      </w:pPr>
      <w:hyperlink w:anchor="_Toc11889" w:history="1">
        <w:r>
          <w:rPr>
            <w:rFonts w:ascii="仿宋" w:eastAsia="仿宋" w:hAnsi="仿宋" w:cs="仿宋" w:hint="eastAsia"/>
            <w:lang w:eastAsia="zh-CN"/>
          </w:rPr>
          <w:t>(二)、环保与社会责任</w:t>
        </w:r>
        <w:r>
          <w:tab/>
        </w:r>
        <w:r>
          <w:fldChar w:fldCharType="begin"/>
        </w:r>
        <w:r>
          <w:instrText xml:space="preserve"> PAGEREF _Toc11889 \h </w:instrText>
        </w:r>
        <w:r>
          <w:fldChar w:fldCharType="separate"/>
        </w:r>
        <w:r>
          <w:t>4</w:t>
        </w:r>
        <w:r>
          <w:fldChar w:fldCharType="end"/>
        </w:r>
      </w:hyperlink>
    </w:p>
    <w:p>
      <w:pPr>
        <w:pStyle w:val="TOC1"/>
        <w:tabs>
          <w:tab w:val="right" w:leader="dot" w:pos="8306"/>
        </w:tabs>
      </w:pPr>
      <w:hyperlink w:anchor="_Toc7596" w:history="1">
        <w:r>
          <w:rPr>
            <w:rFonts w:ascii="仿宋" w:eastAsia="仿宋" w:hAnsi="仿宋" w:cs="仿宋" w:hint="eastAsia"/>
            <w:lang w:eastAsia="zh-CN"/>
          </w:rPr>
          <w:t>二、男士护理项目概论</w:t>
        </w:r>
        <w:r>
          <w:tab/>
        </w:r>
        <w:r>
          <w:fldChar w:fldCharType="begin"/>
        </w:r>
        <w:r>
          <w:instrText xml:space="preserve"> PAGEREF _Toc7596 \h </w:instrText>
        </w:r>
        <w:r>
          <w:fldChar w:fldCharType="separate"/>
        </w:r>
        <w:r>
          <w:t>5</w:t>
        </w:r>
        <w:r>
          <w:fldChar w:fldCharType="end"/>
        </w:r>
      </w:hyperlink>
    </w:p>
    <w:p>
      <w:pPr>
        <w:pStyle w:val="TOC2"/>
        <w:tabs>
          <w:tab w:val="right" w:leader="dot" w:pos="8306"/>
        </w:tabs>
      </w:pPr>
      <w:hyperlink w:anchor="_Toc16421" w:history="1">
        <w:r>
          <w:rPr>
            <w:rFonts w:ascii="仿宋" w:eastAsia="仿宋" w:hAnsi="仿宋" w:cs="仿宋" w:hint="eastAsia"/>
            <w:lang w:eastAsia="zh-CN"/>
          </w:rPr>
          <w:t>(一)、男士护理项目概况</w:t>
        </w:r>
        <w:r>
          <w:tab/>
        </w:r>
        <w:r>
          <w:fldChar w:fldCharType="begin"/>
        </w:r>
        <w:r>
          <w:instrText xml:space="preserve"> PAGEREF _Toc16421 \h </w:instrText>
        </w:r>
        <w:r>
          <w:fldChar w:fldCharType="separate"/>
        </w:r>
        <w:r>
          <w:t>5</w:t>
        </w:r>
        <w:r>
          <w:fldChar w:fldCharType="end"/>
        </w:r>
      </w:hyperlink>
    </w:p>
    <w:p>
      <w:pPr>
        <w:pStyle w:val="TOC2"/>
        <w:tabs>
          <w:tab w:val="right" w:leader="dot" w:pos="8306"/>
        </w:tabs>
      </w:pPr>
      <w:hyperlink w:anchor="_Toc7660" w:history="1">
        <w:r>
          <w:rPr>
            <w:rFonts w:ascii="仿宋" w:eastAsia="仿宋" w:hAnsi="仿宋" w:cs="仿宋" w:hint="eastAsia"/>
            <w:lang w:eastAsia="zh-CN"/>
          </w:rPr>
          <w:t>(二)、男士护理项目目标</w:t>
        </w:r>
        <w:r>
          <w:tab/>
        </w:r>
        <w:r>
          <w:fldChar w:fldCharType="begin"/>
        </w:r>
        <w:r>
          <w:instrText xml:space="preserve"> PAGEREF _Toc7660 \h </w:instrText>
        </w:r>
        <w:r>
          <w:fldChar w:fldCharType="separate"/>
        </w:r>
        <w:r>
          <w:t>7</w:t>
        </w:r>
        <w:r>
          <w:fldChar w:fldCharType="end"/>
        </w:r>
      </w:hyperlink>
    </w:p>
    <w:p>
      <w:pPr>
        <w:pStyle w:val="TOC2"/>
        <w:tabs>
          <w:tab w:val="right" w:leader="dot" w:pos="8306"/>
        </w:tabs>
      </w:pPr>
      <w:hyperlink w:anchor="_Toc13294" w:history="1">
        <w:r>
          <w:rPr>
            <w:rFonts w:ascii="仿宋" w:eastAsia="仿宋" w:hAnsi="仿宋" w:cs="仿宋" w:hint="eastAsia"/>
            <w:lang w:eastAsia="zh-CN"/>
          </w:rPr>
          <w:t>(三)、男士护理项目提出的理由</w:t>
        </w:r>
        <w:r>
          <w:tab/>
        </w:r>
        <w:r>
          <w:fldChar w:fldCharType="begin"/>
        </w:r>
        <w:r>
          <w:instrText xml:space="preserve"> PAGEREF _Toc13294 \h </w:instrText>
        </w:r>
        <w:r>
          <w:fldChar w:fldCharType="separate"/>
        </w:r>
        <w:r>
          <w:t>8</w:t>
        </w:r>
        <w:r>
          <w:fldChar w:fldCharType="end"/>
        </w:r>
      </w:hyperlink>
    </w:p>
    <w:p>
      <w:pPr>
        <w:pStyle w:val="TOC2"/>
        <w:tabs>
          <w:tab w:val="right" w:leader="dot" w:pos="8306"/>
        </w:tabs>
      </w:pPr>
      <w:hyperlink w:anchor="_Toc10003" w:history="1">
        <w:r>
          <w:rPr>
            <w:rFonts w:ascii="仿宋" w:eastAsia="仿宋" w:hAnsi="仿宋" w:cs="仿宋" w:hint="eastAsia"/>
            <w:lang w:eastAsia="zh-CN"/>
          </w:rPr>
          <w:t>(四)、男士护理项目意义</w:t>
        </w:r>
        <w:r>
          <w:tab/>
        </w:r>
        <w:r>
          <w:fldChar w:fldCharType="begin"/>
        </w:r>
        <w:r>
          <w:instrText xml:space="preserve"> PAGEREF _Toc10003 \h </w:instrText>
        </w:r>
        <w:r>
          <w:fldChar w:fldCharType="separate"/>
        </w:r>
        <w:r>
          <w:t>9</w:t>
        </w:r>
        <w:r>
          <w:fldChar w:fldCharType="end"/>
        </w:r>
      </w:hyperlink>
    </w:p>
    <w:p>
      <w:pPr>
        <w:pStyle w:val="TOC2"/>
        <w:tabs>
          <w:tab w:val="right" w:leader="dot" w:pos="8306"/>
        </w:tabs>
      </w:pPr>
      <w:hyperlink w:anchor="_Toc9365" w:history="1">
        <w:r>
          <w:rPr>
            <w:rFonts w:ascii="仿宋" w:eastAsia="仿宋" w:hAnsi="仿宋" w:cs="仿宋" w:hint="eastAsia"/>
            <w:lang w:eastAsia="zh-CN"/>
          </w:rPr>
          <w:t>(五)、男士护理项目背景</w:t>
        </w:r>
        <w:r>
          <w:tab/>
        </w:r>
        <w:r>
          <w:fldChar w:fldCharType="begin"/>
        </w:r>
        <w:r>
          <w:instrText xml:space="preserve"> PAGEREF _Toc9365 \h </w:instrText>
        </w:r>
        <w:r>
          <w:fldChar w:fldCharType="separate"/>
        </w:r>
        <w:r>
          <w:t>10</w:t>
        </w:r>
        <w:r>
          <w:fldChar w:fldCharType="end"/>
        </w:r>
      </w:hyperlink>
    </w:p>
    <w:p>
      <w:pPr>
        <w:pStyle w:val="TOC1"/>
        <w:tabs>
          <w:tab w:val="right" w:leader="dot" w:pos="8306"/>
        </w:tabs>
      </w:pPr>
      <w:hyperlink w:anchor="_Toc1007" w:history="1">
        <w:r>
          <w:rPr>
            <w:rFonts w:ascii="仿宋" w:eastAsia="仿宋" w:hAnsi="仿宋" w:cs="仿宋" w:hint="eastAsia"/>
            <w:lang w:eastAsia="zh-CN"/>
          </w:rPr>
          <w:t>三、工艺说明</w:t>
        </w:r>
        <w:r>
          <w:tab/>
        </w:r>
        <w:r>
          <w:fldChar w:fldCharType="begin"/>
        </w:r>
        <w:r>
          <w:instrText xml:space="preserve"> PAGEREF _Toc1007 \h </w:instrText>
        </w:r>
        <w:r>
          <w:fldChar w:fldCharType="separate"/>
        </w:r>
        <w:r>
          <w:t>11</w:t>
        </w:r>
        <w:r>
          <w:fldChar w:fldCharType="end"/>
        </w:r>
      </w:hyperlink>
    </w:p>
    <w:p>
      <w:pPr>
        <w:pStyle w:val="TOC2"/>
        <w:tabs>
          <w:tab w:val="right" w:leader="dot" w:pos="8306"/>
        </w:tabs>
      </w:pPr>
      <w:hyperlink w:anchor="_Toc2093" w:history="1">
        <w:r>
          <w:rPr>
            <w:rFonts w:ascii="仿宋" w:eastAsia="仿宋" w:hAnsi="仿宋" w:cs="仿宋" w:hint="eastAsia"/>
            <w:lang w:eastAsia="zh-CN"/>
          </w:rPr>
          <w:t>(一)、技术管理特点</w:t>
        </w:r>
        <w:r>
          <w:tab/>
        </w:r>
        <w:r>
          <w:fldChar w:fldCharType="begin"/>
        </w:r>
        <w:r>
          <w:instrText xml:space="preserve"> PAGEREF _Toc2093 \h </w:instrText>
        </w:r>
        <w:r>
          <w:fldChar w:fldCharType="separate"/>
        </w:r>
        <w:r>
          <w:t>11</w:t>
        </w:r>
        <w:r>
          <w:fldChar w:fldCharType="end"/>
        </w:r>
      </w:hyperlink>
    </w:p>
    <w:p>
      <w:pPr>
        <w:pStyle w:val="TOC2"/>
        <w:tabs>
          <w:tab w:val="right" w:leader="dot" w:pos="8306"/>
        </w:tabs>
      </w:pPr>
      <w:hyperlink w:anchor="_Toc22211" w:history="1">
        <w:r>
          <w:rPr>
            <w:rFonts w:ascii="仿宋" w:eastAsia="仿宋" w:hAnsi="仿宋" w:cs="仿宋" w:hint="eastAsia"/>
            <w:lang w:eastAsia="zh-CN"/>
          </w:rPr>
          <w:t>(二)、男士护理项目工艺技术设计方案</w:t>
        </w:r>
        <w:r>
          <w:tab/>
        </w:r>
        <w:r>
          <w:fldChar w:fldCharType="begin"/>
        </w:r>
        <w:r>
          <w:instrText xml:space="preserve"> PAGEREF _Toc22211 \h </w:instrText>
        </w:r>
        <w:r>
          <w:fldChar w:fldCharType="separate"/>
        </w:r>
        <w:r>
          <w:t>12</w:t>
        </w:r>
        <w:r>
          <w:fldChar w:fldCharType="end"/>
        </w:r>
      </w:hyperlink>
    </w:p>
    <w:p>
      <w:pPr>
        <w:pStyle w:val="TOC2"/>
        <w:tabs>
          <w:tab w:val="right" w:leader="dot" w:pos="8306"/>
        </w:tabs>
      </w:pPr>
      <w:hyperlink w:anchor="_Toc21123" w:history="1">
        <w:r>
          <w:rPr>
            <w:rFonts w:ascii="仿宋" w:eastAsia="仿宋" w:hAnsi="仿宋" w:cs="仿宋" w:hint="eastAsia"/>
            <w:lang w:eastAsia="zh-CN"/>
          </w:rPr>
          <w:t>(三)、设备选型方案</w:t>
        </w:r>
        <w:r>
          <w:tab/>
        </w:r>
        <w:r>
          <w:fldChar w:fldCharType="begin"/>
        </w:r>
        <w:r>
          <w:instrText xml:space="preserve"> PAGEREF _Toc21123 \h </w:instrText>
        </w:r>
        <w:r>
          <w:fldChar w:fldCharType="separate"/>
        </w:r>
        <w:r>
          <w:t>13</w:t>
        </w:r>
        <w:r>
          <w:fldChar w:fldCharType="end"/>
        </w:r>
      </w:hyperlink>
    </w:p>
    <w:p>
      <w:pPr>
        <w:pStyle w:val="TOC1"/>
        <w:tabs>
          <w:tab w:val="right" w:leader="dot" w:pos="8306"/>
        </w:tabs>
      </w:pPr>
      <w:hyperlink w:anchor="_Toc31855" w:history="1">
        <w:r>
          <w:rPr>
            <w:rFonts w:ascii="仿宋" w:eastAsia="仿宋" w:hAnsi="仿宋" w:cs="仿宋" w:hint="eastAsia"/>
            <w:lang w:eastAsia="zh-CN"/>
          </w:rPr>
          <w:t>四、男士护理项目选址可行性分析</w:t>
        </w:r>
        <w:r>
          <w:tab/>
        </w:r>
        <w:r>
          <w:fldChar w:fldCharType="begin"/>
        </w:r>
        <w:r>
          <w:instrText xml:space="preserve"> PAGEREF _Toc31855 \h </w:instrText>
        </w:r>
        <w:r>
          <w:fldChar w:fldCharType="separate"/>
        </w:r>
        <w:r>
          <w:t>15</w:t>
        </w:r>
        <w:r>
          <w:fldChar w:fldCharType="end"/>
        </w:r>
      </w:hyperlink>
    </w:p>
    <w:p>
      <w:pPr>
        <w:pStyle w:val="TOC2"/>
        <w:tabs>
          <w:tab w:val="right" w:leader="dot" w:pos="8306"/>
        </w:tabs>
      </w:pPr>
      <w:hyperlink w:anchor="_Toc27668" w:history="1">
        <w:r>
          <w:rPr>
            <w:rFonts w:ascii="仿宋" w:eastAsia="仿宋" w:hAnsi="仿宋" w:cs="仿宋" w:hint="eastAsia"/>
            <w:lang w:eastAsia="zh-CN"/>
          </w:rPr>
          <w:t>(一)、男士护理项目选址</w:t>
        </w:r>
        <w:r>
          <w:tab/>
        </w:r>
        <w:r>
          <w:fldChar w:fldCharType="begin"/>
        </w:r>
        <w:r>
          <w:instrText xml:space="preserve"> PAGEREF _Toc27668 \h </w:instrText>
        </w:r>
        <w:r>
          <w:fldChar w:fldCharType="separate"/>
        </w:r>
        <w:r>
          <w:t>15</w:t>
        </w:r>
        <w:r>
          <w:fldChar w:fldCharType="end"/>
        </w:r>
      </w:hyperlink>
    </w:p>
    <w:p>
      <w:pPr>
        <w:pStyle w:val="TOC2"/>
        <w:tabs>
          <w:tab w:val="right" w:leader="dot" w:pos="8306"/>
        </w:tabs>
      </w:pPr>
      <w:hyperlink w:anchor="_Toc17941" w:history="1">
        <w:r>
          <w:rPr>
            <w:rFonts w:ascii="仿宋" w:eastAsia="仿宋" w:hAnsi="仿宋" w:cs="仿宋" w:hint="eastAsia"/>
            <w:lang w:eastAsia="zh-CN"/>
          </w:rPr>
          <w:t>(二)、用地控制指标</w:t>
        </w:r>
        <w:r>
          <w:tab/>
        </w:r>
        <w:r>
          <w:fldChar w:fldCharType="begin"/>
        </w:r>
        <w:r>
          <w:instrText xml:space="preserve"> PAGEREF _Toc17941 \h </w:instrText>
        </w:r>
        <w:r>
          <w:fldChar w:fldCharType="separate"/>
        </w:r>
        <w:r>
          <w:t>15</w:t>
        </w:r>
        <w:r>
          <w:fldChar w:fldCharType="end"/>
        </w:r>
      </w:hyperlink>
    </w:p>
    <w:p>
      <w:pPr>
        <w:pStyle w:val="TOC2"/>
        <w:tabs>
          <w:tab w:val="right" w:leader="dot" w:pos="8306"/>
        </w:tabs>
      </w:pPr>
      <w:hyperlink w:anchor="_Toc10675" w:history="1">
        <w:r>
          <w:rPr>
            <w:rFonts w:ascii="仿宋" w:eastAsia="仿宋" w:hAnsi="仿宋" w:cs="仿宋" w:hint="eastAsia"/>
            <w:lang w:eastAsia="zh-CN"/>
          </w:rPr>
          <w:t>(三)、节约用地措施</w:t>
        </w:r>
        <w:r>
          <w:tab/>
        </w:r>
        <w:r>
          <w:fldChar w:fldCharType="begin"/>
        </w:r>
        <w:r>
          <w:instrText xml:space="preserve"> PAGEREF _Toc10675 \h </w:instrText>
        </w:r>
        <w:r>
          <w:fldChar w:fldCharType="separate"/>
        </w:r>
        <w:r>
          <w:t>17</w:t>
        </w:r>
        <w:r>
          <w:fldChar w:fldCharType="end"/>
        </w:r>
      </w:hyperlink>
    </w:p>
    <w:p>
      <w:pPr>
        <w:pStyle w:val="TOC2"/>
        <w:tabs>
          <w:tab w:val="right" w:leader="dot" w:pos="8306"/>
        </w:tabs>
      </w:pPr>
      <w:hyperlink w:anchor="_Toc9387" w:history="1">
        <w:r>
          <w:rPr>
            <w:rFonts w:ascii="仿宋" w:eastAsia="仿宋" w:hAnsi="仿宋" w:cs="仿宋" w:hint="eastAsia"/>
            <w:lang w:eastAsia="zh-CN"/>
          </w:rPr>
          <w:t>(四)、总图布置方案</w:t>
        </w:r>
        <w:r>
          <w:tab/>
        </w:r>
        <w:r>
          <w:fldChar w:fldCharType="begin"/>
        </w:r>
        <w:r>
          <w:instrText xml:space="preserve"> PAGEREF _Toc9387 \h </w:instrText>
        </w:r>
        <w:r>
          <w:fldChar w:fldCharType="separate"/>
        </w:r>
        <w:r>
          <w:t>18</w:t>
        </w:r>
        <w:r>
          <w:fldChar w:fldCharType="end"/>
        </w:r>
      </w:hyperlink>
    </w:p>
    <w:p>
      <w:pPr>
        <w:pStyle w:val="TOC2"/>
        <w:tabs>
          <w:tab w:val="right" w:leader="dot" w:pos="8306"/>
        </w:tabs>
      </w:pPr>
      <w:hyperlink w:anchor="_Toc4666" w:history="1">
        <w:r>
          <w:rPr>
            <w:rFonts w:ascii="仿宋" w:eastAsia="仿宋" w:hAnsi="仿宋" w:cs="仿宋" w:hint="eastAsia"/>
            <w:lang w:eastAsia="zh-CN"/>
          </w:rPr>
          <w:t>(五)、选址综合评价</w:t>
        </w:r>
        <w:r>
          <w:tab/>
        </w:r>
        <w:r>
          <w:fldChar w:fldCharType="begin"/>
        </w:r>
        <w:r>
          <w:instrText xml:space="preserve"> PAGEREF _Toc4666 \h </w:instrText>
        </w:r>
        <w:r>
          <w:fldChar w:fldCharType="separate"/>
        </w:r>
        <w:r>
          <w:t>19</w:t>
        </w:r>
        <w:r>
          <w:fldChar w:fldCharType="end"/>
        </w:r>
      </w:hyperlink>
    </w:p>
    <w:p>
      <w:pPr>
        <w:pStyle w:val="TOC1"/>
        <w:tabs>
          <w:tab w:val="right" w:leader="dot" w:pos="8306"/>
        </w:tabs>
      </w:pPr>
      <w:hyperlink w:anchor="_Toc32345" w:history="1">
        <w:r>
          <w:rPr>
            <w:rFonts w:ascii="仿宋" w:eastAsia="仿宋" w:hAnsi="仿宋" w:cs="仿宋" w:hint="eastAsia"/>
            <w:lang w:eastAsia="zh-CN"/>
          </w:rPr>
          <w:t>五、男士护理项目建设背景及必要性分析</w:t>
        </w:r>
        <w:r>
          <w:tab/>
        </w:r>
        <w:r>
          <w:fldChar w:fldCharType="begin"/>
        </w:r>
        <w:r>
          <w:instrText xml:space="preserve"> PAGEREF _Toc32345 \h </w:instrText>
        </w:r>
        <w:r>
          <w:fldChar w:fldCharType="separate"/>
        </w:r>
        <w:r>
          <w:t>20</w:t>
        </w:r>
        <w:r>
          <w:fldChar w:fldCharType="end"/>
        </w:r>
      </w:hyperlink>
    </w:p>
    <w:p>
      <w:pPr>
        <w:pStyle w:val="TOC2"/>
        <w:tabs>
          <w:tab w:val="right" w:leader="dot" w:pos="8306"/>
        </w:tabs>
      </w:pPr>
      <w:hyperlink w:anchor="_Toc27396" w:history="1">
        <w:r>
          <w:rPr>
            <w:rFonts w:ascii="仿宋" w:eastAsia="仿宋" w:hAnsi="仿宋" w:cs="仿宋" w:hint="eastAsia"/>
            <w:lang w:eastAsia="zh-CN"/>
          </w:rPr>
          <w:t>(一)、男士护理项目背景分析</w:t>
        </w:r>
        <w:r>
          <w:tab/>
        </w:r>
        <w:r>
          <w:fldChar w:fldCharType="begin"/>
        </w:r>
        <w:r>
          <w:instrText xml:space="preserve"> PAGEREF _Toc27396 \h </w:instrText>
        </w:r>
        <w:r>
          <w:fldChar w:fldCharType="separate"/>
        </w:r>
        <w:r>
          <w:t>20</w:t>
        </w:r>
        <w:r>
          <w:fldChar w:fldCharType="end"/>
        </w:r>
      </w:hyperlink>
    </w:p>
    <w:p>
      <w:pPr>
        <w:pStyle w:val="TOC2"/>
        <w:tabs>
          <w:tab w:val="right" w:leader="dot" w:pos="8306"/>
        </w:tabs>
      </w:pPr>
      <w:hyperlink w:anchor="_Toc25499" w:history="1">
        <w:r>
          <w:rPr>
            <w:rFonts w:ascii="仿宋" w:eastAsia="仿宋" w:hAnsi="仿宋" w:cs="仿宋" w:hint="eastAsia"/>
            <w:lang w:eastAsia="zh-CN"/>
          </w:rPr>
          <w:t>(二)、男士护理项目建设必要性分析</w:t>
        </w:r>
        <w:r>
          <w:tab/>
        </w:r>
        <w:r>
          <w:fldChar w:fldCharType="begin"/>
        </w:r>
        <w:r>
          <w:instrText xml:space="preserve"> PAGEREF _Toc25499 \h </w:instrText>
        </w:r>
        <w:r>
          <w:fldChar w:fldCharType="separate"/>
        </w:r>
        <w:r>
          <w:t>22</w:t>
        </w:r>
        <w:r>
          <w:fldChar w:fldCharType="end"/>
        </w:r>
      </w:hyperlink>
    </w:p>
    <w:p>
      <w:pPr>
        <w:pStyle w:val="TOC1"/>
        <w:tabs>
          <w:tab w:val="right" w:leader="dot" w:pos="8306"/>
        </w:tabs>
      </w:pPr>
      <w:hyperlink w:anchor="_Toc2308" w:history="1">
        <w:r>
          <w:rPr>
            <w:rFonts w:ascii="仿宋" w:eastAsia="仿宋" w:hAnsi="仿宋" w:cs="仿宋" w:hint="eastAsia"/>
            <w:lang w:eastAsia="zh-CN"/>
          </w:rPr>
          <w:t>六、男士护理项目建设单位说明</w:t>
        </w:r>
        <w:r>
          <w:tab/>
        </w:r>
        <w:r>
          <w:fldChar w:fldCharType="begin"/>
        </w:r>
        <w:r>
          <w:instrText xml:space="preserve"> PAGEREF _Toc2308 \h </w:instrText>
        </w:r>
        <w:r>
          <w:fldChar w:fldCharType="separate"/>
        </w:r>
        <w:r>
          <w:t>23</w:t>
        </w:r>
        <w:r>
          <w:fldChar w:fldCharType="end"/>
        </w:r>
      </w:hyperlink>
    </w:p>
    <w:p>
      <w:pPr>
        <w:pStyle w:val="TOC2"/>
        <w:tabs>
          <w:tab w:val="right" w:leader="dot" w:pos="8306"/>
        </w:tabs>
      </w:pPr>
      <w:hyperlink w:anchor="_Toc19054" w:history="1">
        <w:r>
          <w:rPr>
            <w:rFonts w:ascii="仿宋" w:eastAsia="仿宋" w:hAnsi="仿宋" w:cs="仿宋" w:hint="eastAsia"/>
            <w:lang w:eastAsia="zh-CN"/>
          </w:rPr>
          <w:t>(一)、男士护理项目承办单位基本情况</w:t>
        </w:r>
        <w:r>
          <w:tab/>
        </w:r>
        <w:r>
          <w:fldChar w:fldCharType="begin"/>
        </w:r>
        <w:r>
          <w:instrText xml:space="preserve"> PAGEREF _Toc19054 \h </w:instrText>
        </w:r>
        <w:r>
          <w:fldChar w:fldCharType="separate"/>
        </w:r>
        <w:r>
          <w:t>23</w:t>
        </w:r>
        <w:r>
          <w:fldChar w:fldCharType="end"/>
        </w:r>
      </w:hyperlink>
    </w:p>
    <w:p>
      <w:pPr>
        <w:pStyle w:val="TOC2"/>
        <w:tabs>
          <w:tab w:val="right" w:leader="dot" w:pos="8306"/>
        </w:tabs>
      </w:pPr>
      <w:hyperlink w:anchor="_Toc5037" w:history="1">
        <w:r>
          <w:rPr>
            <w:rFonts w:ascii="仿宋" w:eastAsia="仿宋" w:hAnsi="仿宋" w:cs="仿宋" w:hint="eastAsia"/>
            <w:lang w:eastAsia="zh-CN"/>
          </w:rPr>
          <w:t>(二)、公司经济效益分析</w:t>
        </w:r>
        <w:r>
          <w:tab/>
        </w:r>
        <w:r>
          <w:fldChar w:fldCharType="begin"/>
        </w:r>
        <w:r>
          <w:instrText xml:space="preserve"> PAGEREF _Toc5037 \h </w:instrText>
        </w:r>
        <w:r>
          <w:fldChar w:fldCharType="separate"/>
        </w:r>
        <w:r>
          <w:t>24</w:t>
        </w:r>
        <w:r>
          <w:fldChar w:fldCharType="end"/>
        </w:r>
      </w:hyperlink>
    </w:p>
    <w:p>
      <w:pPr>
        <w:pStyle w:val="TOC1"/>
        <w:tabs>
          <w:tab w:val="right" w:leader="dot" w:pos="8306"/>
        </w:tabs>
      </w:pPr>
      <w:hyperlink w:anchor="_Toc26662" w:history="1">
        <w:r>
          <w:rPr>
            <w:rFonts w:ascii="仿宋" w:eastAsia="仿宋" w:hAnsi="仿宋" w:cs="仿宋" w:hint="eastAsia"/>
            <w:lang w:eastAsia="zh-CN"/>
          </w:rPr>
          <w:t>七、男士护理项目经营效益</w:t>
        </w:r>
        <w:r>
          <w:tab/>
        </w:r>
        <w:r>
          <w:fldChar w:fldCharType="begin"/>
        </w:r>
        <w:r>
          <w:instrText xml:space="preserve"> PAGEREF _Toc26662 \h </w:instrText>
        </w:r>
        <w:r>
          <w:fldChar w:fldCharType="separate"/>
        </w:r>
        <w:r>
          <w:t>25</w:t>
        </w:r>
        <w:r>
          <w:fldChar w:fldCharType="end"/>
        </w:r>
      </w:hyperlink>
    </w:p>
    <w:p>
      <w:pPr>
        <w:pStyle w:val="TOC2"/>
        <w:tabs>
          <w:tab w:val="right" w:leader="dot" w:pos="8306"/>
        </w:tabs>
      </w:pPr>
      <w:hyperlink w:anchor="_Toc4110" w:history="1">
        <w:r>
          <w:rPr>
            <w:rFonts w:ascii="仿宋" w:eastAsia="仿宋" w:hAnsi="仿宋" w:cs="仿宋" w:hint="eastAsia"/>
            <w:lang w:eastAsia="zh-CN"/>
          </w:rPr>
          <w:t>(一)、经济评价财务测算</w:t>
        </w:r>
        <w:r>
          <w:tab/>
        </w:r>
        <w:r>
          <w:fldChar w:fldCharType="begin"/>
        </w:r>
        <w:r>
          <w:instrText xml:space="preserve"> PAGEREF _Toc4110 \h </w:instrText>
        </w:r>
        <w:r>
          <w:fldChar w:fldCharType="separate"/>
        </w:r>
        <w:r>
          <w:t>25</w:t>
        </w:r>
        <w:r>
          <w:fldChar w:fldCharType="end"/>
        </w:r>
      </w:hyperlink>
    </w:p>
    <w:p>
      <w:pPr>
        <w:pStyle w:val="TOC2"/>
        <w:tabs>
          <w:tab w:val="right" w:leader="dot" w:pos="8306"/>
        </w:tabs>
      </w:pPr>
      <w:hyperlink w:anchor="_Toc18065" w:history="1">
        <w:r>
          <w:rPr>
            <w:rFonts w:ascii="仿宋" w:eastAsia="仿宋" w:hAnsi="仿宋" w:cs="仿宋" w:hint="eastAsia"/>
            <w:lang w:eastAsia="zh-CN"/>
          </w:rPr>
          <w:t>(二)、男士护理项目盈利能力分析</w:t>
        </w:r>
        <w:r>
          <w:tab/>
        </w:r>
        <w:r>
          <w:fldChar w:fldCharType="begin"/>
        </w:r>
        <w:r>
          <w:instrText xml:space="preserve"> PAGEREF _Toc18065 \h </w:instrText>
        </w:r>
        <w:r>
          <w:fldChar w:fldCharType="separate"/>
        </w:r>
        <w:r>
          <w:t>26</w:t>
        </w:r>
        <w:r>
          <w:fldChar w:fldCharType="end"/>
        </w:r>
      </w:hyperlink>
    </w:p>
    <w:p>
      <w:pPr>
        <w:pStyle w:val="TOC1"/>
        <w:tabs>
          <w:tab w:val="right" w:leader="dot" w:pos="8306"/>
        </w:tabs>
      </w:pPr>
      <w:hyperlink w:anchor="_Toc32199" w:history="1">
        <w:r>
          <w:rPr>
            <w:rFonts w:ascii="仿宋" w:eastAsia="仿宋" w:hAnsi="仿宋" w:cs="仿宋" w:hint="eastAsia"/>
            <w:lang w:eastAsia="zh-CN"/>
          </w:rPr>
          <w:t>八、男士护理项目计划安排</w:t>
        </w:r>
        <w:r>
          <w:tab/>
        </w:r>
        <w:r>
          <w:fldChar w:fldCharType="begin"/>
        </w:r>
        <w:r>
          <w:instrText xml:space="preserve"> PAGEREF _Toc32199 \h </w:instrText>
        </w:r>
        <w:r>
          <w:fldChar w:fldCharType="separate"/>
        </w:r>
        <w:r>
          <w:t>27</w:t>
        </w:r>
        <w:r>
          <w:fldChar w:fldCharType="end"/>
        </w:r>
      </w:hyperlink>
    </w:p>
    <w:p>
      <w:pPr>
        <w:pStyle w:val="TOC2"/>
        <w:tabs>
          <w:tab w:val="right" w:leader="dot" w:pos="8306"/>
        </w:tabs>
      </w:pPr>
      <w:hyperlink w:anchor="_Toc22421" w:history="1">
        <w:r>
          <w:rPr>
            <w:rFonts w:ascii="仿宋" w:eastAsia="仿宋" w:hAnsi="仿宋" w:cs="仿宋" w:hint="eastAsia"/>
            <w:lang w:eastAsia="zh-CN"/>
          </w:rPr>
          <w:t>(一)、建设周期</w:t>
        </w:r>
        <w:r>
          <w:tab/>
        </w:r>
        <w:r>
          <w:fldChar w:fldCharType="begin"/>
        </w:r>
        <w:r>
          <w:instrText xml:space="preserve"> PAGEREF _Toc22421 \h </w:instrText>
        </w:r>
        <w:r>
          <w:fldChar w:fldCharType="separate"/>
        </w:r>
        <w:r>
          <w:t>27</w:t>
        </w:r>
        <w:r>
          <w:fldChar w:fldCharType="end"/>
        </w:r>
      </w:hyperlink>
    </w:p>
    <w:p>
      <w:pPr>
        <w:pStyle w:val="TOC2"/>
        <w:tabs>
          <w:tab w:val="right" w:leader="dot" w:pos="8306"/>
        </w:tabs>
      </w:pPr>
      <w:hyperlink w:anchor="_Toc23756" w:history="1">
        <w:r>
          <w:rPr>
            <w:rFonts w:ascii="仿宋" w:eastAsia="仿宋" w:hAnsi="仿宋" w:cs="仿宋" w:hint="eastAsia"/>
            <w:lang w:eastAsia="zh-CN"/>
          </w:rPr>
          <w:t>(二)、建设进度</w:t>
        </w:r>
        <w:r>
          <w:tab/>
        </w:r>
        <w:r>
          <w:fldChar w:fldCharType="begin"/>
        </w:r>
        <w:r>
          <w:instrText xml:space="preserve"> PAGEREF _Toc23756 \h </w:instrText>
        </w:r>
        <w:r>
          <w:fldChar w:fldCharType="separate"/>
        </w:r>
        <w:r>
          <w:t>27</w:t>
        </w:r>
        <w:r>
          <w:fldChar w:fldCharType="end"/>
        </w:r>
      </w:hyperlink>
    </w:p>
    <w:p>
      <w:pPr>
        <w:pStyle w:val="TOC2"/>
        <w:tabs>
          <w:tab w:val="right" w:leader="dot" w:pos="8306"/>
        </w:tabs>
      </w:pPr>
      <w:hyperlink w:anchor="_Toc8819" w:history="1">
        <w:r>
          <w:rPr>
            <w:rFonts w:ascii="仿宋" w:eastAsia="仿宋" w:hAnsi="仿宋" w:cs="仿宋" w:hint="eastAsia"/>
            <w:lang w:eastAsia="zh-CN"/>
          </w:rPr>
          <w:t>(三)、进度安排注意事项</w:t>
        </w:r>
        <w:r>
          <w:tab/>
        </w:r>
        <w:r>
          <w:fldChar w:fldCharType="begin"/>
        </w:r>
        <w:r>
          <w:instrText xml:space="preserve"> PAGEREF _Toc8819 \h </w:instrText>
        </w:r>
        <w:r>
          <w:fldChar w:fldCharType="separate"/>
        </w:r>
        <w:r>
          <w:t>28</w:t>
        </w:r>
        <w:r>
          <w:fldChar w:fldCharType="end"/>
        </w:r>
      </w:hyperlink>
    </w:p>
    <w:p>
      <w:pPr>
        <w:pStyle w:val="TOC2"/>
        <w:tabs>
          <w:tab w:val="right" w:leader="dot" w:pos="8306"/>
        </w:tabs>
      </w:pPr>
      <w:hyperlink w:anchor="_Toc27148" w:history="1">
        <w:r>
          <w:rPr>
            <w:rFonts w:ascii="仿宋" w:eastAsia="仿宋" w:hAnsi="仿宋" w:cs="仿宋" w:hint="eastAsia"/>
            <w:lang w:eastAsia="zh-CN"/>
          </w:rPr>
          <w:t>(四)、人力资源配置</w:t>
        </w:r>
        <w:r>
          <w:tab/>
        </w:r>
        <w:r>
          <w:fldChar w:fldCharType="begin"/>
        </w:r>
        <w:r>
          <w:instrText xml:space="preserve"> PAGEREF _Toc27148 \h </w:instrText>
        </w:r>
        <w:r>
          <w:fldChar w:fldCharType="separate"/>
        </w:r>
        <w:r>
          <w:t>30</w:t>
        </w:r>
        <w:r>
          <w:fldChar w:fldCharType="end"/>
        </w:r>
      </w:hyperlink>
    </w:p>
    <w:p>
      <w:pPr>
        <w:pStyle w:val="TOC1"/>
        <w:tabs>
          <w:tab w:val="right" w:leader="dot" w:pos="8306"/>
        </w:tabs>
      </w:pPr>
      <w:hyperlink w:anchor="_Toc16456" w:history="1">
        <w:r>
          <w:rPr>
            <w:rFonts w:ascii="仿宋" w:eastAsia="仿宋" w:hAnsi="仿宋" w:cs="仿宋" w:hint="eastAsia"/>
            <w:lang w:eastAsia="zh-CN"/>
          </w:rPr>
          <w:t>九、男士护理项目人力资源管理</w:t>
        </w:r>
        <w:r>
          <w:tab/>
        </w:r>
        <w:r>
          <w:fldChar w:fldCharType="begin"/>
        </w:r>
        <w:r>
          <w:instrText xml:space="preserve"> PAGEREF _Toc16456 \h </w:instrText>
        </w:r>
        <w:r>
          <w:fldChar w:fldCharType="separate"/>
        </w:r>
        <w:r>
          <w:t>31</w:t>
        </w:r>
        <w:r>
          <w:fldChar w:fldCharType="end"/>
        </w:r>
      </w:hyperlink>
    </w:p>
    <w:p>
      <w:pPr>
        <w:pStyle w:val="TOC2"/>
        <w:tabs>
          <w:tab w:val="right" w:leader="dot" w:pos="8306"/>
        </w:tabs>
      </w:pPr>
      <w:hyperlink w:anchor="_Toc4721" w:history="1">
        <w:r>
          <w:rPr>
            <w:rFonts w:ascii="仿宋" w:eastAsia="仿宋" w:hAnsi="仿宋" w:cs="仿宋" w:hint="eastAsia"/>
            <w:lang w:eastAsia="zh-CN"/>
          </w:rPr>
          <w:t>(一)、建立健全的预算管理制度</w:t>
        </w:r>
        <w:r>
          <w:tab/>
        </w:r>
        <w:r>
          <w:fldChar w:fldCharType="begin"/>
        </w:r>
        <w:r>
          <w:instrText xml:space="preserve"> PAGEREF _Toc4721 \h </w:instrText>
        </w:r>
        <w:r>
          <w:fldChar w:fldCharType="separate"/>
        </w:r>
        <w:r>
          <w:t>31</w:t>
        </w:r>
        <w:r>
          <w:fldChar w:fldCharType="end"/>
        </w:r>
      </w:hyperlink>
    </w:p>
    <w:p>
      <w:pPr>
        <w:pStyle w:val="TOC2"/>
        <w:tabs>
          <w:tab w:val="right" w:leader="dot" w:pos="8306"/>
        </w:tabs>
      </w:pPr>
      <w:hyperlink w:anchor="_Toc18830" w:history="1">
        <w:r>
          <w:rPr>
            <w:rFonts w:ascii="仿宋" w:eastAsia="仿宋" w:hAnsi="仿宋" w:cs="仿宋" w:hint="eastAsia"/>
            <w:lang w:eastAsia="zh-CN"/>
          </w:rPr>
          <w:t>(二)、加强资金流动监控</w:t>
        </w:r>
        <w:r>
          <w:tab/>
        </w:r>
        <w:r>
          <w:fldChar w:fldCharType="begin"/>
        </w:r>
        <w:r>
          <w:instrText xml:space="preserve"> PAGEREF _Toc18830 \h </w:instrText>
        </w:r>
        <w:r>
          <w:fldChar w:fldCharType="separate"/>
        </w:r>
        <w:r>
          <w:t>33</w:t>
        </w:r>
        <w:r>
          <w:fldChar w:fldCharType="end"/>
        </w:r>
      </w:hyperlink>
    </w:p>
    <w:p>
      <w:pPr>
        <w:pStyle w:val="TOC2"/>
        <w:tabs>
          <w:tab w:val="right" w:leader="dot" w:pos="8306"/>
        </w:tabs>
      </w:pPr>
      <w:hyperlink w:anchor="_Toc22238" w:history="1">
        <w:r>
          <w:rPr>
            <w:rFonts w:ascii="仿宋" w:eastAsia="仿宋" w:hAnsi="仿宋" w:cs="仿宋" w:hint="eastAsia"/>
            <w:lang w:eastAsia="zh-CN"/>
          </w:rPr>
          <w:t>(三)、制定完善的风险控制机制</w:t>
        </w:r>
        <w:r>
          <w:tab/>
        </w:r>
        <w:r>
          <w:fldChar w:fldCharType="begin"/>
        </w:r>
        <w:r>
          <w:instrText xml:space="preserve"> PAGEREF _Toc22238 \h </w:instrText>
        </w:r>
        <w:r>
          <w:fldChar w:fldCharType="separate"/>
        </w:r>
        <w:r>
          <w:t>34</w:t>
        </w:r>
        <w:r>
          <w:fldChar w:fldCharType="end"/>
        </w:r>
      </w:hyperlink>
    </w:p>
    <w:p>
      <w:pPr>
        <w:pStyle w:val="TOC2"/>
        <w:tabs>
          <w:tab w:val="right" w:leader="dot" w:pos="8306"/>
        </w:tabs>
      </w:pPr>
      <w:hyperlink w:anchor="_Toc9383" w:history="1">
        <w:r>
          <w:rPr>
            <w:rFonts w:ascii="仿宋" w:eastAsia="仿宋" w:hAnsi="仿宋" w:cs="仿宋" w:hint="eastAsia"/>
            <w:lang w:eastAsia="zh-CN"/>
          </w:rPr>
          <w:t>(四)、优化成本管理</w:t>
        </w:r>
        <w:r>
          <w:tab/>
        </w:r>
        <w:r>
          <w:fldChar w:fldCharType="begin"/>
        </w:r>
        <w:r>
          <w:instrText xml:space="preserve"> PAGEREF _Toc9383 \h </w:instrText>
        </w:r>
        <w:r>
          <w:fldChar w:fldCharType="separate"/>
        </w:r>
        <w:r>
          <w:t>35</w:t>
        </w:r>
        <w:r>
          <w:fldChar w:fldCharType="end"/>
        </w:r>
      </w:hyperlink>
    </w:p>
    <w:p>
      <w:pPr>
        <w:pStyle w:val="TOC1"/>
        <w:tabs>
          <w:tab w:val="right" w:leader="dot" w:pos="8306"/>
        </w:tabs>
      </w:pPr>
      <w:hyperlink w:anchor="_Toc28943" w:history="1">
        <w:r>
          <w:rPr>
            <w:rFonts w:ascii="仿宋" w:eastAsia="仿宋" w:hAnsi="仿宋" w:cs="仿宋" w:hint="eastAsia"/>
            <w:lang w:eastAsia="zh-CN"/>
          </w:rPr>
          <w:t>十、男士护理项目创新与研发</w:t>
        </w:r>
        <w:r>
          <w:tab/>
        </w:r>
        <w:r>
          <w:fldChar w:fldCharType="begin"/>
        </w:r>
        <w:r>
          <w:instrText xml:space="preserve"> PAGEREF _Toc28943 \h </w:instrText>
        </w:r>
        <w:r>
          <w:fldChar w:fldCharType="separate"/>
        </w:r>
        <w:r>
          <w:t>36</w:t>
        </w:r>
        <w:r>
          <w:fldChar w:fldCharType="end"/>
        </w:r>
      </w:hyperlink>
    </w:p>
    <w:p>
      <w:pPr>
        <w:pStyle w:val="TOC2"/>
        <w:tabs>
          <w:tab w:val="right" w:leader="dot" w:pos="8306"/>
        </w:tabs>
      </w:pPr>
      <w:hyperlink w:anchor="_Toc26040" w:history="1">
        <w:r>
          <w:rPr>
            <w:rFonts w:ascii="仿宋" w:eastAsia="仿宋" w:hAnsi="仿宋" w:cs="仿宋" w:hint="eastAsia"/>
            <w:lang w:eastAsia="zh-CN"/>
          </w:rPr>
          <w:t>(一)、创新策略与方向</w:t>
        </w:r>
        <w:r>
          <w:tab/>
        </w:r>
        <w:r>
          <w:fldChar w:fldCharType="begin"/>
        </w:r>
        <w:r>
          <w:instrText xml:space="preserve"> PAGEREF _Toc26040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571" w:history="1">
        <w:r>
          <w:rPr>
            <w:rFonts w:ascii="仿宋" w:eastAsia="仿宋" w:hAnsi="仿宋" w:cs="仿宋" w:hint="eastAsia"/>
            <w:lang w:eastAsia="zh-CN"/>
          </w:rPr>
          <w:t>(二)、研发规划与投入</w:t>
        </w:r>
        <w:r>
          <w:tab/>
        </w:r>
        <w:r>
          <w:fldChar w:fldCharType="begin"/>
        </w:r>
        <w:r>
          <w:instrText xml:space="preserve"> PAGEREF _Toc18571 \h </w:instrText>
        </w:r>
        <w:r>
          <w:fldChar w:fldCharType="separate"/>
        </w:r>
        <w:r>
          <w:t>38</w:t>
        </w:r>
        <w:r>
          <w:fldChar w:fldCharType="end"/>
        </w:r>
      </w:hyperlink>
    </w:p>
    <w:p>
      <w:pPr>
        <w:pStyle w:val="TOC1"/>
        <w:tabs>
          <w:tab w:val="right" w:leader="dot" w:pos="8306"/>
        </w:tabs>
      </w:pPr>
      <w:hyperlink w:anchor="_Toc12892" w:history="1">
        <w:r>
          <w:rPr>
            <w:rFonts w:ascii="仿宋" w:eastAsia="仿宋" w:hAnsi="仿宋" w:cs="仿宋" w:hint="eastAsia"/>
            <w:lang w:eastAsia="zh-CN"/>
          </w:rPr>
          <w:t>十一、男士护理项目技术管理</w:t>
        </w:r>
        <w:r>
          <w:tab/>
        </w:r>
        <w:r>
          <w:fldChar w:fldCharType="begin"/>
        </w:r>
        <w:r>
          <w:instrText xml:space="preserve"> PAGEREF _Toc12892 \h </w:instrText>
        </w:r>
        <w:r>
          <w:fldChar w:fldCharType="separate"/>
        </w:r>
        <w:r>
          <w:t>39</w:t>
        </w:r>
        <w:r>
          <w:fldChar w:fldCharType="end"/>
        </w:r>
      </w:hyperlink>
    </w:p>
    <w:p>
      <w:pPr>
        <w:pStyle w:val="TOC2"/>
        <w:tabs>
          <w:tab w:val="right" w:leader="dot" w:pos="8306"/>
        </w:tabs>
      </w:pPr>
      <w:hyperlink w:anchor="_Toc0" w:history="1">
        <w:r>
          <w:rPr>
            <w:rFonts w:ascii="仿宋" w:eastAsia="仿宋" w:hAnsi="仿宋" w:cs="仿宋" w:hint="eastAsia"/>
            <w:lang w:eastAsia="zh-CN"/>
          </w:rPr>
          <w:t>(一)、技术方案选用方向</w:t>
        </w:r>
        <w:r>
          <w:tab/>
        </w:r>
        <w:r>
          <w:fldChar w:fldCharType="begin"/>
        </w:r>
        <w:r>
          <w:instrText xml:space="preserve"> PAGEREF _Toc0 \h </w:instrText>
        </w:r>
        <w:r>
          <w:fldChar w:fldCharType="separate"/>
        </w:r>
        <w:r>
          <w:t>39</w:t>
        </w:r>
        <w:r>
          <w:fldChar w:fldCharType="end"/>
        </w:r>
      </w:hyperlink>
    </w:p>
    <w:p>
      <w:pPr>
        <w:pStyle w:val="TOC2"/>
        <w:tabs>
          <w:tab w:val="right" w:leader="dot" w:pos="8306"/>
        </w:tabs>
      </w:pPr>
      <w:hyperlink w:anchor="_Toc28665" w:history="1">
        <w:r>
          <w:rPr>
            <w:rFonts w:ascii="仿宋" w:eastAsia="仿宋" w:hAnsi="仿宋" w:cs="仿宋" w:hint="eastAsia"/>
            <w:lang w:eastAsia="zh-CN"/>
          </w:rPr>
          <w:t>(二)、工艺技术方案选用原则</w:t>
        </w:r>
        <w:r>
          <w:tab/>
        </w:r>
        <w:r>
          <w:fldChar w:fldCharType="begin"/>
        </w:r>
        <w:r>
          <w:instrText xml:space="preserve"> PAGEREF _Toc28665 \h </w:instrText>
        </w:r>
        <w:r>
          <w:fldChar w:fldCharType="separate"/>
        </w:r>
        <w:r>
          <w:t>41</w:t>
        </w:r>
        <w:r>
          <w:fldChar w:fldCharType="end"/>
        </w:r>
      </w:hyperlink>
    </w:p>
    <w:p>
      <w:pPr>
        <w:pStyle w:val="TOC2"/>
        <w:tabs>
          <w:tab w:val="right" w:leader="dot" w:pos="8306"/>
        </w:tabs>
      </w:pPr>
      <w:hyperlink w:anchor="_Toc26319" w:history="1">
        <w:r>
          <w:rPr>
            <w:rFonts w:ascii="仿宋" w:eastAsia="仿宋" w:hAnsi="仿宋" w:cs="仿宋" w:hint="eastAsia"/>
            <w:lang w:eastAsia="zh-CN"/>
          </w:rPr>
          <w:t>(三)、工艺技术方案要求</w:t>
        </w:r>
        <w:r>
          <w:tab/>
        </w:r>
        <w:r>
          <w:fldChar w:fldCharType="begin"/>
        </w:r>
        <w:r>
          <w:instrText xml:space="preserve"> PAGEREF _Toc26319 \h </w:instrText>
        </w:r>
        <w:r>
          <w:fldChar w:fldCharType="separate"/>
        </w:r>
        <w:r>
          <w:t>43</w:t>
        </w:r>
        <w:r>
          <w:fldChar w:fldCharType="end"/>
        </w:r>
      </w:hyperlink>
    </w:p>
    <w:p>
      <w:pPr>
        <w:pStyle w:val="TOC1"/>
        <w:tabs>
          <w:tab w:val="right" w:leader="dot" w:pos="8306"/>
        </w:tabs>
      </w:pPr>
      <w:hyperlink w:anchor="_Toc31168" w:history="1">
        <w:r>
          <w:rPr>
            <w:rFonts w:ascii="仿宋" w:eastAsia="仿宋" w:hAnsi="仿宋" w:cs="仿宋" w:hint="eastAsia"/>
            <w:lang w:eastAsia="zh-CN"/>
          </w:rPr>
          <w:t>十二、男士护理项目社会影响</w:t>
        </w:r>
        <w:r>
          <w:tab/>
        </w:r>
        <w:r>
          <w:fldChar w:fldCharType="begin"/>
        </w:r>
        <w:r>
          <w:instrText xml:space="preserve"> PAGEREF _Toc31168 \h </w:instrText>
        </w:r>
        <w:r>
          <w:fldChar w:fldCharType="separate"/>
        </w:r>
        <w:r>
          <w:t>45</w:t>
        </w:r>
        <w:r>
          <w:fldChar w:fldCharType="end"/>
        </w:r>
      </w:hyperlink>
    </w:p>
    <w:p>
      <w:pPr>
        <w:pStyle w:val="TOC2"/>
        <w:tabs>
          <w:tab w:val="right" w:leader="dot" w:pos="8306"/>
        </w:tabs>
      </w:pPr>
      <w:hyperlink w:anchor="_Toc14214" w:history="1">
        <w:r>
          <w:rPr>
            <w:rFonts w:ascii="仿宋" w:eastAsia="仿宋" w:hAnsi="仿宋" w:cs="仿宋" w:hint="eastAsia"/>
            <w:lang w:eastAsia="zh-CN"/>
          </w:rPr>
          <w:t>(一)、社会责任与义务</w:t>
        </w:r>
        <w:r>
          <w:tab/>
        </w:r>
        <w:r>
          <w:fldChar w:fldCharType="begin"/>
        </w:r>
        <w:r>
          <w:instrText xml:space="preserve"> PAGEREF _Toc14214 \h </w:instrText>
        </w:r>
        <w:r>
          <w:fldChar w:fldCharType="separate"/>
        </w:r>
        <w:r>
          <w:t>45</w:t>
        </w:r>
        <w:r>
          <w:fldChar w:fldCharType="end"/>
        </w:r>
      </w:hyperlink>
    </w:p>
    <w:p>
      <w:pPr>
        <w:pStyle w:val="TOC2"/>
        <w:tabs>
          <w:tab w:val="right" w:leader="dot" w:pos="8306"/>
        </w:tabs>
      </w:pPr>
      <w:hyperlink w:anchor="_Toc17306" w:history="1">
        <w:r>
          <w:rPr>
            <w:rFonts w:ascii="仿宋" w:eastAsia="仿宋" w:hAnsi="仿宋" w:cs="仿宋" w:hint="eastAsia"/>
            <w:lang w:eastAsia="zh-CN"/>
          </w:rPr>
          <w:t>(二)、社会参与与沟通</w:t>
        </w:r>
        <w:r>
          <w:tab/>
        </w:r>
        <w:r>
          <w:fldChar w:fldCharType="begin"/>
        </w:r>
        <w:r>
          <w:instrText xml:space="preserve"> PAGEREF _Toc17306 \h </w:instrText>
        </w:r>
        <w:r>
          <w:fldChar w:fldCharType="separate"/>
        </w:r>
        <w:r>
          <w:t>46</w:t>
        </w:r>
        <w:r>
          <w:fldChar w:fldCharType="end"/>
        </w:r>
      </w:hyperlink>
    </w:p>
    <w:p>
      <w:pPr>
        <w:pStyle w:val="TOC1"/>
        <w:tabs>
          <w:tab w:val="right" w:leader="dot" w:pos="8306"/>
        </w:tabs>
      </w:pPr>
      <w:hyperlink w:anchor="_Toc5018" w:history="1">
        <w:r>
          <w:rPr>
            <w:rFonts w:ascii="仿宋" w:eastAsia="仿宋" w:hAnsi="仿宋" w:cs="仿宋" w:hint="eastAsia"/>
            <w:lang w:eastAsia="zh-CN"/>
          </w:rPr>
          <w:t>十三、男士护理项目实施保障措施</w:t>
        </w:r>
        <w:r>
          <w:tab/>
        </w:r>
        <w:r>
          <w:fldChar w:fldCharType="begin"/>
        </w:r>
        <w:r>
          <w:instrText xml:space="preserve"> PAGEREF _Toc5018 \h </w:instrText>
        </w:r>
        <w:r>
          <w:fldChar w:fldCharType="separate"/>
        </w:r>
        <w:r>
          <w:t>47</w:t>
        </w:r>
        <w:r>
          <w:fldChar w:fldCharType="end"/>
        </w:r>
      </w:hyperlink>
    </w:p>
    <w:p>
      <w:pPr>
        <w:pStyle w:val="TOC2"/>
        <w:tabs>
          <w:tab w:val="right" w:leader="dot" w:pos="8306"/>
        </w:tabs>
      </w:pPr>
      <w:hyperlink w:anchor="_Toc14738" w:history="1">
        <w:r>
          <w:rPr>
            <w:rFonts w:ascii="仿宋" w:eastAsia="仿宋" w:hAnsi="仿宋" w:cs="仿宋" w:hint="eastAsia"/>
            <w:lang w:eastAsia="zh-CN"/>
          </w:rPr>
          <w:t>(一)、男士护理项目实施保障机制</w:t>
        </w:r>
        <w:r>
          <w:tab/>
        </w:r>
        <w:r>
          <w:fldChar w:fldCharType="begin"/>
        </w:r>
        <w:r>
          <w:instrText xml:space="preserve"> PAGEREF _Toc14738 \h </w:instrText>
        </w:r>
        <w:r>
          <w:fldChar w:fldCharType="separate"/>
        </w:r>
        <w:r>
          <w:t>47</w:t>
        </w:r>
        <w:r>
          <w:fldChar w:fldCharType="end"/>
        </w:r>
      </w:hyperlink>
    </w:p>
    <w:p>
      <w:pPr>
        <w:pStyle w:val="TOC2"/>
        <w:tabs>
          <w:tab w:val="right" w:leader="dot" w:pos="8306"/>
        </w:tabs>
      </w:pPr>
      <w:hyperlink w:anchor="_Toc28078" w:history="1">
        <w:r>
          <w:rPr>
            <w:rFonts w:ascii="仿宋" w:eastAsia="仿宋" w:hAnsi="仿宋" w:cs="仿宋" w:hint="eastAsia"/>
            <w:lang w:eastAsia="zh-CN"/>
          </w:rPr>
          <w:t>(二)、男士护理项目法律合规要求</w:t>
        </w:r>
        <w:r>
          <w:tab/>
        </w:r>
        <w:r>
          <w:fldChar w:fldCharType="begin"/>
        </w:r>
        <w:r>
          <w:instrText xml:space="preserve"> PAGEREF _Toc28078 \h </w:instrText>
        </w:r>
        <w:r>
          <w:fldChar w:fldCharType="separate"/>
        </w:r>
        <w:r>
          <w:t>51</w:t>
        </w:r>
        <w:r>
          <w:fldChar w:fldCharType="end"/>
        </w:r>
      </w:hyperlink>
    </w:p>
    <w:p>
      <w:pPr>
        <w:pStyle w:val="TOC2"/>
        <w:tabs>
          <w:tab w:val="right" w:leader="dot" w:pos="8306"/>
        </w:tabs>
      </w:pPr>
      <w:hyperlink w:anchor="_Toc26494" w:history="1">
        <w:r>
          <w:rPr>
            <w:rFonts w:ascii="仿宋" w:eastAsia="仿宋" w:hAnsi="仿宋" w:cs="仿宋" w:hint="eastAsia"/>
            <w:lang w:eastAsia="zh-CN"/>
          </w:rPr>
          <w:t>(三)、男士护理项目合同管理与法律事务</w:t>
        </w:r>
        <w:r>
          <w:tab/>
        </w:r>
        <w:r>
          <w:fldChar w:fldCharType="begin"/>
        </w:r>
        <w:r>
          <w:instrText xml:space="preserve"> PAGEREF _Toc26494 \h </w:instrText>
        </w:r>
        <w:r>
          <w:fldChar w:fldCharType="separate"/>
        </w:r>
        <w:r>
          <w:t>55</w:t>
        </w:r>
        <w:r>
          <w:fldChar w:fldCharType="end"/>
        </w:r>
      </w:hyperlink>
    </w:p>
    <w:p>
      <w:pPr>
        <w:pStyle w:val="TOC2"/>
        <w:tabs>
          <w:tab w:val="right" w:leader="dot" w:pos="8306"/>
        </w:tabs>
      </w:pPr>
      <w:hyperlink w:anchor="_Toc24340" w:history="1">
        <w:r>
          <w:rPr>
            <w:rFonts w:ascii="仿宋" w:eastAsia="仿宋" w:hAnsi="仿宋" w:cs="仿宋" w:hint="eastAsia"/>
            <w:lang w:eastAsia="zh-CN"/>
          </w:rPr>
          <w:t>(四)、男士护理项目知识产权保护策略</w:t>
        </w:r>
        <w:r>
          <w:tab/>
        </w:r>
        <w:r>
          <w:fldChar w:fldCharType="begin"/>
        </w:r>
        <w:r>
          <w:instrText xml:space="preserve"> PAGEREF _Toc24340 \h </w:instrText>
        </w:r>
        <w:r>
          <w:fldChar w:fldCharType="separate"/>
        </w:r>
        <w:r>
          <w:t>61</w:t>
        </w:r>
        <w:r>
          <w:fldChar w:fldCharType="end"/>
        </w:r>
      </w:hyperlink>
    </w:p>
    <w:p>
      <w:pPr>
        <w:pStyle w:val="TOC1"/>
        <w:tabs>
          <w:tab w:val="right" w:leader="dot" w:pos="8306"/>
        </w:tabs>
      </w:pPr>
      <w:hyperlink w:anchor="_Toc4847" w:history="1">
        <w:r>
          <w:rPr>
            <w:rFonts w:ascii="仿宋" w:eastAsia="仿宋" w:hAnsi="仿宋" w:cs="仿宋" w:hint="eastAsia"/>
            <w:lang w:eastAsia="zh-CN"/>
          </w:rPr>
          <w:t>十四、男士护理项目工程方案分析</w:t>
        </w:r>
        <w:r>
          <w:tab/>
        </w:r>
        <w:r>
          <w:fldChar w:fldCharType="begin"/>
        </w:r>
        <w:r>
          <w:instrText xml:space="preserve"> PAGEREF _Toc4847 \h </w:instrText>
        </w:r>
        <w:r>
          <w:fldChar w:fldCharType="separate"/>
        </w:r>
        <w:r>
          <w:t>63</w:t>
        </w:r>
        <w:r>
          <w:fldChar w:fldCharType="end"/>
        </w:r>
      </w:hyperlink>
    </w:p>
    <w:p>
      <w:pPr>
        <w:pStyle w:val="TOC2"/>
        <w:tabs>
          <w:tab w:val="right" w:leader="dot" w:pos="8306"/>
        </w:tabs>
      </w:pPr>
      <w:hyperlink w:anchor="_Toc2682" w:history="1">
        <w:r>
          <w:rPr>
            <w:rFonts w:ascii="仿宋" w:eastAsia="仿宋" w:hAnsi="仿宋" w:cs="仿宋" w:hint="eastAsia"/>
            <w:lang w:eastAsia="zh-CN"/>
          </w:rPr>
          <w:t>(一)、建筑工程设计原则</w:t>
        </w:r>
        <w:r>
          <w:tab/>
        </w:r>
        <w:r>
          <w:fldChar w:fldCharType="begin"/>
        </w:r>
        <w:r>
          <w:instrText xml:space="preserve"> PAGEREF _Toc2682 \h </w:instrText>
        </w:r>
        <w:r>
          <w:fldChar w:fldCharType="separate"/>
        </w:r>
        <w:r>
          <w:t>63</w:t>
        </w:r>
        <w:r>
          <w:fldChar w:fldCharType="end"/>
        </w:r>
      </w:hyperlink>
    </w:p>
    <w:p>
      <w:pPr>
        <w:pStyle w:val="TOC2"/>
        <w:tabs>
          <w:tab w:val="right" w:leader="dot" w:pos="8306"/>
        </w:tabs>
      </w:pPr>
      <w:hyperlink w:anchor="_Toc438" w:history="1">
        <w:r>
          <w:rPr>
            <w:rFonts w:ascii="仿宋" w:eastAsia="仿宋" w:hAnsi="仿宋" w:cs="仿宋" w:hint="eastAsia"/>
            <w:lang w:eastAsia="zh-CN"/>
          </w:rPr>
          <w:t>(二)、土建工程建设指标</w:t>
        </w:r>
        <w:r>
          <w:tab/>
        </w:r>
        <w:r>
          <w:fldChar w:fldCharType="begin"/>
        </w:r>
        <w:r>
          <w:instrText xml:space="preserve"> PAGEREF _Toc438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90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392"/>
      <w:r>
        <w:rPr>
          <w:rFonts w:ascii="仿宋" w:eastAsia="仿宋" w:hAnsi="仿宋" w:cs="仿宋" w:hint="eastAsia"/>
          <w:sz w:val="28"/>
          <w:lang w:eastAsia="zh-CN"/>
        </w:rPr>
        <w:t>一、男士护理项目可持续发展</w:t>
      </w:r>
      <w:bookmarkEnd w:id="2"/>
    </w:p>
    <w:p>
      <w:pPr>
        <w:pStyle w:val="Heading2"/>
        <w:rPr>
          <w:rFonts w:ascii="仿宋" w:eastAsia="仿宋" w:hAnsi="仿宋" w:cs="仿宋" w:hint="eastAsia"/>
          <w:lang w:eastAsia="zh-CN"/>
        </w:rPr>
      </w:pPr>
      <w:bookmarkStart w:id="3" w:name="_Toc2174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男士护理项目中，男士护理项目团队着眼于未来，明确了可持续发展的战略方向。制定的具体可持续发展目标包括降低资源使用、采用环保技术、最大化社会效益等。这一步骤不仅有助于男士护理项目在环保和社会责任方面达到最高标准，也为未来提供了明确的指引，确保男士护理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可持续实践的融入男士护理项目管理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男士护理项目管理周期。从男士护理项目规划开始，男士护理项目团队就考虑了环境和社会的因素。在执行阶段，男士护理项目团队积极推动绿色技术的应用，优化资源利用。此外，关注员工的社会责任，通过培训和沟通活动提高员工对可持续发展的认知，使他们能够在日常工作中践行可持续实践。这些举措不仅为男士护理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1889"/>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扎根于男士护理项目的可持续发展理念，我们深信环保与社会责任是男士护理项目成功的关键支柱。在男士护理项目的每一步，我们都致力于通过创新和实践，履行对环境和社会的坚定责任。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团队通过引入先进的环保技术、建立高效的废物处理系统以及推动能源节约措施，积极履行环保责任。定期的环保监测和评估确保男士护理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不仅致力于自身可持续发展，还注重对社会的回馈。通过支持社区男士护理项目、参与慈善事业、提供培训机会等方式，男士护理项目积极履行社会责任。与当地社区建立积极互动，关注员工的工作与生活平衡，以及员工的身心健康，是男士护理项目在社会责任层面的关键举措。这样的实践不仅增强了男士护理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7596"/>
      <w:r>
        <w:rPr>
          <w:rFonts w:ascii="仿宋" w:eastAsia="仿宋" w:hAnsi="仿宋" w:cs="仿宋" w:hint="eastAsia"/>
          <w:sz w:val="28"/>
          <w:lang w:eastAsia="zh-CN"/>
        </w:rPr>
        <w:t>二、男士护理项目概论</w:t>
      </w:r>
      <w:bookmarkEnd w:id="5"/>
    </w:p>
    <w:p>
      <w:pPr>
        <w:pStyle w:val="Heading2"/>
        <w:rPr>
          <w:rFonts w:ascii="仿宋" w:eastAsia="仿宋" w:hAnsi="仿宋" w:cs="仿宋" w:hint="eastAsia"/>
          <w:lang w:eastAsia="zh-CN"/>
        </w:rPr>
      </w:pPr>
      <w:bookmarkStart w:id="6" w:name="_Toc16421"/>
      <w:r>
        <w:rPr>
          <w:rFonts w:ascii="仿宋" w:eastAsia="仿宋" w:hAnsi="仿宋" w:cs="仿宋" w:hint="eastAsia"/>
          <w:lang w:eastAsia="zh-CN"/>
        </w:rPr>
        <w:t>(一)、男士护理项目概况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起源追溯至对市场的深入洞察。市场的不断演变与变革为男士护理项目提供了难得的机遇。当前市场存在的需求缺口和变革的大环境共同构成了男士护理项目的背景。这个男士护理项目旨在充分利用市场机遇，填补行业中尚未满足的需求，为客户提供全新的解决方案。市场的变革和需求的增长使得这个男士护理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男士护理项目名称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正式命名为男士护理。这个名称不仅仅是一个标识，更代表了男士护理项目的核心理念和愿景。它蕴含着男士护理项目所要解决问题的关键字，具有强烈的表达和辨识度，为男士护理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男士护理项目目标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核心目标是提供一种全新、高效的解决方案，满足客户日益增长的需求。男士护理项目追求的不仅仅是满足市场需求，更是在市场中获得卓越的竞争优势。通过不断提升产品或服务的质量和创新水平，男士护理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男士护理项目范围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全面涵盖了产品研发、制造、市场推广和售后服务，确保从产品设计到最终用户体验的全方位关注。这一全面的男士护理项目范围是为了确保男士护理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男士护理项目时间表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男士护理项目计划在未来18个月内完成，包括研发、测试、市场试点和正式推出等不同阶段。这个时间表的合理设计是为了确保男士护理项目各个阶段的顺利推进，以便按时交付高质量的成果。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男士护理项目预算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男士护理项目总预算估算为XX百万美元，主要分配在研发、市场推广、人员培训和运营等方面。这一充足的预算为男士护理项目提供了充足的资源，确保男士护理项目在各个方面都能取得优异的表现。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男士护理项目风险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男士护理项目可能面临的风险包括市场接受度低、技术难题、竞争激烈等。男士护理项目团队已经制定了相应的风险应对计划，通过前瞻性的风险管理，确保男士护理项目在面对不确定性时能够迅速做出应对。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男士护理项目团队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男士护理项目汇聚了一支经验丰富、多领域专业素养的核心团队，确保男士护理项目在各个方面都能拥有高水平的执行力。团队的协同作战是男士护理项目成功的关键因素之一。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男士护理项目背景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男士护理项目的背景根植于市场对更高效、创新产品的渴望，同时也受到科技发展对行业格局的深刻改变的影响。这为男士护理项目提供了广阔的发展空间和市场需求。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男士护理项目现状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截至目前，男士护理项目已完成市场调研和技术验证，取得了初步的成功。这为男士护理项目在未来的发展奠定了坚实的基础，为更远大的目标打下了坚实的基石。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7660"/>
      <w:r>
        <w:rPr>
          <w:rFonts w:ascii="仿宋" w:eastAsia="仿宋" w:hAnsi="仿宋" w:cs="仿宋" w:hint="eastAsia"/>
          <w:sz w:val="28"/>
          <w:lang w:eastAsia="zh-CN"/>
        </w:rPr>
        <w:t>(二)、男士护理项目目标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keyword》男士护理项目首要业务目标是在市场中占据有利地位，实现产品/服务的成功推广和销售。通过不断提升产品质量、创新性，男士护理项目追求成为行业中的领导者，赢得更多客户的青睐。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在科技迅速发展的时代，男士护理项目着眼于技术创新。通过持续的研发和技术升级，男士护理项目旨在推出更具创新性的产品或服务，以满足市场对新鲜、先进解决方案的需求。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为了建立可持续的客户关系，男士护理项目设定了客户满意度目标。通过提供卓越的产品质量和优质的客户服务，男士护理项目追求赢得客户的信任和忠诚度，确保他们的满意度达到行业领先水平。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男士护理项目注重社会责任和可持续发展。通过实施环保、社会责任男士护理项目，男士护理项目致力于在经济发展的同时保护环境，促进社会公平，实现可持续经营。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男士护理项目的团队是实现目标的核心驱动力。因此，男士护理项目设定了团队发展目标，包括提升团队成员的专业技能、培养领导力，以及搭建协同高效的团队工作氛围。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3294"/>
      <w:r>
        <w:rPr>
          <w:rFonts w:ascii="仿宋" w:eastAsia="仿宋" w:hAnsi="仿宋" w:cs="仿宋" w:hint="eastAsia"/>
          <w:sz w:val="28"/>
          <w:lang w:eastAsia="zh-CN"/>
        </w:rPr>
        <w:t>(三)、男士护理项目提出的理由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男士护理项目提出的理由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提出源于对市场机遇的深刻洞察。当前市场中存在的需求缺口和行业发展趋势表明，有巨大的商业机会等待被开发。通过准确捕捉市场机遇，男士护理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理念基于对技术创新的信仰。通过持续的研发和技术投入，男士护理项目有望推出更具创新性的产品或服务。在科技飞速发展的当下，男士护理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提出是为了增强企业的行业竞争力。通过提升产品或服务的质量和独特性，男士护理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响应了消费者需求的变化。随着社会和科技的不断发展，消费者对产品和服务的需求也在发生变化。通过深入了解并及时回应消费者的新需求，男士护理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男士护理项目的提出是企业战略发展规划的一部分。在面对日益激烈的市场竞争和不断变化的商业环境中，男士护理项目作为企业战略的一环，旨在为企业开辟新的增长领域，巩固企业在行业中的地位。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提出不仅仅是基于商业考量，还注重社会责任。通过推出环保、社会责任等方面的男士护理项目，男士护理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男士护理项目的提出反映了对利益相关者期望的关注。包括客户、员工、投资者等利益相关者在企业发展中都有着各自的期望，男士护理项目力求在满足这些期望的同时，取得更大的共赢。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0003"/>
      <w:r>
        <w:rPr>
          <w:rFonts w:ascii="仿宋" w:eastAsia="仿宋" w:hAnsi="仿宋" w:cs="仿宋" w:hint="eastAsia"/>
          <w:sz w:val="28"/>
          <w:lang w:eastAsia="zh-CN"/>
        </w:rPr>
        <w:t>(四)、男士护理项目意义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在实施男士护理项目的过程中，我们不仅仅是在追逐商业成功，更是为企业和社会的多个层面创造了深远的意义。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首要意义在于提升企业的市场竞争力。通过持续的创新和对产品质量的高标准要求，男士护理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男士护理项目的推进将促使行业技术水平的提升。通过引入先进技术和创新性解决方案，男士护理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男士护理项目不仅创造了大量就业机会，提高了就业水平，还注重社会责任和环保。通过参与社会公益事业和推动环保男士护理项目，男士护理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综合而言，男士护理项目意义重大，不仅推动了企业的发展，也为行业和社会的进步贡献了积极力量。这是一个全面而深刻的影响，将在未来产生可持续的正面效应。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9365"/>
      <w:r>
        <w:rPr>
          <w:rFonts w:ascii="仿宋" w:eastAsia="仿宋" w:hAnsi="仿宋" w:cs="仿宋" w:hint="eastAsia"/>
          <w:sz w:val="28"/>
          <w:lang w:eastAsia="zh-CN"/>
        </w:rPr>
        <w:t>(五)、男士护理项目背景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在当今迅猛发展的商业环境中，男士护理项目的动因根植于对多方面因素的审慎考量。这个男士护理项目的提出并非孤立的决策，而是对企业所处背景深入思考的产物。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市场的不断演变是男士护理项目背后的首要原因。科技的迅速发展和全球市场的快速变化使得企业必须灵活应对。男士护理项目应运而生，旨在通过创新性的解决方案迎合市场的多变需求，赢得竞争中的先机。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竞争的激烈程度也是男士护理项目背景中不可忽视的一环。企业需要在激烈竞争中脱颖而出，为此，男士护理项目致力于打破常规，提供独特的价值主张，以吸引客户并确保市场份额的增长。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技术的迅速发展为企业带来了机遇与挑战。作为男士护理项目启动的背景之一，对新兴技术的应用将有助于提升企业的技术水平，使其在不断演进的商业环境中保持竞争优势。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此外，社会对企业责任的期望也在逐渐升高。男士护理项目充分融入了社会责任的理念，通过可持续经营和社会公益男士护理项目，企图为社会贡献一份力量，在商业成功的同时关注社会价值。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007"/>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093"/>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男士护理项目的技术管理特点体现在其创新导向。通过引入最先进的技术趋势和解决方案，男士护理项目致力于提升科技含量、提高质量和效率水平。这意味着我们将采用最新的工具和方法，确保男士护理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男士护理项目技术管理的显著特征。通过整合不同领域的技术资源，我们实现了跨学科的协同工作。这有助于优化技术架构，提高整体效能。此外，整合性策略还促进了不同技术团队之间的紧密沟通和高效合作，确保男士护理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男士护理项目所采用的技术。通过不断优化技术方案，男士护理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男士护理项目团队将在男士护理项目初期识别可能的技术风险，并采取相应的预防和应对措施。通过建立健全的风险评估机制，男士护理项目能够在实施过程中及时发现并解决潜在的技术问题，保障男士护理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男士护理项目中，技术将成为男士护理项目成功的有力支持。这一深度剖析揭示了技术管理在男士护理项目实施中的关键作用，为男士护理项目的技术基础奠定了坚实的基础。</w:t>
      </w:r>
    </w:p>
    <w:p>
      <w:pPr>
        <w:pStyle w:val="Heading2"/>
        <w:ind w:firstLine="560" w:firstLineChars="200"/>
        <w:rPr>
          <w:rFonts w:ascii="仿宋" w:eastAsia="仿宋" w:hAnsi="仿宋" w:cs="仿宋" w:hint="eastAsia"/>
          <w:sz w:val="28"/>
          <w:lang w:eastAsia="zh-CN"/>
        </w:rPr>
      </w:pPr>
      <w:bookmarkStart w:id="13" w:name="_Toc22211"/>
      <w:r>
        <w:rPr>
          <w:rFonts w:ascii="仿宋" w:eastAsia="仿宋" w:hAnsi="仿宋" w:cs="仿宋" w:hint="eastAsia"/>
          <w:sz w:val="28"/>
          <w:lang w:eastAsia="zh-CN"/>
        </w:rPr>
        <w:t>(二)、男士护理项目工艺技术设计方案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男士护理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男士护理项目将严格按照相关行业规范要求进行组织。通过有效控制产品质量，男士护理项目将致力于为顾客提供优质的男士护理项目产品和良好的服务。这体现了男士护理项目对于生产活动合规性和质量标准的高度重视，为男士护理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男士护理项目注重生态效益和清洁生产原则。男士护理项目建设将紧密结合地方特色经济发展，与社会经济发展规划和区域环境保护规划方案相协调一致。通过与当地区域自然生态系统的结合，男士护理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男士护理项目产品具有多样化的客户需求和个性化的特点。因此，男士护理项目产品规格品种多样，且单批生产数量较小。为满足这一特点，男士护理项目承办单位将建设先进的柔性制造生产线。通过广泛应用柔性制造技术，男士护理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男士护理项目采用的技术具有较高的技术含量和自动化水平，处于国内先进水平。这一技术选用不仅体现了对生产效率、质量和环境友好性的高标准要求，同时为男士护理项目的可持续发展奠定了坚实的基础。</w:t>
      </w:r>
    </w:p>
    <w:p>
      <w:pPr>
        <w:pStyle w:val="Heading2"/>
        <w:ind w:firstLine="560" w:firstLineChars="200"/>
        <w:rPr>
          <w:rFonts w:ascii="仿宋" w:eastAsia="仿宋" w:hAnsi="仿宋" w:cs="仿宋" w:hint="eastAsia"/>
          <w:sz w:val="28"/>
          <w:lang w:eastAsia="zh-CN"/>
        </w:rPr>
      </w:pPr>
      <w:bookmarkStart w:id="14" w:name="_Toc21123"/>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为确保男士护理项目的高效生产和技术实施，我们制定了一套精心设计的设备选型方案，以满足男士护理项目生产、质量和环保的要求。该方案的主要特点如下：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男士护理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针对男士护理项目产品的多样性和小批量生产的特点，我们将建设柔性制造生产线。通过在设备选型中考虑柔性制造技术，可以灵活应对不同产品规格和生产需求，实现生产线的高度灵活性和适应性。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31855"/>
      <w:r>
        <w:rPr>
          <w:rFonts w:ascii="仿宋" w:eastAsia="仿宋" w:hAnsi="仿宋" w:cs="仿宋" w:hint="eastAsia"/>
          <w:sz w:val="28"/>
          <w:lang w:eastAsia="zh-CN"/>
        </w:rPr>
        <w:t>四、男士护理项目选址可行性分析</w:t>
      </w:r>
      <w:bookmarkEnd w:id="15"/>
    </w:p>
    <w:p>
      <w:pPr>
        <w:pStyle w:val="Heading2"/>
        <w:rPr>
          <w:rFonts w:ascii="仿宋" w:eastAsia="仿宋" w:hAnsi="仿宋" w:cs="仿宋" w:hint="eastAsia"/>
          <w:lang w:eastAsia="zh-CN"/>
        </w:rPr>
      </w:pPr>
      <w:bookmarkStart w:id="16" w:name="_Toc27668"/>
      <w:r>
        <w:rPr>
          <w:rFonts w:ascii="仿宋" w:eastAsia="仿宋" w:hAnsi="仿宋" w:cs="仿宋" w:hint="eastAsia"/>
          <w:lang w:eastAsia="zh-CN"/>
        </w:rPr>
        <w:t>(一)、男士护理项目选址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该男士护理项目选址位于XX省XX市XX区XXX街道</w:t>
      </w:r>
    </w:p>
    <w:p>
      <w:pPr>
        <w:pStyle w:val="Heading2"/>
        <w:ind w:firstLine="560" w:firstLineChars="200"/>
        <w:rPr>
          <w:rFonts w:ascii="仿宋" w:eastAsia="仿宋" w:hAnsi="仿宋" w:cs="仿宋" w:hint="eastAsia"/>
          <w:sz w:val="28"/>
          <w:lang w:eastAsia="zh-CN"/>
        </w:rPr>
      </w:pPr>
      <w:bookmarkStart w:id="17" w:name="_Toc17941"/>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男士护理项目的征地面积将根据男士护理项目的实际规模和需求进行精确规划。具体面积XXX平方米，旨在确保男士护理项目不仅能够满足当前的发展需求，还能够预留空间以适应未来的扩展。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净用地面积是在征地面积基础上去除不可利用面积后的实际可开发用地。具体面积XXX平方米，考虑到环保、交通、安全等多方面因素，以确保男士护理项目在整体利用效率上达到最优。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男士护理项目计划建设的建筑总规模具体面积XXX平方米。这一规模的确定综合考虑了男士护理项目的性质、规模，以及城市规划的相关要求，确保建筑布局与周边环境协调一致。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绿地率： 绿地率是男士护理项目用地中被规划为绿地的比例。具体面积XXX平方米，旨在通过合理规划绿地，改善男士护理项目周边环境，提升居民生活质量，并符合城市整体绿化规划。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容积率是用地上可以建设的建筑总体积与用地面积之比。具体面积XXX，通过合理的容积率规划，确保男士护理项目建筑规模与周边环境和谐共生。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确保男士护理项目选址与当地城市规划相一致，具体面积XXX平方米。通过与城市规划部门深入沟通，确保男士护理项目不仅符合城市的整体发展方向，还能够融入城市的发展布局，为城市的长远发展贡献力量。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男士护理项目选址符合当地产业政策，具体面积XXX平方米。这包括男士护理项目对当地经济的促进作用，以及对相关产业的带动效应，确保男士护理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用地总体要求必须符合环保和可持续发展的原则，具体面积XXX平方米。通过采用绿色建筑设计、节能减排等措施，确保男士护理项目在建设和运营过程中对环境的影响最小化，达到可持续发展的要求。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确保男士护理项目选址具备必要的公共设施配套，具体面积XXX平方米。这包括交通便利性、教育、医疗等基础设施，以提高居民生活品质，使得男士护理项目选址更具吸引力。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考虑用地总体要求对当地社会稳定性的影响，具体面积XXX平方米。通过深入了解当地社区反馈，确保男士护理项目的选址和建设过程对当地社会和谐稳定产生积极作用。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https://d.book118.com/085130330211011040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男士护理项目规划设计纲要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777279"/>
    <w:rsid w:val="317772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5130330211011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2024-01-04T21:02:00Z</dcterms:created>
  <dcterms:modified xsi:type="dcterms:W3CDTF">2024-01-04T21:02:54Z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471C4D5B457F4D24B35AB32932293D2F_11</vt:lpwstr>
  </property>
  <property fmtid="{D5CDD505-2E9C-101B-9397-08002B2CF9AE}" pid="3" name="KSOProductBuildVer">
    <vt:lpwstr>2052-12.1.0.16120</vt:lpwstr>
  </property>
</Properties>
</file>