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天然级复盆子酮项目招商引资报告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17" w:history="1">
        <w:r>
          <w:rPr>
            <w:rFonts w:ascii="仿宋" w:eastAsia="仿宋" w:hAnsi="仿宋" w:cs="仿宋" w:hint="eastAsia"/>
            <w:lang w:eastAsia="zh-CN"/>
          </w:rPr>
          <w:t>概论</w:t>
        </w:r>
        <w:r>
          <w:tab/>
        </w:r>
        <w:r>
          <w:fldChar w:fldCharType="begin"/>
        </w:r>
        <w:r>
          <w:instrText xml:space="preserve"> PAGEREF _Toc26617 \h </w:instrText>
        </w:r>
        <w:r>
          <w:fldChar w:fldCharType="separate"/>
        </w:r>
        <w:r>
          <w:t>4</w:t>
        </w:r>
        <w:r>
          <w:fldChar w:fldCharType="end"/>
        </w:r>
      </w:hyperlink>
    </w:p>
    <w:p>
      <w:pPr>
        <w:pStyle w:val="TOC1"/>
        <w:tabs>
          <w:tab w:val="right" w:leader="dot" w:pos="8306"/>
        </w:tabs>
      </w:pPr>
      <w:hyperlink w:anchor="_Toc15254" w:history="1">
        <w:r>
          <w:rPr>
            <w:rFonts w:ascii="仿宋" w:eastAsia="仿宋" w:hAnsi="仿宋" w:cs="仿宋" w:hint="eastAsia"/>
            <w:lang w:eastAsia="zh-CN"/>
          </w:rPr>
          <w:t>一、建设规模与产品方案</w:t>
        </w:r>
        <w:r>
          <w:tab/>
        </w:r>
        <w:r>
          <w:fldChar w:fldCharType="begin"/>
        </w:r>
        <w:r>
          <w:instrText xml:space="preserve"> PAGEREF _Toc15254 \h </w:instrText>
        </w:r>
        <w:r>
          <w:fldChar w:fldCharType="separate"/>
        </w:r>
        <w:r>
          <w:t>4</w:t>
        </w:r>
        <w:r>
          <w:fldChar w:fldCharType="end"/>
        </w:r>
      </w:hyperlink>
    </w:p>
    <w:p>
      <w:pPr>
        <w:pStyle w:val="TOC2"/>
        <w:tabs>
          <w:tab w:val="right" w:leader="dot" w:pos="8306"/>
        </w:tabs>
      </w:pPr>
      <w:hyperlink w:anchor="_Toc22530" w:history="1">
        <w:r>
          <w:rPr>
            <w:rFonts w:ascii="仿宋" w:eastAsia="仿宋" w:hAnsi="仿宋" w:cs="仿宋" w:hint="eastAsia"/>
            <w:lang w:eastAsia="zh-CN"/>
          </w:rPr>
          <w:t>(一)、建设规模及主要建设内容</w:t>
        </w:r>
        <w:r>
          <w:tab/>
        </w:r>
        <w:r>
          <w:fldChar w:fldCharType="begin"/>
        </w:r>
        <w:r>
          <w:instrText xml:space="preserve"> PAGEREF _Toc22530 \h </w:instrText>
        </w:r>
        <w:r>
          <w:fldChar w:fldCharType="separate"/>
        </w:r>
        <w:r>
          <w:t>4</w:t>
        </w:r>
        <w:r>
          <w:fldChar w:fldCharType="end"/>
        </w:r>
      </w:hyperlink>
    </w:p>
    <w:p>
      <w:pPr>
        <w:pStyle w:val="TOC2"/>
        <w:tabs>
          <w:tab w:val="right" w:leader="dot" w:pos="8306"/>
        </w:tabs>
      </w:pPr>
      <w:hyperlink w:anchor="_Toc3623" w:history="1">
        <w:r>
          <w:rPr>
            <w:rFonts w:ascii="仿宋" w:eastAsia="仿宋" w:hAnsi="仿宋" w:cs="仿宋" w:hint="eastAsia"/>
            <w:lang w:eastAsia="zh-CN"/>
          </w:rPr>
          <w:t>(二)、产品规划方案及生产纲领</w:t>
        </w:r>
        <w:r>
          <w:tab/>
        </w:r>
        <w:r>
          <w:fldChar w:fldCharType="begin"/>
        </w:r>
        <w:r>
          <w:instrText xml:space="preserve"> PAGEREF _Toc3623 \h </w:instrText>
        </w:r>
        <w:r>
          <w:fldChar w:fldCharType="separate"/>
        </w:r>
        <w:r>
          <w:t>4</w:t>
        </w:r>
        <w:r>
          <w:fldChar w:fldCharType="end"/>
        </w:r>
      </w:hyperlink>
    </w:p>
    <w:p>
      <w:pPr>
        <w:pStyle w:val="TOC1"/>
        <w:tabs>
          <w:tab w:val="right" w:leader="dot" w:pos="8306"/>
        </w:tabs>
      </w:pPr>
      <w:hyperlink w:anchor="_Toc5614" w:history="1">
        <w:r>
          <w:rPr>
            <w:rFonts w:ascii="仿宋" w:eastAsia="仿宋" w:hAnsi="仿宋" w:cs="仿宋" w:hint="eastAsia"/>
            <w:lang w:eastAsia="zh-CN"/>
          </w:rPr>
          <w:t>二、环境和生态影响分析</w:t>
        </w:r>
        <w:r>
          <w:tab/>
        </w:r>
        <w:r>
          <w:fldChar w:fldCharType="begin"/>
        </w:r>
        <w:r>
          <w:instrText xml:space="preserve"> PAGEREF _Toc5614 \h </w:instrText>
        </w:r>
        <w:r>
          <w:fldChar w:fldCharType="separate"/>
        </w:r>
        <w:r>
          <w:t>6</w:t>
        </w:r>
        <w:r>
          <w:fldChar w:fldCharType="end"/>
        </w:r>
      </w:hyperlink>
    </w:p>
    <w:p>
      <w:pPr>
        <w:pStyle w:val="TOC2"/>
        <w:tabs>
          <w:tab w:val="right" w:leader="dot" w:pos="8306"/>
        </w:tabs>
      </w:pPr>
      <w:hyperlink w:anchor="_Toc23205" w:history="1">
        <w:r>
          <w:rPr>
            <w:rFonts w:ascii="仿宋" w:eastAsia="仿宋" w:hAnsi="仿宋" w:cs="仿宋" w:hint="eastAsia"/>
            <w:lang w:eastAsia="zh-CN"/>
          </w:rPr>
          <w:t>(一)、环境和生态现状</w:t>
        </w:r>
        <w:r>
          <w:tab/>
        </w:r>
        <w:r>
          <w:fldChar w:fldCharType="begin"/>
        </w:r>
        <w:r>
          <w:instrText xml:space="preserve"> PAGEREF _Toc23205 \h </w:instrText>
        </w:r>
        <w:r>
          <w:fldChar w:fldCharType="separate"/>
        </w:r>
        <w:r>
          <w:t>6</w:t>
        </w:r>
        <w:r>
          <w:fldChar w:fldCharType="end"/>
        </w:r>
      </w:hyperlink>
    </w:p>
    <w:p>
      <w:pPr>
        <w:pStyle w:val="TOC2"/>
        <w:tabs>
          <w:tab w:val="right" w:leader="dot" w:pos="8306"/>
        </w:tabs>
      </w:pPr>
      <w:hyperlink w:anchor="_Toc10318" w:history="1">
        <w:r>
          <w:rPr>
            <w:rFonts w:ascii="仿宋" w:eastAsia="仿宋" w:hAnsi="仿宋" w:cs="仿宋" w:hint="eastAsia"/>
            <w:lang w:eastAsia="zh-CN"/>
          </w:rPr>
          <w:t>(二)、生态环境影响分析</w:t>
        </w:r>
        <w:r>
          <w:tab/>
        </w:r>
        <w:r>
          <w:fldChar w:fldCharType="begin"/>
        </w:r>
        <w:r>
          <w:instrText xml:space="preserve"> PAGEREF _Toc10318 \h </w:instrText>
        </w:r>
        <w:r>
          <w:fldChar w:fldCharType="separate"/>
        </w:r>
        <w:r>
          <w:t>7</w:t>
        </w:r>
        <w:r>
          <w:fldChar w:fldCharType="end"/>
        </w:r>
      </w:hyperlink>
    </w:p>
    <w:p>
      <w:pPr>
        <w:pStyle w:val="TOC2"/>
        <w:tabs>
          <w:tab w:val="right" w:leader="dot" w:pos="8306"/>
        </w:tabs>
      </w:pPr>
      <w:hyperlink w:anchor="_Toc7192" w:history="1">
        <w:r>
          <w:rPr>
            <w:rFonts w:ascii="仿宋" w:eastAsia="仿宋" w:hAnsi="仿宋" w:cs="仿宋" w:hint="eastAsia"/>
            <w:lang w:eastAsia="zh-CN"/>
          </w:rPr>
          <w:t>(三)、生态环境保护措施</w:t>
        </w:r>
        <w:r>
          <w:tab/>
        </w:r>
        <w:r>
          <w:fldChar w:fldCharType="begin"/>
        </w:r>
        <w:r>
          <w:instrText xml:space="preserve"> PAGEREF _Toc7192 \h </w:instrText>
        </w:r>
        <w:r>
          <w:fldChar w:fldCharType="separate"/>
        </w:r>
        <w:r>
          <w:t>9</w:t>
        </w:r>
        <w:r>
          <w:fldChar w:fldCharType="end"/>
        </w:r>
      </w:hyperlink>
    </w:p>
    <w:p>
      <w:pPr>
        <w:pStyle w:val="TOC2"/>
        <w:tabs>
          <w:tab w:val="right" w:leader="dot" w:pos="8306"/>
        </w:tabs>
      </w:pPr>
      <w:hyperlink w:anchor="_Toc23001" w:history="1">
        <w:r>
          <w:rPr>
            <w:rFonts w:ascii="仿宋" w:eastAsia="仿宋" w:hAnsi="仿宋" w:cs="仿宋" w:hint="eastAsia"/>
            <w:lang w:eastAsia="zh-CN"/>
          </w:rPr>
          <w:t>(四)、地质灾害影响分析</w:t>
        </w:r>
        <w:r>
          <w:tab/>
        </w:r>
        <w:r>
          <w:fldChar w:fldCharType="begin"/>
        </w:r>
        <w:r>
          <w:instrText xml:space="preserve"> PAGEREF _Toc23001 \h </w:instrText>
        </w:r>
        <w:r>
          <w:fldChar w:fldCharType="separate"/>
        </w:r>
        <w:r>
          <w:t>10</w:t>
        </w:r>
        <w:r>
          <w:fldChar w:fldCharType="end"/>
        </w:r>
      </w:hyperlink>
    </w:p>
    <w:p>
      <w:pPr>
        <w:pStyle w:val="TOC2"/>
        <w:tabs>
          <w:tab w:val="right" w:leader="dot" w:pos="8306"/>
        </w:tabs>
      </w:pPr>
      <w:hyperlink w:anchor="_Toc1765" w:history="1">
        <w:r>
          <w:rPr>
            <w:rFonts w:ascii="仿宋" w:eastAsia="仿宋" w:hAnsi="仿宋" w:cs="仿宋" w:hint="eastAsia"/>
            <w:lang w:eastAsia="zh-CN"/>
          </w:rPr>
          <w:t>(五)、特殊环境影响</w:t>
        </w:r>
        <w:r>
          <w:tab/>
        </w:r>
        <w:r>
          <w:fldChar w:fldCharType="begin"/>
        </w:r>
        <w:r>
          <w:instrText xml:space="preserve"> PAGEREF _Toc1765 \h </w:instrText>
        </w:r>
        <w:r>
          <w:fldChar w:fldCharType="separate"/>
        </w:r>
        <w:r>
          <w:t>12</w:t>
        </w:r>
        <w:r>
          <w:fldChar w:fldCharType="end"/>
        </w:r>
      </w:hyperlink>
    </w:p>
    <w:p>
      <w:pPr>
        <w:pStyle w:val="TOC1"/>
        <w:tabs>
          <w:tab w:val="right" w:leader="dot" w:pos="8306"/>
        </w:tabs>
      </w:pPr>
      <w:hyperlink w:anchor="_Toc30665" w:history="1">
        <w:r>
          <w:rPr>
            <w:rFonts w:ascii="仿宋" w:eastAsia="仿宋" w:hAnsi="仿宋" w:cs="仿宋" w:hint="eastAsia"/>
            <w:lang w:eastAsia="zh-CN"/>
          </w:rPr>
          <w:t>三、天然级复盆子酮行业背景分析</w:t>
        </w:r>
        <w:r>
          <w:tab/>
        </w:r>
        <w:r>
          <w:fldChar w:fldCharType="begin"/>
        </w:r>
        <w:r>
          <w:instrText xml:space="preserve"> PAGEREF _Toc30665 \h </w:instrText>
        </w:r>
        <w:r>
          <w:fldChar w:fldCharType="separate"/>
        </w:r>
        <w:r>
          <w:t>13</w:t>
        </w:r>
        <w:r>
          <w:fldChar w:fldCharType="end"/>
        </w:r>
      </w:hyperlink>
    </w:p>
    <w:p>
      <w:pPr>
        <w:pStyle w:val="TOC2"/>
        <w:tabs>
          <w:tab w:val="right" w:leader="dot" w:pos="8306"/>
        </w:tabs>
      </w:pPr>
      <w:hyperlink w:anchor="_Toc31802" w:history="1">
        <w:r>
          <w:rPr>
            <w:rFonts w:ascii="仿宋" w:eastAsia="仿宋" w:hAnsi="仿宋" w:cs="仿宋" w:hint="eastAsia"/>
            <w:lang w:eastAsia="zh-CN"/>
          </w:rPr>
          <w:t>(一)、天然级复盆子酮行业背景分析</w:t>
        </w:r>
        <w:r>
          <w:tab/>
        </w:r>
        <w:r>
          <w:fldChar w:fldCharType="begin"/>
        </w:r>
        <w:r>
          <w:instrText xml:space="preserve"> PAGEREF _Toc31802 \h </w:instrText>
        </w:r>
        <w:r>
          <w:fldChar w:fldCharType="separate"/>
        </w:r>
        <w:r>
          <w:t>13</w:t>
        </w:r>
        <w:r>
          <w:fldChar w:fldCharType="end"/>
        </w:r>
      </w:hyperlink>
    </w:p>
    <w:p>
      <w:pPr>
        <w:pStyle w:val="TOC1"/>
        <w:tabs>
          <w:tab w:val="right" w:leader="dot" w:pos="8306"/>
        </w:tabs>
      </w:pPr>
      <w:hyperlink w:anchor="_Toc27644" w:history="1">
        <w:r>
          <w:rPr>
            <w:rFonts w:ascii="仿宋" w:eastAsia="仿宋" w:hAnsi="仿宋" w:cs="仿宋" w:hint="eastAsia"/>
            <w:lang w:eastAsia="zh-CN"/>
          </w:rPr>
          <w:t>四、对策措施与建议</w:t>
        </w:r>
        <w:r>
          <w:tab/>
        </w:r>
        <w:r>
          <w:fldChar w:fldCharType="begin"/>
        </w:r>
        <w:r>
          <w:instrText xml:space="preserve"> PAGEREF _Toc27644 \h </w:instrText>
        </w:r>
        <w:r>
          <w:fldChar w:fldCharType="separate"/>
        </w:r>
        <w:r>
          <w:t>14</w:t>
        </w:r>
        <w:r>
          <w:fldChar w:fldCharType="end"/>
        </w:r>
      </w:hyperlink>
    </w:p>
    <w:p>
      <w:pPr>
        <w:pStyle w:val="TOC2"/>
        <w:tabs>
          <w:tab w:val="right" w:leader="dot" w:pos="8306"/>
        </w:tabs>
      </w:pPr>
      <w:hyperlink w:anchor="_Toc24100" w:history="1">
        <w:r>
          <w:rPr>
            <w:rFonts w:ascii="仿宋" w:eastAsia="仿宋" w:hAnsi="仿宋" w:cs="仿宋" w:hint="eastAsia"/>
            <w:lang w:eastAsia="zh-CN"/>
          </w:rPr>
          <w:t>(一)、事故隐患的整改措施</w:t>
        </w:r>
        <w:r>
          <w:tab/>
        </w:r>
        <w:r>
          <w:fldChar w:fldCharType="begin"/>
        </w:r>
        <w:r>
          <w:instrText xml:space="preserve"> PAGEREF _Toc24100 \h </w:instrText>
        </w:r>
        <w:r>
          <w:fldChar w:fldCharType="separate"/>
        </w:r>
        <w:r>
          <w:t>14</w:t>
        </w:r>
        <w:r>
          <w:fldChar w:fldCharType="end"/>
        </w:r>
      </w:hyperlink>
    </w:p>
    <w:p>
      <w:pPr>
        <w:pStyle w:val="TOC2"/>
        <w:tabs>
          <w:tab w:val="right" w:leader="dot" w:pos="8306"/>
        </w:tabs>
      </w:pPr>
      <w:hyperlink w:anchor="_Toc22870" w:history="1">
        <w:r>
          <w:rPr>
            <w:rFonts w:ascii="仿宋" w:eastAsia="仿宋" w:hAnsi="仿宋" w:cs="仿宋" w:hint="eastAsia"/>
            <w:lang w:eastAsia="zh-CN"/>
          </w:rPr>
          <w:t>(二)、建议的安全对策措施</w:t>
        </w:r>
        <w:r>
          <w:tab/>
        </w:r>
        <w:r>
          <w:fldChar w:fldCharType="begin"/>
        </w:r>
        <w:r>
          <w:instrText xml:space="preserve"> PAGEREF _Toc22870 \h </w:instrText>
        </w:r>
        <w:r>
          <w:fldChar w:fldCharType="separate"/>
        </w:r>
        <w:r>
          <w:t>15</w:t>
        </w:r>
        <w:r>
          <w:fldChar w:fldCharType="end"/>
        </w:r>
      </w:hyperlink>
    </w:p>
    <w:p>
      <w:pPr>
        <w:pStyle w:val="TOC1"/>
        <w:tabs>
          <w:tab w:val="right" w:leader="dot" w:pos="8306"/>
        </w:tabs>
      </w:pPr>
      <w:hyperlink w:anchor="_Toc28914" w:history="1">
        <w:r>
          <w:rPr>
            <w:rFonts w:ascii="仿宋" w:eastAsia="仿宋" w:hAnsi="仿宋" w:cs="仿宋" w:hint="eastAsia"/>
            <w:lang w:eastAsia="zh-CN"/>
          </w:rPr>
          <w:t>五、宏观环境分析</w:t>
        </w:r>
        <w:r>
          <w:tab/>
        </w:r>
        <w:r>
          <w:fldChar w:fldCharType="begin"/>
        </w:r>
        <w:r>
          <w:instrText xml:space="preserve"> PAGEREF _Toc28914 \h </w:instrText>
        </w:r>
        <w:r>
          <w:fldChar w:fldCharType="separate"/>
        </w:r>
        <w:r>
          <w:t>16</w:t>
        </w:r>
        <w:r>
          <w:fldChar w:fldCharType="end"/>
        </w:r>
      </w:hyperlink>
    </w:p>
    <w:p>
      <w:pPr>
        <w:pStyle w:val="TOC2"/>
        <w:tabs>
          <w:tab w:val="right" w:leader="dot" w:pos="8306"/>
        </w:tabs>
      </w:pPr>
      <w:hyperlink w:anchor="_Toc21493" w:history="1">
        <w:r>
          <w:rPr>
            <w:rFonts w:ascii="仿宋" w:eastAsia="仿宋" w:hAnsi="仿宋" w:cs="仿宋" w:hint="eastAsia"/>
            <w:lang w:eastAsia="zh-CN"/>
          </w:rPr>
          <w:t>(一)、产业背景分析</w:t>
        </w:r>
        <w:r>
          <w:tab/>
        </w:r>
        <w:r>
          <w:fldChar w:fldCharType="begin"/>
        </w:r>
        <w:r>
          <w:instrText xml:space="preserve"> PAGEREF _Toc21493 \h </w:instrText>
        </w:r>
        <w:r>
          <w:fldChar w:fldCharType="separate"/>
        </w:r>
        <w:r>
          <w:t>16</w:t>
        </w:r>
        <w:r>
          <w:fldChar w:fldCharType="end"/>
        </w:r>
      </w:hyperlink>
    </w:p>
    <w:p>
      <w:pPr>
        <w:pStyle w:val="TOC2"/>
        <w:tabs>
          <w:tab w:val="right" w:leader="dot" w:pos="8306"/>
        </w:tabs>
      </w:pPr>
      <w:hyperlink w:anchor="_Toc7444" w:history="1">
        <w:r>
          <w:rPr>
            <w:rFonts w:ascii="仿宋" w:eastAsia="仿宋" w:hAnsi="仿宋" w:cs="仿宋" w:hint="eastAsia"/>
            <w:lang w:eastAsia="zh-CN"/>
          </w:rPr>
          <w:t>(二)、产业政策及发展规划</w:t>
        </w:r>
        <w:r>
          <w:tab/>
        </w:r>
        <w:r>
          <w:fldChar w:fldCharType="begin"/>
        </w:r>
        <w:r>
          <w:instrText xml:space="preserve"> PAGEREF _Toc7444 \h </w:instrText>
        </w:r>
        <w:r>
          <w:fldChar w:fldCharType="separate"/>
        </w:r>
        <w:r>
          <w:t>19</w:t>
        </w:r>
        <w:r>
          <w:fldChar w:fldCharType="end"/>
        </w:r>
      </w:hyperlink>
    </w:p>
    <w:p>
      <w:pPr>
        <w:pStyle w:val="TOC2"/>
        <w:tabs>
          <w:tab w:val="right" w:leader="dot" w:pos="8306"/>
        </w:tabs>
      </w:pPr>
      <w:hyperlink w:anchor="_Toc23602" w:history="1">
        <w:r>
          <w:rPr>
            <w:rFonts w:ascii="仿宋" w:eastAsia="仿宋" w:hAnsi="仿宋" w:cs="仿宋" w:hint="eastAsia"/>
            <w:lang w:eastAsia="zh-CN"/>
          </w:rPr>
          <w:t>(三)、鼓励中小企业发展</w:t>
        </w:r>
        <w:r>
          <w:tab/>
        </w:r>
        <w:r>
          <w:fldChar w:fldCharType="begin"/>
        </w:r>
        <w:r>
          <w:instrText xml:space="preserve"> PAGEREF _Toc23602 \h </w:instrText>
        </w:r>
        <w:r>
          <w:fldChar w:fldCharType="separate"/>
        </w:r>
        <w:r>
          <w:t>21</w:t>
        </w:r>
        <w:r>
          <w:fldChar w:fldCharType="end"/>
        </w:r>
      </w:hyperlink>
    </w:p>
    <w:p>
      <w:pPr>
        <w:pStyle w:val="TOC2"/>
        <w:tabs>
          <w:tab w:val="right" w:leader="dot" w:pos="8306"/>
        </w:tabs>
      </w:pPr>
      <w:hyperlink w:anchor="_Toc15514" w:history="1">
        <w:r>
          <w:rPr>
            <w:rFonts w:ascii="仿宋" w:eastAsia="仿宋" w:hAnsi="仿宋" w:cs="仿宋" w:hint="eastAsia"/>
            <w:lang w:eastAsia="zh-CN"/>
          </w:rPr>
          <w:t>(四)、天然级复盆子酮项目必要性分析</w:t>
        </w:r>
        <w:r>
          <w:tab/>
        </w:r>
        <w:r>
          <w:fldChar w:fldCharType="begin"/>
        </w:r>
        <w:r>
          <w:instrText xml:space="preserve"> PAGEREF _Toc15514 \h </w:instrText>
        </w:r>
        <w:r>
          <w:fldChar w:fldCharType="separate"/>
        </w:r>
        <w:r>
          <w:t>24</w:t>
        </w:r>
        <w:r>
          <w:fldChar w:fldCharType="end"/>
        </w:r>
      </w:hyperlink>
    </w:p>
    <w:p>
      <w:pPr>
        <w:pStyle w:val="TOC1"/>
        <w:tabs>
          <w:tab w:val="right" w:leader="dot" w:pos="8306"/>
        </w:tabs>
      </w:pPr>
      <w:hyperlink w:anchor="_Toc14984" w:history="1">
        <w:r>
          <w:rPr>
            <w:rFonts w:ascii="仿宋" w:eastAsia="仿宋" w:hAnsi="仿宋" w:cs="仿宋" w:hint="eastAsia"/>
            <w:lang w:eastAsia="zh-CN"/>
          </w:rPr>
          <w:t>六、建筑工程方案</w:t>
        </w:r>
        <w:r>
          <w:tab/>
        </w:r>
        <w:r>
          <w:fldChar w:fldCharType="begin"/>
        </w:r>
        <w:r>
          <w:instrText xml:space="preserve"> PAGEREF _Toc14984 \h </w:instrText>
        </w:r>
        <w:r>
          <w:fldChar w:fldCharType="separate"/>
        </w:r>
        <w:r>
          <w:t>25</w:t>
        </w:r>
        <w:r>
          <w:fldChar w:fldCharType="end"/>
        </w:r>
      </w:hyperlink>
    </w:p>
    <w:p>
      <w:pPr>
        <w:pStyle w:val="TOC2"/>
        <w:tabs>
          <w:tab w:val="right" w:leader="dot" w:pos="8306"/>
        </w:tabs>
      </w:pPr>
      <w:hyperlink w:anchor="_Toc14843" w:history="1">
        <w:r>
          <w:rPr>
            <w:rFonts w:ascii="仿宋" w:eastAsia="仿宋" w:hAnsi="仿宋" w:cs="仿宋" w:hint="eastAsia"/>
            <w:lang w:eastAsia="zh-CN"/>
          </w:rPr>
          <w:t>(一)、天然级复盆子酮项目工程设计总体要求</w:t>
        </w:r>
        <w:r>
          <w:tab/>
        </w:r>
        <w:r>
          <w:fldChar w:fldCharType="begin"/>
        </w:r>
        <w:r>
          <w:instrText xml:space="preserve"> PAGEREF _Toc14843 \h </w:instrText>
        </w:r>
        <w:r>
          <w:fldChar w:fldCharType="separate"/>
        </w:r>
        <w:r>
          <w:t>25</w:t>
        </w:r>
        <w:r>
          <w:fldChar w:fldCharType="end"/>
        </w:r>
      </w:hyperlink>
    </w:p>
    <w:p>
      <w:pPr>
        <w:pStyle w:val="TOC2"/>
        <w:tabs>
          <w:tab w:val="right" w:leader="dot" w:pos="8306"/>
        </w:tabs>
      </w:pPr>
      <w:hyperlink w:anchor="_Toc3031" w:history="1">
        <w:r>
          <w:rPr>
            <w:rFonts w:ascii="仿宋" w:eastAsia="仿宋" w:hAnsi="仿宋" w:cs="仿宋" w:hint="eastAsia"/>
            <w:lang w:eastAsia="zh-CN"/>
          </w:rPr>
          <w:t>(二)、建设方案</w:t>
        </w:r>
        <w:r>
          <w:tab/>
        </w:r>
        <w:r>
          <w:fldChar w:fldCharType="begin"/>
        </w:r>
        <w:r>
          <w:instrText xml:space="preserve"> PAGEREF _Toc3031 \h </w:instrText>
        </w:r>
        <w:r>
          <w:fldChar w:fldCharType="separate"/>
        </w:r>
        <w:r>
          <w:t>29</w:t>
        </w:r>
        <w:r>
          <w:fldChar w:fldCharType="end"/>
        </w:r>
      </w:hyperlink>
    </w:p>
    <w:p>
      <w:pPr>
        <w:pStyle w:val="TOC2"/>
        <w:tabs>
          <w:tab w:val="right" w:leader="dot" w:pos="8306"/>
        </w:tabs>
      </w:pPr>
      <w:hyperlink w:anchor="_Toc12755" w:history="1">
        <w:r>
          <w:rPr>
            <w:rFonts w:ascii="仿宋" w:eastAsia="仿宋" w:hAnsi="仿宋" w:cs="仿宋" w:hint="eastAsia"/>
            <w:lang w:eastAsia="zh-CN"/>
          </w:rPr>
          <w:t>(三)、建筑工程建设指标</w:t>
        </w:r>
        <w:r>
          <w:tab/>
        </w:r>
        <w:r>
          <w:fldChar w:fldCharType="begin"/>
        </w:r>
        <w:r>
          <w:instrText xml:space="preserve"> PAGEREF _Toc12755 \h </w:instrText>
        </w:r>
        <w:r>
          <w:fldChar w:fldCharType="separate"/>
        </w:r>
        <w:r>
          <w:t>31</w:t>
        </w:r>
        <w:r>
          <w:fldChar w:fldCharType="end"/>
        </w:r>
      </w:hyperlink>
    </w:p>
    <w:p>
      <w:pPr>
        <w:pStyle w:val="TOC1"/>
        <w:tabs>
          <w:tab w:val="right" w:leader="dot" w:pos="8306"/>
        </w:tabs>
      </w:pPr>
      <w:hyperlink w:anchor="_Toc2207" w:history="1">
        <w:r>
          <w:rPr>
            <w:rFonts w:ascii="仿宋" w:eastAsia="仿宋" w:hAnsi="仿宋" w:cs="仿宋" w:hint="eastAsia"/>
            <w:lang w:eastAsia="zh-CN"/>
          </w:rPr>
          <w:t>七、发展策略</w:t>
        </w:r>
        <w:r>
          <w:tab/>
        </w:r>
        <w:r>
          <w:fldChar w:fldCharType="begin"/>
        </w:r>
        <w:r>
          <w:instrText xml:space="preserve"> PAGEREF _Toc2207 \h </w:instrText>
        </w:r>
        <w:r>
          <w:fldChar w:fldCharType="separate"/>
        </w:r>
        <w:r>
          <w:t>32</w:t>
        </w:r>
        <w:r>
          <w:fldChar w:fldCharType="end"/>
        </w:r>
      </w:hyperlink>
    </w:p>
    <w:p>
      <w:pPr>
        <w:pStyle w:val="TOC2"/>
        <w:tabs>
          <w:tab w:val="right" w:leader="dot" w:pos="8306"/>
        </w:tabs>
      </w:pPr>
      <w:hyperlink w:anchor="_Toc6061" w:history="1">
        <w:r>
          <w:rPr>
            <w:rFonts w:ascii="仿宋" w:eastAsia="仿宋" w:hAnsi="仿宋" w:cs="仿宋" w:hint="eastAsia"/>
            <w:lang w:eastAsia="zh-CN"/>
          </w:rPr>
          <w:t>(一)、公司发展计划</w:t>
        </w:r>
        <w:r>
          <w:tab/>
        </w:r>
        <w:r>
          <w:fldChar w:fldCharType="begin"/>
        </w:r>
        <w:r>
          <w:instrText xml:space="preserve"> PAGEREF _Toc6061 \h </w:instrText>
        </w:r>
        <w:r>
          <w:fldChar w:fldCharType="separate"/>
        </w:r>
        <w:r>
          <w:t>32</w:t>
        </w:r>
        <w:r>
          <w:fldChar w:fldCharType="end"/>
        </w:r>
      </w:hyperlink>
    </w:p>
    <w:p>
      <w:pPr>
        <w:pStyle w:val="TOC2"/>
        <w:tabs>
          <w:tab w:val="right" w:leader="dot" w:pos="8306"/>
        </w:tabs>
      </w:pPr>
      <w:hyperlink w:anchor="_Toc10017" w:history="1">
        <w:r>
          <w:rPr>
            <w:rFonts w:ascii="仿宋" w:eastAsia="仿宋" w:hAnsi="仿宋" w:cs="仿宋" w:hint="eastAsia"/>
            <w:lang w:eastAsia="zh-CN"/>
          </w:rPr>
          <w:t>(二)、执行保障措施</w:t>
        </w:r>
        <w:r>
          <w:tab/>
        </w:r>
        <w:r>
          <w:fldChar w:fldCharType="begin"/>
        </w:r>
        <w:r>
          <w:instrText xml:space="preserve"> PAGEREF _Toc10017 \h </w:instrText>
        </w:r>
        <w:r>
          <w:fldChar w:fldCharType="separate"/>
        </w:r>
        <w:r>
          <w:t>33</w:t>
        </w:r>
        <w:r>
          <w:fldChar w:fldCharType="end"/>
        </w:r>
      </w:hyperlink>
    </w:p>
    <w:p>
      <w:pPr>
        <w:pStyle w:val="TOC1"/>
        <w:tabs>
          <w:tab w:val="right" w:leader="dot" w:pos="8306"/>
        </w:tabs>
      </w:pPr>
      <w:hyperlink w:anchor="_Toc7709" w:history="1">
        <w:r>
          <w:rPr>
            <w:rFonts w:ascii="仿宋" w:eastAsia="仿宋" w:hAnsi="仿宋" w:cs="仿宋" w:hint="eastAsia"/>
            <w:lang w:eastAsia="zh-CN"/>
          </w:rPr>
          <w:t>八、市场营销策略</w:t>
        </w:r>
        <w:r>
          <w:tab/>
        </w:r>
        <w:r>
          <w:fldChar w:fldCharType="begin"/>
        </w:r>
        <w:r>
          <w:instrText xml:space="preserve"> PAGEREF _Toc7709 \h </w:instrText>
        </w:r>
        <w:r>
          <w:fldChar w:fldCharType="separate"/>
        </w:r>
        <w:r>
          <w:t>34</w:t>
        </w:r>
        <w:r>
          <w:fldChar w:fldCharType="end"/>
        </w:r>
      </w:hyperlink>
    </w:p>
    <w:p>
      <w:pPr>
        <w:pStyle w:val="TOC2"/>
        <w:tabs>
          <w:tab w:val="right" w:leader="dot" w:pos="8306"/>
        </w:tabs>
      </w:pPr>
      <w:hyperlink w:anchor="_Toc30607" w:history="1">
        <w:r>
          <w:rPr>
            <w:rFonts w:ascii="仿宋" w:eastAsia="仿宋" w:hAnsi="仿宋" w:cs="仿宋" w:hint="eastAsia"/>
            <w:lang w:eastAsia="zh-CN"/>
          </w:rPr>
          <w:t>(一)、目标市场分析</w:t>
        </w:r>
        <w:r>
          <w:tab/>
        </w:r>
        <w:r>
          <w:fldChar w:fldCharType="begin"/>
        </w:r>
        <w:r>
          <w:instrText xml:space="preserve"> PAGEREF _Toc30607 \h </w:instrText>
        </w:r>
        <w:r>
          <w:fldChar w:fldCharType="separate"/>
        </w:r>
        <w:r>
          <w:t>34</w:t>
        </w:r>
        <w:r>
          <w:fldChar w:fldCharType="end"/>
        </w:r>
      </w:hyperlink>
    </w:p>
    <w:p>
      <w:pPr>
        <w:pStyle w:val="TOC2"/>
        <w:tabs>
          <w:tab w:val="right" w:leader="dot" w:pos="8306"/>
        </w:tabs>
      </w:pPr>
      <w:hyperlink w:anchor="_Toc25784" w:history="1">
        <w:r>
          <w:rPr>
            <w:rFonts w:ascii="仿宋" w:eastAsia="仿宋" w:hAnsi="仿宋" w:cs="仿宋" w:hint="eastAsia"/>
            <w:lang w:eastAsia="zh-CN"/>
          </w:rPr>
          <w:t>(二)、市场定位</w:t>
        </w:r>
        <w:r>
          <w:tab/>
        </w:r>
        <w:r>
          <w:fldChar w:fldCharType="begin"/>
        </w:r>
        <w:r>
          <w:instrText xml:space="preserve"> PAGEREF _Toc25784 \h </w:instrText>
        </w:r>
        <w:r>
          <w:fldChar w:fldCharType="separate"/>
        </w:r>
        <w:r>
          <w:t>35</w:t>
        </w:r>
        <w:r>
          <w:fldChar w:fldCharType="end"/>
        </w:r>
      </w:hyperlink>
    </w:p>
    <w:p>
      <w:pPr>
        <w:pStyle w:val="TOC2"/>
        <w:tabs>
          <w:tab w:val="right" w:leader="dot" w:pos="8306"/>
        </w:tabs>
      </w:pPr>
      <w:hyperlink w:anchor="_Toc21168" w:history="1">
        <w:r>
          <w:rPr>
            <w:rFonts w:ascii="仿宋" w:eastAsia="仿宋" w:hAnsi="仿宋" w:cs="仿宋" w:hint="eastAsia"/>
            <w:lang w:eastAsia="zh-CN"/>
          </w:rPr>
          <w:t>(三)、产品定价策略</w:t>
        </w:r>
        <w:r>
          <w:tab/>
        </w:r>
        <w:r>
          <w:fldChar w:fldCharType="begin"/>
        </w:r>
        <w:r>
          <w:instrText xml:space="preserve"> PAGEREF _Toc21168 \h </w:instrText>
        </w:r>
        <w:r>
          <w:fldChar w:fldCharType="separate"/>
        </w:r>
        <w:r>
          <w:t>36</w:t>
        </w:r>
        <w:r>
          <w:fldChar w:fldCharType="end"/>
        </w:r>
      </w:hyperlink>
    </w:p>
    <w:p>
      <w:pPr>
        <w:pStyle w:val="TOC2"/>
        <w:tabs>
          <w:tab w:val="right" w:leader="dot" w:pos="8306"/>
        </w:tabs>
      </w:pPr>
      <w:hyperlink w:anchor="_Toc17061" w:history="1">
        <w:r>
          <w:rPr>
            <w:rFonts w:ascii="仿宋" w:eastAsia="仿宋" w:hAnsi="仿宋" w:cs="仿宋" w:hint="eastAsia"/>
            <w:lang w:eastAsia="zh-CN"/>
          </w:rPr>
          <w:t>(四)、渠道与分销策略</w:t>
        </w:r>
        <w:r>
          <w:tab/>
        </w:r>
        <w:r>
          <w:fldChar w:fldCharType="begin"/>
        </w:r>
        <w:r>
          <w:instrText xml:space="preserve"> PAGEREF _Toc17061 \h </w:instrText>
        </w:r>
        <w:r>
          <w:fldChar w:fldCharType="separate"/>
        </w:r>
        <w:r>
          <w:t>36</w:t>
        </w:r>
        <w:r>
          <w:fldChar w:fldCharType="end"/>
        </w:r>
      </w:hyperlink>
    </w:p>
    <w:p>
      <w:pPr>
        <w:pStyle w:val="TOC2"/>
        <w:tabs>
          <w:tab w:val="right" w:leader="dot" w:pos="8306"/>
        </w:tabs>
      </w:pPr>
      <w:hyperlink w:anchor="_Toc30365" w:history="1">
        <w:r>
          <w:rPr>
            <w:rFonts w:ascii="仿宋" w:eastAsia="仿宋" w:hAnsi="仿宋" w:cs="仿宋" w:hint="eastAsia"/>
            <w:lang w:eastAsia="zh-CN"/>
          </w:rPr>
          <w:t>(五)、促销与广告策略</w:t>
        </w:r>
        <w:r>
          <w:tab/>
        </w:r>
        <w:r>
          <w:fldChar w:fldCharType="begin"/>
        </w:r>
        <w:r>
          <w:instrText xml:space="preserve"> PAGEREF _Toc30365 \h </w:instrText>
        </w:r>
        <w:r>
          <w:fldChar w:fldCharType="separate"/>
        </w:r>
        <w:r>
          <w:t>36</w:t>
        </w:r>
        <w:r>
          <w:fldChar w:fldCharType="end"/>
        </w:r>
      </w:hyperlink>
    </w:p>
    <w:p>
      <w:pPr>
        <w:pStyle w:val="TOC2"/>
        <w:tabs>
          <w:tab w:val="right" w:leader="dot" w:pos="8306"/>
        </w:tabs>
      </w:pPr>
      <w:hyperlink w:anchor="_Toc31454" w:history="1">
        <w:r>
          <w:rPr>
            <w:rFonts w:ascii="仿宋" w:eastAsia="仿宋" w:hAnsi="仿宋" w:cs="仿宋" w:hint="eastAsia"/>
            <w:lang w:eastAsia="zh-CN"/>
          </w:rPr>
          <w:t>(六)、售后服务策略</w:t>
        </w:r>
        <w:r>
          <w:tab/>
        </w:r>
        <w:r>
          <w:fldChar w:fldCharType="begin"/>
        </w:r>
        <w:r>
          <w:instrText xml:space="preserve"> PAGEREF _Toc31454 \h </w:instrText>
        </w:r>
        <w:r>
          <w:fldChar w:fldCharType="separate"/>
        </w:r>
        <w:r>
          <w:t>37</w:t>
        </w:r>
        <w:r>
          <w:fldChar w:fldCharType="end"/>
        </w:r>
      </w:hyperlink>
    </w:p>
    <w:p>
      <w:pPr>
        <w:pStyle w:val="TOC1"/>
        <w:tabs>
          <w:tab w:val="right" w:leader="dot" w:pos="8306"/>
        </w:tabs>
      </w:pPr>
      <w:hyperlink w:anchor="_Toc19085" w:history="1">
        <w:r>
          <w:rPr>
            <w:rFonts w:ascii="仿宋" w:eastAsia="仿宋" w:hAnsi="仿宋" w:cs="仿宋" w:hint="eastAsia"/>
            <w:lang w:eastAsia="zh-CN"/>
          </w:rPr>
          <w:t>九、客户关系管理与市场拓展</w:t>
        </w:r>
        <w:r>
          <w:tab/>
        </w:r>
        <w:r>
          <w:fldChar w:fldCharType="begin"/>
        </w:r>
        <w:r>
          <w:instrText xml:space="preserve"> PAGEREF _Toc19085 \h </w:instrText>
        </w:r>
        <w:r>
          <w:fldChar w:fldCharType="separate"/>
        </w:r>
        <w:r>
          <w:t>37</w:t>
        </w:r>
        <w:r>
          <w:fldChar w:fldCharType="end"/>
        </w:r>
      </w:hyperlink>
    </w:p>
    <w:p>
      <w:pPr>
        <w:pStyle w:val="TOC2"/>
        <w:tabs>
          <w:tab w:val="right" w:leader="dot" w:pos="8306"/>
        </w:tabs>
      </w:pPr>
      <w:hyperlink w:anchor="_Toc20317" w:history="1">
        <w:r>
          <w:rPr>
            <w:rFonts w:ascii="仿宋" w:eastAsia="仿宋" w:hAnsi="仿宋" w:cs="仿宋" w:hint="eastAsia"/>
            <w:lang w:eastAsia="zh-CN"/>
          </w:rPr>
          <w:t>(一)、客户关系管理策略</w:t>
        </w:r>
        <w:r>
          <w:tab/>
        </w:r>
        <w:r>
          <w:fldChar w:fldCharType="begin"/>
        </w:r>
        <w:r>
          <w:instrText xml:space="preserve"> PAGEREF _Toc20317 \h </w:instrText>
        </w:r>
        <w:r>
          <w:fldChar w:fldCharType="separate"/>
        </w:r>
        <w:r>
          <w:t>37</w:t>
        </w:r>
        <w:r>
          <w:fldChar w:fldCharType="end"/>
        </w:r>
      </w:hyperlink>
    </w:p>
    <w:p>
      <w:pPr>
        <w:pStyle w:val="TOC2"/>
        <w:tabs>
          <w:tab w:val="right" w:leader="dot" w:pos="8306"/>
        </w:tabs>
      </w:pPr>
      <w:hyperlink w:anchor="_Toc2497" w:history="1">
        <w:r>
          <w:rPr>
            <w:rFonts w:ascii="仿宋" w:eastAsia="仿宋" w:hAnsi="仿宋" w:cs="仿宋" w:hint="eastAsia"/>
            <w:lang w:eastAsia="zh-CN"/>
          </w:rPr>
          <w:t>(二)、市场拓展方案</w:t>
        </w:r>
        <w:r>
          <w:tab/>
        </w:r>
        <w:r>
          <w:fldChar w:fldCharType="begin"/>
        </w:r>
        <w:r>
          <w:instrText xml:space="preserve"> PAGEREF _Toc2497 \h </w:instrText>
        </w:r>
        <w:r>
          <w:fldChar w:fldCharType="separate"/>
        </w:r>
        <w:r>
          <w:t>38</w:t>
        </w:r>
        <w:r>
          <w:fldChar w:fldCharType="end"/>
        </w:r>
      </w:hyperlink>
    </w:p>
    <w:p>
      <w:pPr>
        <w:pStyle w:val="TOC1"/>
        <w:tabs>
          <w:tab w:val="right" w:leader="dot" w:pos="8306"/>
        </w:tabs>
      </w:pPr>
      <w:hyperlink w:anchor="_Toc21192" w:history="1">
        <w:r>
          <w:rPr>
            <w:rFonts w:ascii="仿宋" w:eastAsia="仿宋" w:hAnsi="仿宋" w:cs="仿宋" w:hint="eastAsia"/>
            <w:lang w:eastAsia="zh-CN"/>
          </w:rPr>
          <w:t>十、天然级复盆子酮项目风险评估</w:t>
        </w:r>
        <w:r>
          <w:tab/>
        </w:r>
        <w:r>
          <w:fldChar w:fldCharType="begin"/>
        </w:r>
        <w:r>
          <w:instrText xml:space="preserve"> PAGEREF _Toc21192 \h </w:instrText>
        </w:r>
        <w:r>
          <w:fldChar w:fldCharType="separate"/>
        </w:r>
        <w:r>
          <w:t>39</w:t>
        </w:r>
        <w:r>
          <w:fldChar w:fldCharType="end"/>
        </w:r>
      </w:hyperlink>
    </w:p>
    <w:p>
      <w:pPr>
        <w:pStyle w:val="TOC2"/>
        <w:tabs>
          <w:tab w:val="right" w:leader="dot" w:pos="8306"/>
        </w:tabs>
      </w:pPr>
      <w:hyperlink w:anchor="_Toc22288" w:history="1">
        <w:r>
          <w:rPr>
            <w:rFonts w:ascii="仿宋" w:eastAsia="仿宋" w:hAnsi="仿宋" w:cs="仿宋" w:hint="eastAsia"/>
            <w:lang w:eastAsia="zh-CN"/>
          </w:rPr>
          <w:t>(一)、政策风险分析</w:t>
        </w:r>
        <w:r>
          <w:tab/>
        </w:r>
        <w:r>
          <w:fldChar w:fldCharType="begin"/>
        </w:r>
        <w:r>
          <w:instrText xml:space="preserve"> PAGEREF _Toc22288 \h </w:instrText>
        </w:r>
        <w:r>
          <w:fldChar w:fldCharType="separate"/>
        </w:r>
        <w:r>
          <w:t>39</w:t>
        </w:r>
        <w:r>
          <w:fldChar w:fldCharType="end"/>
        </w:r>
      </w:hyperlink>
    </w:p>
    <w:p>
      <w:pPr>
        <w:pStyle w:val="TOC2"/>
        <w:tabs>
          <w:tab w:val="right" w:leader="dot" w:pos="8306"/>
        </w:tabs>
      </w:pPr>
      <w:hyperlink w:anchor="_Toc5202" w:history="1">
        <w:r>
          <w:rPr>
            <w:rFonts w:ascii="仿宋" w:eastAsia="仿宋" w:hAnsi="仿宋" w:cs="仿宋" w:hint="eastAsia"/>
            <w:lang w:eastAsia="zh-CN"/>
          </w:rPr>
          <w:t>(二)、社会风险分析</w:t>
        </w:r>
        <w:r>
          <w:tab/>
        </w:r>
        <w:r>
          <w:fldChar w:fldCharType="begin"/>
        </w:r>
        <w:r>
          <w:instrText xml:space="preserve"> PAGEREF _Toc5202 \h </w:instrText>
        </w:r>
        <w:r>
          <w:fldChar w:fldCharType="separate"/>
        </w:r>
        <w:r>
          <w:t>41</w:t>
        </w:r>
        <w:r>
          <w:fldChar w:fldCharType="end"/>
        </w:r>
      </w:hyperlink>
    </w:p>
    <w:p>
      <w:pPr>
        <w:pStyle w:val="TOC2"/>
        <w:tabs>
          <w:tab w:val="right" w:leader="dot" w:pos="8306"/>
        </w:tabs>
      </w:pPr>
      <w:hyperlink w:anchor="_Toc1450" w:history="1">
        <w:r>
          <w:rPr>
            <w:rFonts w:ascii="仿宋" w:eastAsia="仿宋" w:hAnsi="仿宋" w:cs="仿宋" w:hint="eastAsia"/>
            <w:lang w:eastAsia="zh-CN"/>
          </w:rPr>
          <w:t>(三)、市场风险分析</w:t>
        </w:r>
        <w:r>
          <w:tab/>
        </w:r>
        <w:r>
          <w:fldChar w:fldCharType="begin"/>
        </w:r>
        <w:r>
          <w:instrText xml:space="preserve"> PAGEREF _Toc1450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568" w:history="1">
        <w:r>
          <w:rPr>
            <w:rFonts w:ascii="仿宋" w:eastAsia="仿宋" w:hAnsi="仿宋" w:cs="仿宋" w:hint="eastAsia"/>
            <w:lang w:eastAsia="zh-CN"/>
          </w:rPr>
          <w:t>(四)、资金风险分析</w:t>
        </w:r>
        <w:r>
          <w:tab/>
        </w:r>
        <w:r>
          <w:fldChar w:fldCharType="begin"/>
        </w:r>
        <w:r>
          <w:instrText xml:space="preserve"> PAGEREF _Toc24568 \h </w:instrText>
        </w:r>
        <w:r>
          <w:fldChar w:fldCharType="separate"/>
        </w:r>
        <w:r>
          <w:t>45</w:t>
        </w:r>
        <w:r>
          <w:fldChar w:fldCharType="end"/>
        </w:r>
      </w:hyperlink>
    </w:p>
    <w:p>
      <w:pPr>
        <w:pStyle w:val="TOC2"/>
        <w:tabs>
          <w:tab w:val="right" w:leader="dot" w:pos="8306"/>
        </w:tabs>
      </w:pPr>
      <w:hyperlink w:anchor="_Toc2305" w:history="1">
        <w:r>
          <w:rPr>
            <w:rFonts w:ascii="仿宋" w:eastAsia="仿宋" w:hAnsi="仿宋" w:cs="仿宋" w:hint="eastAsia"/>
            <w:lang w:eastAsia="zh-CN"/>
          </w:rPr>
          <w:t>(五)、技术风险分析</w:t>
        </w:r>
        <w:r>
          <w:tab/>
        </w:r>
        <w:r>
          <w:fldChar w:fldCharType="begin"/>
        </w:r>
        <w:r>
          <w:instrText xml:space="preserve"> PAGEREF _Toc2305 \h </w:instrText>
        </w:r>
        <w:r>
          <w:fldChar w:fldCharType="separate"/>
        </w:r>
        <w:r>
          <w:t>47</w:t>
        </w:r>
        <w:r>
          <w:fldChar w:fldCharType="end"/>
        </w:r>
      </w:hyperlink>
    </w:p>
    <w:p>
      <w:pPr>
        <w:pStyle w:val="TOC2"/>
        <w:tabs>
          <w:tab w:val="right" w:leader="dot" w:pos="8306"/>
        </w:tabs>
      </w:pPr>
      <w:hyperlink w:anchor="_Toc23867" w:history="1">
        <w:r>
          <w:rPr>
            <w:rFonts w:ascii="仿宋" w:eastAsia="仿宋" w:hAnsi="仿宋" w:cs="仿宋" w:hint="eastAsia"/>
            <w:lang w:eastAsia="zh-CN"/>
          </w:rPr>
          <w:t>(六)、财务风险分析</w:t>
        </w:r>
        <w:r>
          <w:tab/>
        </w:r>
        <w:r>
          <w:fldChar w:fldCharType="begin"/>
        </w:r>
        <w:r>
          <w:instrText xml:space="preserve"> PAGEREF _Toc23867 \h </w:instrText>
        </w:r>
        <w:r>
          <w:fldChar w:fldCharType="separate"/>
        </w:r>
        <w:r>
          <w:t>48</w:t>
        </w:r>
        <w:r>
          <w:fldChar w:fldCharType="end"/>
        </w:r>
      </w:hyperlink>
    </w:p>
    <w:p>
      <w:pPr>
        <w:pStyle w:val="TOC2"/>
        <w:tabs>
          <w:tab w:val="right" w:leader="dot" w:pos="8306"/>
        </w:tabs>
      </w:pPr>
      <w:hyperlink w:anchor="_Toc19713" w:history="1">
        <w:r>
          <w:rPr>
            <w:rFonts w:ascii="仿宋" w:eastAsia="仿宋" w:hAnsi="仿宋" w:cs="仿宋" w:hint="eastAsia"/>
            <w:lang w:eastAsia="zh-CN"/>
          </w:rPr>
          <w:t>(七)、管理风险分析</w:t>
        </w:r>
        <w:r>
          <w:tab/>
        </w:r>
        <w:r>
          <w:fldChar w:fldCharType="begin"/>
        </w:r>
        <w:r>
          <w:instrText xml:space="preserve"> PAGEREF _Toc19713 \h </w:instrText>
        </w:r>
        <w:r>
          <w:fldChar w:fldCharType="separate"/>
        </w:r>
        <w:r>
          <w:t>50</w:t>
        </w:r>
        <w:r>
          <w:fldChar w:fldCharType="end"/>
        </w:r>
      </w:hyperlink>
    </w:p>
    <w:p>
      <w:pPr>
        <w:pStyle w:val="TOC2"/>
        <w:tabs>
          <w:tab w:val="right" w:leader="dot" w:pos="8306"/>
        </w:tabs>
      </w:pPr>
      <w:hyperlink w:anchor="_Toc26880" w:history="1">
        <w:r>
          <w:rPr>
            <w:rFonts w:ascii="仿宋" w:eastAsia="仿宋" w:hAnsi="仿宋" w:cs="仿宋" w:hint="eastAsia"/>
            <w:lang w:eastAsia="zh-CN"/>
          </w:rPr>
          <w:t>(八)、其它风险分析</w:t>
        </w:r>
        <w:r>
          <w:tab/>
        </w:r>
        <w:r>
          <w:fldChar w:fldCharType="begin"/>
        </w:r>
        <w:r>
          <w:instrText xml:space="preserve"> PAGEREF _Toc26880 \h </w:instrText>
        </w:r>
        <w:r>
          <w:fldChar w:fldCharType="separate"/>
        </w:r>
        <w:r>
          <w:t>52</w:t>
        </w:r>
        <w:r>
          <w:fldChar w:fldCharType="end"/>
        </w:r>
      </w:hyperlink>
    </w:p>
    <w:p>
      <w:pPr>
        <w:pStyle w:val="TOC2"/>
        <w:tabs>
          <w:tab w:val="right" w:leader="dot" w:pos="8306"/>
        </w:tabs>
      </w:pPr>
      <w:hyperlink w:anchor="_Toc253" w:history="1">
        <w:r>
          <w:rPr>
            <w:rFonts w:ascii="仿宋" w:eastAsia="仿宋" w:hAnsi="仿宋" w:cs="仿宋" w:hint="eastAsia"/>
            <w:lang w:eastAsia="zh-CN"/>
          </w:rPr>
          <w:t>(九)、社会影响评估</w:t>
        </w:r>
        <w:r>
          <w:tab/>
        </w:r>
        <w:r>
          <w:fldChar w:fldCharType="begin"/>
        </w:r>
        <w:r>
          <w:instrText xml:space="preserve"> PAGEREF _Toc253 \h </w:instrText>
        </w:r>
        <w:r>
          <w:fldChar w:fldCharType="separate"/>
        </w:r>
        <w:r>
          <w:t>54</w:t>
        </w:r>
        <w:r>
          <w:fldChar w:fldCharType="end"/>
        </w:r>
      </w:hyperlink>
    </w:p>
    <w:p>
      <w:pPr>
        <w:pStyle w:val="TOC1"/>
        <w:tabs>
          <w:tab w:val="right" w:leader="dot" w:pos="8306"/>
        </w:tabs>
      </w:pPr>
      <w:hyperlink w:anchor="_Toc11085" w:history="1">
        <w:r>
          <w:rPr>
            <w:rFonts w:ascii="仿宋" w:eastAsia="仿宋" w:hAnsi="仿宋" w:cs="仿宋" w:hint="eastAsia"/>
            <w:lang w:eastAsia="zh-CN"/>
          </w:rPr>
          <w:t>十一、环境监测与管理</w:t>
        </w:r>
        <w:r>
          <w:tab/>
        </w:r>
        <w:r>
          <w:fldChar w:fldCharType="begin"/>
        </w:r>
        <w:r>
          <w:instrText xml:space="preserve"> PAGEREF _Toc11085 \h </w:instrText>
        </w:r>
        <w:r>
          <w:fldChar w:fldCharType="separate"/>
        </w:r>
        <w:r>
          <w:t>55</w:t>
        </w:r>
        <w:r>
          <w:fldChar w:fldCharType="end"/>
        </w:r>
      </w:hyperlink>
    </w:p>
    <w:p>
      <w:pPr>
        <w:pStyle w:val="TOC2"/>
        <w:tabs>
          <w:tab w:val="right" w:leader="dot" w:pos="8306"/>
        </w:tabs>
      </w:pPr>
      <w:hyperlink w:anchor="_Toc29426" w:history="1">
        <w:r>
          <w:rPr>
            <w:rFonts w:ascii="仿宋" w:eastAsia="仿宋" w:hAnsi="仿宋" w:cs="仿宋" w:hint="eastAsia"/>
            <w:lang w:eastAsia="zh-CN"/>
          </w:rPr>
          <w:t>(一)、环境监测计划</w:t>
        </w:r>
        <w:r>
          <w:tab/>
        </w:r>
        <w:r>
          <w:fldChar w:fldCharType="begin"/>
        </w:r>
        <w:r>
          <w:instrText xml:space="preserve"> PAGEREF _Toc29426 \h </w:instrText>
        </w:r>
        <w:r>
          <w:fldChar w:fldCharType="separate"/>
        </w:r>
        <w:r>
          <w:t>55</w:t>
        </w:r>
        <w:r>
          <w:fldChar w:fldCharType="end"/>
        </w:r>
      </w:hyperlink>
    </w:p>
    <w:p>
      <w:pPr>
        <w:pStyle w:val="TOC2"/>
        <w:tabs>
          <w:tab w:val="right" w:leader="dot" w:pos="8306"/>
        </w:tabs>
      </w:pPr>
      <w:hyperlink w:anchor="_Toc12273" w:history="1">
        <w:r>
          <w:rPr>
            <w:rFonts w:ascii="仿宋" w:eastAsia="仿宋" w:hAnsi="仿宋" w:cs="仿宋" w:hint="eastAsia"/>
            <w:lang w:eastAsia="zh-CN"/>
          </w:rPr>
          <w:t>(二)、监测方法与指标</w:t>
        </w:r>
        <w:r>
          <w:tab/>
        </w:r>
        <w:r>
          <w:fldChar w:fldCharType="begin"/>
        </w:r>
        <w:r>
          <w:instrText xml:space="preserve"> PAGEREF _Toc12273 \h </w:instrText>
        </w:r>
        <w:r>
          <w:fldChar w:fldCharType="separate"/>
        </w:r>
        <w:r>
          <w:t>57</w:t>
        </w:r>
        <w:r>
          <w:fldChar w:fldCharType="end"/>
        </w:r>
      </w:hyperlink>
    </w:p>
    <w:p>
      <w:pPr>
        <w:pStyle w:val="TOC2"/>
        <w:tabs>
          <w:tab w:val="right" w:leader="dot" w:pos="8306"/>
        </w:tabs>
      </w:pPr>
      <w:hyperlink w:anchor="_Toc17947" w:history="1">
        <w:r>
          <w:rPr>
            <w:rFonts w:ascii="仿宋" w:eastAsia="仿宋" w:hAnsi="仿宋" w:cs="仿宋" w:hint="eastAsia"/>
            <w:lang w:eastAsia="zh-CN"/>
          </w:rPr>
          <w:t>(三)、监测结果分析</w:t>
        </w:r>
        <w:r>
          <w:tab/>
        </w:r>
        <w:r>
          <w:fldChar w:fldCharType="begin"/>
        </w:r>
        <w:r>
          <w:instrText xml:space="preserve"> PAGEREF _Toc17947 \h </w:instrText>
        </w:r>
        <w:r>
          <w:fldChar w:fldCharType="separate"/>
        </w:r>
        <w:r>
          <w:t>58</w:t>
        </w:r>
        <w:r>
          <w:fldChar w:fldCharType="end"/>
        </w:r>
      </w:hyperlink>
    </w:p>
    <w:p>
      <w:pPr>
        <w:pStyle w:val="TOC2"/>
        <w:tabs>
          <w:tab w:val="right" w:leader="dot" w:pos="8306"/>
        </w:tabs>
      </w:pPr>
      <w:hyperlink w:anchor="_Toc16727" w:history="1">
        <w:r>
          <w:rPr>
            <w:rFonts w:ascii="仿宋" w:eastAsia="仿宋" w:hAnsi="仿宋" w:cs="仿宋" w:hint="eastAsia"/>
            <w:lang w:eastAsia="zh-CN"/>
          </w:rPr>
          <w:t>(四)、环境管理措施</w:t>
        </w:r>
        <w:r>
          <w:tab/>
        </w:r>
        <w:r>
          <w:fldChar w:fldCharType="begin"/>
        </w:r>
        <w:r>
          <w:instrText xml:space="preserve"> PAGEREF _Toc16727 \h </w:instrText>
        </w:r>
        <w:r>
          <w:fldChar w:fldCharType="separate"/>
        </w:r>
        <w:r>
          <w:t>59</w:t>
        </w:r>
        <w:r>
          <w:fldChar w:fldCharType="end"/>
        </w:r>
      </w:hyperlink>
    </w:p>
    <w:p>
      <w:pPr>
        <w:pStyle w:val="TOC1"/>
        <w:tabs>
          <w:tab w:val="right" w:leader="dot" w:pos="8306"/>
        </w:tabs>
      </w:pPr>
      <w:hyperlink w:anchor="_Toc26345" w:history="1">
        <w:r>
          <w:rPr>
            <w:rFonts w:ascii="仿宋" w:eastAsia="仿宋" w:hAnsi="仿宋" w:cs="仿宋" w:hint="eastAsia"/>
            <w:lang w:eastAsia="zh-CN"/>
          </w:rPr>
          <w:t>十二、投资估算</w:t>
        </w:r>
        <w:r>
          <w:tab/>
        </w:r>
        <w:r>
          <w:fldChar w:fldCharType="begin"/>
        </w:r>
        <w:r>
          <w:instrText xml:space="preserve"> PAGEREF _Toc26345 \h </w:instrText>
        </w:r>
        <w:r>
          <w:fldChar w:fldCharType="separate"/>
        </w:r>
        <w:r>
          <w:t>60</w:t>
        </w:r>
        <w:r>
          <w:fldChar w:fldCharType="end"/>
        </w:r>
      </w:hyperlink>
    </w:p>
    <w:p>
      <w:pPr>
        <w:pStyle w:val="TOC2"/>
        <w:tabs>
          <w:tab w:val="right" w:leader="dot" w:pos="8306"/>
        </w:tabs>
      </w:pPr>
      <w:hyperlink w:anchor="_Toc32535" w:history="1">
        <w:r>
          <w:rPr>
            <w:rFonts w:ascii="仿宋" w:eastAsia="仿宋" w:hAnsi="仿宋" w:cs="仿宋" w:hint="eastAsia"/>
            <w:lang w:eastAsia="zh-CN"/>
          </w:rPr>
          <w:t>(一)、投资估算的依据和说明</w:t>
        </w:r>
        <w:r>
          <w:tab/>
        </w:r>
        <w:r>
          <w:fldChar w:fldCharType="begin"/>
        </w:r>
        <w:r>
          <w:instrText xml:space="preserve"> PAGEREF _Toc32535 \h </w:instrText>
        </w:r>
        <w:r>
          <w:fldChar w:fldCharType="separate"/>
        </w:r>
        <w:r>
          <w:t>60</w:t>
        </w:r>
        <w:r>
          <w:fldChar w:fldCharType="end"/>
        </w:r>
      </w:hyperlink>
    </w:p>
    <w:p>
      <w:pPr>
        <w:pStyle w:val="TOC2"/>
        <w:tabs>
          <w:tab w:val="right" w:leader="dot" w:pos="8306"/>
        </w:tabs>
      </w:pPr>
      <w:hyperlink w:anchor="_Toc28624" w:history="1">
        <w:r>
          <w:rPr>
            <w:rFonts w:ascii="仿宋" w:eastAsia="仿宋" w:hAnsi="仿宋" w:cs="仿宋" w:hint="eastAsia"/>
            <w:lang w:eastAsia="zh-CN"/>
          </w:rPr>
          <w:t>(二)、建设投资估算</w:t>
        </w:r>
        <w:r>
          <w:tab/>
        </w:r>
        <w:r>
          <w:fldChar w:fldCharType="begin"/>
        </w:r>
        <w:r>
          <w:instrText xml:space="preserve"> PAGEREF _Toc28624 \h </w:instrText>
        </w:r>
        <w:r>
          <w:fldChar w:fldCharType="separate"/>
        </w:r>
        <w:r>
          <w:t>62</w:t>
        </w:r>
        <w:r>
          <w:fldChar w:fldCharType="end"/>
        </w:r>
      </w:hyperlink>
    </w:p>
    <w:p>
      <w:pPr>
        <w:pStyle w:val="TOC2"/>
        <w:tabs>
          <w:tab w:val="right" w:leader="dot" w:pos="8306"/>
        </w:tabs>
      </w:pPr>
      <w:hyperlink w:anchor="_Toc13834" w:history="1">
        <w:r>
          <w:rPr>
            <w:rFonts w:ascii="仿宋" w:eastAsia="仿宋" w:hAnsi="仿宋" w:cs="仿宋" w:hint="eastAsia"/>
            <w:lang w:eastAsia="zh-CN"/>
          </w:rPr>
          <w:t>(三)、建设期利息</w:t>
        </w:r>
        <w:r>
          <w:tab/>
        </w:r>
        <w:r>
          <w:fldChar w:fldCharType="begin"/>
        </w:r>
        <w:r>
          <w:instrText xml:space="preserve"> PAGEREF _Toc13834 \h </w:instrText>
        </w:r>
        <w:r>
          <w:fldChar w:fldCharType="separate"/>
        </w:r>
        <w:r>
          <w:t>64</w:t>
        </w:r>
        <w:r>
          <w:fldChar w:fldCharType="end"/>
        </w:r>
      </w:hyperlink>
    </w:p>
    <w:p>
      <w:pPr>
        <w:pStyle w:val="TOC2"/>
        <w:tabs>
          <w:tab w:val="right" w:leader="dot" w:pos="8306"/>
        </w:tabs>
      </w:pPr>
      <w:hyperlink w:anchor="_Toc3481" w:history="1">
        <w:r>
          <w:rPr>
            <w:rFonts w:ascii="仿宋" w:eastAsia="仿宋" w:hAnsi="仿宋" w:cs="仿宋" w:hint="eastAsia"/>
            <w:lang w:eastAsia="zh-CN"/>
          </w:rPr>
          <w:t>(四)、流动资金</w:t>
        </w:r>
        <w:r>
          <w:tab/>
        </w:r>
        <w:r>
          <w:fldChar w:fldCharType="begin"/>
        </w:r>
        <w:r>
          <w:instrText xml:space="preserve"> PAGEREF _Toc3481 \h </w:instrText>
        </w:r>
        <w:r>
          <w:fldChar w:fldCharType="separate"/>
        </w:r>
        <w:r>
          <w:t>64</w:t>
        </w:r>
        <w:r>
          <w:fldChar w:fldCharType="end"/>
        </w:r>
      </w:hyperlink>
    </w:p>
    <w:p>
      <w:pPr>
        <w:pStyle w:val="TOC2"/>
        <w:tabs>
          <w:tab w:val="right" w:leader="dot" w:pos="8306"/>
        </w:tabs>
      </w:pPr>
      <w:hyperlink w:anchor="_Toc28131" w:history="1">
        <w:r>
          <w:rPr>
            <w:rFonts w:ascii="仿宋" w:eastAsia="仿宋" w:hAnsi="仿宋" w:cs="仿宋" w:hint="eastAsia"/>
            <w:lang w:eastAsia="zh-CN"/>
          </w:rPr>
          <w:t>(五)、总投资</w:t>
        </w:r>
        <w:r>
          <w:tab/>
        </w:r>
        <w:r>
          <w:fldChar w:fldCharType="begin"/>
        </w:r>
        <w:r>
          <w:instrText xml:space="preserve"> PAGEREF _Toc28131 \h </w:instrText>
        </w:r>
        <w:r>
          <w:fldChar w:fldCharType="separate"/>
        </w:r>
        <w:r>
          <w:t>65</w:t>
        </w:r>
        <w:r>
          <w:fldChar w:fldCharType="end"/>
        </w:r>
      </w:hyperlink>
    </w:p>
    <w:p>
      <w:pPr>
        <w:pStyle w:val="TOC2"/>
        <w:tabs>
          <w:tab w:val="right" w:leader="dot" w:pos="8306"/>
        </w:tabs>
      </w:pPr>
      <w:hyperlink w:anchor="_Toc10000" w:history="1">
        <w:r>
          <w:rPr>
            <w:rFonts w:ascii="仿宋" w:eastAsia="仿宋" w:hAnsi="仿宋" w:cs="仿宋" w:hint="eastAsia"/>
            <w:lang w:eastAsia="zh-CN"/>
          </w:rPr>
          <w:t>(六)、资金筹措与投资计划</w:t>
        </w:r>
        <w:r>
          <w:tab/>
        </w:r>
        <w:r>
          <w:fldChar w:fldCharType="begin"/>
        </w:r>
        <w:r>
          <w:instrText xml:space="preserve"> PAGEREF _Toc10000 \h </w:instrText>
        </w:r>
        <w:r>
          <w:fldChar w:fldCharType="separate"/>
        </w:r>
        <w:r>
          <w:t>65</w:t>
        </w:r>
        <w:r>
          <w:fldChar w:fldCharType="end"/>
        </w:r>
      </w:hyperlink>
    </w:p>
    <w:p>
      <w:pPr>
        <w:pStyle w:val="TOC1"/>
        <w:tabs>
          <w:tab w:val="right" w:leader="dot" w:pos="8306"/>
        </w:tabs>
      </w:pPr>
      <w:hyperlink w:anchor="_Toc152" w:history="1">
        <w:r>
          <w:rPr>
            <w:rFonts w:ascii="仿宋" w:eastAsia="仿宋" w:hAnsi="仿宋" w:cs="仿宋" w:hint="eastAsia"/>
            <w:lang w:eastAsia="zh-CN"/>
          </w:rPr>
          <w:t>十三、天然级复盆子酮项目人力资源管理</w:t>
        </w:r>
        <w:r>
          <w:tab/>
        </w:r>
        <w:r>
          <w:fldChar w:fldCharType="begin"/>
        </w:r>
        <w:r>
          <w:instrText xml:space="preserve"> PAGEREF _Toc152 \h </w:instrText>
        </w:r>
        <w:r>
          <w:fldChar w:fldCharType="separate"/>
        </w:r>
        <w:r>
          <w:t>66</w:t>
        </w:r>
        <w:r>
          <w:fldChar w:fldCharType="end"/>
        </w:r>
      </w:hyperlink>
    </w:p>
    <w:p>
      <w:pPr>
        <w:pStyle w:val="TOC2"/>
        <w:tabs>
          <w:tab w:val="right" w:leader="dot" w:pos="8306"/>
        </w:tabs>
      </w:pPr>
      <w:hyperlink w:anchor="_Toc27459" w:history="1">
        <w:r>
          <w:rPr>
            <w:rFonts w:ascii="仿宋" w:eastAsia="仿宋" w:hAnsi="仿宋" w:cs="仿宋" w:hint="eastAsia"/>
            <w:lang w:eastAsia="zh-CN"/>
          </w:rPr>
          <w:t>(一)、建立健全的预算管理制度</w:t>
        </w:r>
        <w:r>
          <w:tab/>
        </w:r>
        <w:r>
          <w:fldChar w:fldCharType="begin"/>
        </w:r>
        <w:r>
          <w:instrText xml:space="preserve"> PAGEREF _Toc27459 \h </w:instrText>
        </w:r>
        <w:r>
          <w:fldChar w:fldCharType="separate"/>
        </w:r>
        <w:r>
          <w:t>66</w:t>
        </w:r>
        <w:r>
          <w:fldChar w:fldCharType="end"/>
        </w:r>
      </w:hyperlink>
    </w:p>
    <w:p>
      <w:pPr>
        <w:pStyle w:val="TOC2"/>
        <w:tabs>
          <w:tab w:val="right" w:leader="dot" w:pos="8306"/>
        </w:tabs>
      </w:pPr>
      <w:hyperlink w:anchor="_Toc29225" w:history="1">
        <w:r>
          <w:rPr>
            <w:rFonts w:ascii="仿宋" w:eastAsia="仿宋" w:hAnsi="仿宋" w:cs="仿宋" w:hint="eastAsia"/>
            <w:lang w:eastAsia="zh-CN"/>
          </w:rPr>
          <w:t>(二)、加强资金流动监控</w:t>
        </w:r>
        <w:r>
          <w:tab/>
        </w:r>
        <w:r>
          <w:fldChar w:fldCharType="begin"/>
        </w:r>
        <w:r>
          <w:instrText xml:space="preserve"> PAGEREF _Toc29225 \h </w:instrText>
        </w:r>
        <w:r>
          <w:fldChar w:fldCharType="separate"/>
        </w:r>
        <w:r>
          <w:t>67</w:t>
        </w:r>
        <w:r>
          <w:fldChar w:fldCharType="end"/>
        </w:r>
      </w:hyperlink>
    </w:p>
    <w:p>
      <w:pPr>
        <w:pStyle w:val="TOC2"/>
        <w:tabs>
          <w:tab w:val="right" w:leader="dot" w:pos="8306"/>
        </w:tabs>
      </w:pPr>
      <w:hyperlink w:anchor="_Toc17078" w:history="1">
        <w:r>
          <w:rPr>
            <w:rFonts w:ascii="仿宋" w:eastAsia="仿宋" w:hAnsi="仿宋" w:cs="仿宋" w:hint="eastAsia"/>
            <w:lang w:eastAsia="zh-CN"/>
          </w:rPr>
          <w:t>(三)、制定完善的风险控制机制</w:t>
        </w:r>
        <w:r>
          <w:tab/>
        </w:r>
        <w:r>
          <w:fldChar w:fldCharType="begin"/>
        </w:r>
        <w:r>
          <w:instrText xml:space="preserve"> PAGEREF _Toc17078 \h </w:instrText>
        </w:r>
        <w:r>
          <w:fldChar w:fldCharType="separate"/>
        </w:r>
        <w:r>
          <w:t>68</w:t>
        </w:r>
        <w:r>
          <w:fldChar w:fldCharType="end"/>
        </w:r>
      </w:hyperlink>
    </w:p>
    <w:p>
      <w:pPr>
        <w:pStyle w:val="TOC2"/>
        <w:tabs>
          <w:tab w:val="right" w:leader="dot" w:pos="8306"/>
        </w:tabs>
      </w:pPr>
      <w:hyperlink w:anchor="_Toc13186" w:history="1">
        <w:r>
          <w:rPr>
            <w:rFonts w:ascii="仿宋" w:eastAsia="仿宋" w:hAnsi="仿宋" w:cs="仿宋" w:hint="eastAsia"/>
            <w:lang w:eastAsia="zh-CN"/>
          </w:rPr>
          <w:t>(四)、优化成本管理</w:t>
        </w:r>
        <w:r>
          <w:tab/>
        </w:r>
        <w:r>
          <w:fldChar w:fldCharType="begin"/>
        </w:r>
        <w:r>
          <w:instrText xml:space="preserve"> PAGEREF _Toc13186 \h </w:instrText>
        </w:r>
        <w:r>
          <w:fldChar w:fldCharType="separate"/>
        </w:r>
        <w:r>
          <w:t>70</w:t>
        </w:r>
        <w:r>
          <w:fldChar w:fldCharType="end"/>
        </w:r>
      </w:hyperlink>
    </w:p>
    <w:p>
      <w:pPr>
        <w:pStyle w:val="TOC1"/>
        <w:tabs>
          <w:tab w:val="right" w:leader="dot" w:pos="8306"/>
        </w:tabs>
      </w:pPr>
      <w:hyperlink w:anchor="_Toc17205" w:history="1">
        <w:r>
          <w:rPr>
            <w:rFonts w:ascii="仿宋" w:eastAsia="仿宋" w:hAnsi="仿宋" w:cs="仿宋" w:hint="eastAsia"/>
            <w:lang w:eastAsia="zh-CN"/>
          </w:rPr>
          <w:t>十四、财务分析及盈利预测</w:t>
        </w:r>
        <w:r>
          <w:tab/>
        </w:r>
        <w:r>
          <w:fldChar w:fldCharType="begin"/>
        </w:r>
        <w:r>
          <w:instrText xml:space="preserve"> PAGEREF _Toc17205 \h </w:instrText>
        </w:r>
        <w:r>
          <w:fldChar w:fldCharType="separate"/>
        </w:r>
        <w:r>
          <w:t>71</w:t>
        </w:r>
        <w:r>
          <w:fldChar w:fldCharType="end"/>
        </w:r>
      </w:hyperlink>
    </w:p>
    <w:p>
      <w:pPr>
        <w:pStyle w:val="TOC2"/>
        <w:tabs>
          <w:tab w:val="right" w:leader="dot" w:pos="8306"/>
        </w:tabs>
      </w:pPr>
      <w:hyperlink w:anchor="_Toc4492" w:history="1">
        <w:r>
          <w:rPr>
            <w:rFonts w:ascii="仿宋" w:eastAsia="仿宋" w:hAnsi="仿宋" w:cs="仿宋" w:hint="eastAsia"/>
            <w:lang w:eastAsia="zh-CN"/>
          </w:rPr>
          <w:t>(一)、过往财务情况</w:t>
        </w:r>
        <w:r>
          <w:tab/>
        </w:r>
        <w:r>
          <w:fldChar w:fldCharType="begin"/>
        </w:r>
        <w:r>
          <w:instrText xml:space="preserve"> PAGEREF _Toc4492 \h </w:instrText>
        </w:r>
        <w:r>
          <w:fldChar w:fldCharType="separate"/>
        </w:r>
        <w:r>
          <w:t>71</w:t>
        </w:r>
        <w:r>
          <w:fldChar w:fldCharType="end"/>
        </w:r>
      </w:hyperlink>
    </w:p>
    <w:p>
      <w:pPr>
        <w:pStyle w:val="TOC2"/>
        <w:tabs>
          <w:tab w:val="right" w:leader="dot" w:pos="8306"/>
        </w:tabs>
      </w:pPr>
      <w:hyperlink w:anchor="_Toc806" w:history="1">
        <w:r>
          <w:rPr>
            <w:rFonts w:ascii="仿宋" w:eastAsia="仿宋" w:hAnsi="仿宋" w:cs="仿宋" w:hint="eastAsia"/>
            <w:lang w:eastAsia="zh-CN"/>
          </w:rPr>
          <w:t>(二)、20XX-20XX年盈利预测</w:t>
        </w:r>
        <w:r>
          <w:tab/>
        </w:r>
        <w:r>
          <w:fldChar w:fldCharType="begin"/>
        </w:r>
        <w:r>
          <w:instrText xml:space="preserve"> PAGEREF _Toc806 \h </w:instrText>
        </w:r>
        <w:r>
          <w:fldChar w:fldCharType="separate"/>
        </w:r>
        <w:r>
          <w:t>71</w:t>
        </w:r>
        <w:r>
          <w:fldChar w:fldCharType="end"/>
        </w:r>
      </w:hyperlink>
    </w:p>
    <w:p>
      <w:pPr>
        <w:pStyle w:val="TOC2"/>
        <w:tabs>
          <w:tab w:val="right" w:leader="dot" w:pos="8306"/>
        </w:tabs>
      </w:pPr>
      <w:hyperlink w:anchor="_Toc22954" w:history="1">
        <w:r>
          <w:rPr>
            <w:rFonts w:ascii="仿宋" w:eastAsia="仿宋" w:hAnsi="仿宋" w:cs="仿宋" w:hint="eastAsia"/>
            <w:lang w:eastAsia="zh-CN"/>
          </w:rPr>
          <w:t>(三)、营业成本</w:t>
        </w:r>
        <w:r>
          <w:tab/>
        </w:r>
        <w:r>
          <w:fldChar w:fldCharType="begin"/>
        </w:r>
        <w:r>
          <w:instrText xml:space="preserve"> PAGEREF _Toc22954 \h </w:instrText>
        </w:r>
        <w:r>
          <w:fldChar w:fldCharType="separate"/>
        </w:r>
        <w:r>
          <w:t>72</w:t>
        </w:r>
        <w:r>
          <w:fldChar w:fldCharType="end"/>
        </w:r>
      </w:hyperlink>
    </w:p>
    <w:p>
      <w:pPr>
        <w:pStyle w:val="TOC2"/>
        <w:tabs>
          <w:tab w:val="right" w:leader="dot" w:pos="8306"/>
        </w:tabs>
      </w:pPr>
      <w:hyperlink w:anchor="_Toc20625" w:history="1">
        <w:r>
          <w:rPr>
            <w:rFonts w:ascii="仿宋" w:eastAsia="仿宋" w:hAnsi="仿宋" w:cs="仿宋" w:hint="eastAsia"/>
            <w:lang w:eastAsia="zh-CN"/>
          </w:rPr>
          <w:t>(四)、营业税金及附加预测</w:t>
        </w:r>
        <w:r>
          <w:tab/>
        </w:r>
        <w:r>
          <w:fldChar w:fldCharType="begin"/>
        </w:r>
        <w:r>
          <w:instrText xml:space="preserve"> PAGEREF _Toc20625 \h </w:instrText>
        </w:r>
        <w:r>
          <w:fldChar w:fldCharType="separate"/>
        </w:r>
        <w:r>
          <w:t>73</w:t>
        </w:r>
        <w:r>
          <w:fldChar w:fldCharType="end"/>
        </w:r>
      </w:hyperlink>
    </w:p>
    <w:p>
      <w:pPr>
        <w:pStyle w:val="TOC2"/>
        <w:tabs>
          <w:tab w:val="right" w:leader="dot" w:pos="8306"/>
        </w:tabs>
      </w:pPr>
      <w:hyperlink w:anchor="_Toc18230" w:history="1">
        <w:r>
          <w:rPr>
            <w:rFonts w:ascii="仿宋" w:eastAsia="仿宋" w:hAnsi="仿宋" w:cs="仿宋" w:hint="eastAsia"/>
            <w:lang w:eastAsia="zh-CN"/>
          </w:rPr>
          <w:t>(五)、营业费用预测</w:t>
        </w:r>
        <w:r>
          <w:tab/>
        </w:r>
        <w:r>
          <w:fldChar w:fldCharType="begin"/>
        </w:r>
        <w:r>
          <w:instrText xml:space="preserve"> PAGEREF _Toc18230 \h </w:instrText>
        </w:r>
        <w:r>
          <w:fldChar w:fldCharType="separate"/>
        </w:r>
        <w:r>
          <w:t>73</w:t>
        </w:r>
        <w:r>
          <w:fldChar w:fldCharType="end"/>
        </w:r>
      </w:hyperlink>
    </w:p>
    <w:p>
      <w:pPr>
        <w:pStyle w:val="TOC2"/>
        <w:tabs>
          <w:tab w:val="right" w:leader="dot" w:pos="8306"/>
        </w:tabs>
      </w:pPr>
      <w:hyperlink w:anchor="_Toc12593" w:history="1">
        <w:r>
          <w:rPr>
            <w:rFonts w:ascii="仿宋" w:eastAsia="仿宋" w:hAnsi="仿宋" w:cs="仿宋" w:hint="eastAsia"/>
            <w:lang w:eastAsia="zh-CN"/>
          </w:rPr>
          <w:t>(六)、管理费用预测</w:t>
        </w:r>
        <w:r>
          <w:tab/>
        </w:r>
        <w:r>
          <w:fldChar w:fldCharType="begin"/>
        </w:r>
        <w:r>
          <w:instrText xml:space="preserve"> PAGEREF _Toc12593 \h </w:instrText>
        </w:r>
        <w:r>
          <w:fldChar w:fldCharType="separate"/>
        </w:r>
        <w:r>
          <w:t>73</w:t>
        </w:r>
        <w:r>
          <w:fldChar w:fldCharType="end"/>
        </w:r>
      </w:hyperlink>
    </w:p>
    <w:p>
      <w:pPr>
        <w:pStyle w:val="TOC2"/>
        <w:tabs>
          <w:tab w:val="right" w:leader="dot" w:pos="8306"/>
        </w:tabs>
      </w:pPr>
      <w:hyperlink w:anchor="_Toc10672" w:history="1">
        <w:r>
          <w:rPr>
            <w:rFonts w:ascii="仿宋" w:eastAsia="仿宋" w:hAnsi="仿宋" w:cs="仿宋" w:hint="eastAsia"/>
            <w:lang w:eastAsia="zh-CN"/>
          </w:rPr>
          <w:t>(七)、财务费用预测</w:t>
        </w:r>
        <w:r>
          <w:tab/>
        </w:r>
        <w:r>
          <w:fldChar w:fldCharType="begin"/>
        </w:r>
        <w:r>
          <w:instrText xml:space="preserve"> PAGEREF _Toc10672 \h </w:instrText>
        </w:r>
        <w:r>
          <w:fldChar w:fldCharType="separate"/>
        </w:r>
        <w:r>
          <w:t>74</w:t>
        </w:r>
        <w:r>
          <w:fldChar w:fldCharType="end"/>
        </w:r>
      </w:hyperlink>
    </w:p>
    <w:p>
      <w:pPr>
        <w:pStyle w:val="TOC1"/>
        <w:tabs>
          <w:tab w:val="right" w:leader="dot" w:pos="8306"/>
        </w:tabs>
      </w:pPr>
      <w:hyperlink w:anchor="_Toc31823" w:history="1">
        <w:r>
          <w:rPr>
            <w:rFonts w:ascii="仿宋" w:eastAsia="仿宋" w:hAnsi="仿宋" w:cs="仿宋" w:hint="eastAsia"/>
            <w:lang w:eastAsia="zh-CN"/>
          </w:rPr>
          <w:t>十五、推进公司成立的必要性分析</w:t>
        </w:r>
        <w:r>
          <w:tab/>
        </w:r>
        <w:r>
          <w:fldChar w:fldCharType="begin"/>
        </w:r>
        <w:r>
          <w:instrText xml:space="preserve"> PAGEREF _Toc31823 \h </w:instrText>
        </w:r>
        <w:r>
          <w:fldChar w:fldCharType="separate"/>
        </w:r>
        <w:r>
          <w:t>74</w:t>
        </w:r>
        <w:r>
          <w:fldChar w:fldCharType="end"/>
        </w:r>
      </w:hyperlink>
    </w:p>
    <w:p>
      <w:pPr>
        <w:pStyle w:val="TOC2"/>
        <w:tabs>
          <w:tab w:val="right" w:leader="dot" w:pos="8306"/>
        </w:tabs>
      </w:pPr>
      <w:hyperlink w:anchor="_Toc29132" w:history="1">
        <w:r>
          <w:rPr>
            <w:rFonts w:ascii="仿宋" w:eastAsia="仿宋" w:hAnsi="仿宋" w:cs="仿宋" w:hint="eastAsia"/>
            <w:lang w:eastAsia="zh-CN"/>
          </w:rPr>
          <w:t>(一)、市场需求和机会</w:t>
        </w:r>
        <w:r>
          <w:tab/>
        </w:r>
        <w:r>
          <w:fldChar w:fldCharType="begin"/>
        </w:r>
        <w:r>
          <w:instrText xml:space="preserve"> PAGEREF _Toc29132 \h </w:instrText>
        </w:r>
        <w:r>
          <w:fldChar w:fldCharType="separate"/>
        </w:r>
        <w:r>
          <w:t>74</w:t>
        </w:r>
        <w:r>
          <w:fldChar w:fldCharType="end"/>
        </w:r>
      </w:hyperlink>
    </w:p>
    <w:p>
      <w:pPr>
        <w:pStyle w:val="TOC2"/>
        <w:tabs>
          <w:tab w:val="right" w:leader="dot" w:pos="8306"/>
        </w:tabs>
      </w:pPr>
      <w:hyperlink w:anchor="_Toc9273" w:history="1">
        <w:r>
          <w:rPr>
            <w:rFonts w:ascii="仿宋" w:eastAsia="仿宋" w:hAnsi="仿宋" w:cs="仿宋" w:hint="eastAsia"/>
            <w:lang w:eastAsia="zh-CN"/>
          </w:rPr>
          <w:t>(二)、公司目标和战略</w:t>
        </w:r>
        <w:r>
          <w:tab/>
        </w:r>
        <w:r>
          <w:fldChar w:fldCharType="begin"/>
        </w:r>
        <w:r>
          <w:instrText xml:space="preserve"> PAGEREF _Toc9273 \h </w:instrText>
        </w:r>
        <w:r>
          <w:fldChar w:fldCharType="separate"/>
        </w:r>
        <w:r>
          <w:t>74</w:t>
        </w:r>
        <w:r>
          <w:fldChar w:fldCharType="end"/>
        </w:r>
      </w:hyperlink>
    </w:p>
    <w:p>
      <w:pPr>
        <w:pStyle w:val="TOC2"/>
        <w:tabs>
          <w:tab w:val="right" w:leader="dot" w:pos="8306"/>
        </w:tabs>
      </w:pPr>
      <w:hyperlink w:anchor="_Toc891" w:history="1">
        <w:r>
          <w:rPr>
            <w:rFonts w:ascii="仿宋" w:eastAsia="仿宋" w:hAnsi="仿宋" w:cs="仿宋" w:hint="eastAsia"/>
            <w:lang w:eastAsia="zh-CN"/>
          </w:rPr>
          <w:t>(三)、公司竞争优势</w:t>
        </w:r>
        <w:r>
          <w:tab/>
        </w:r>
        <w:r>
          <w:fldChar w:fldCharType="begin"/>
        </w:r>
        <w:r>
          <w:instrText xml:space="preserve"> PAGEREF _Toc891 \h </w:instrText>
        </w:r>
        <w:r>
          <w:fldChar w:fldCharType="separate"/>
        </w:r>
        <w:r>
          <w:t>75</w:t>
        </w:r>
        <w:r>
          <w:fldChar w:fldCharType="end"/>
        </w:r>
      </w:hyperlink>
    </w:p>
    <w:p>
      <w:pPr>
        <w:pStyle w:val="TOC1"/>
        <w:tabs>
          <w:tab w:val="right" w:leader="dot" w:pos="8306"/>
        </w:tabs>
      </w:pPr>
      <w:hyperlink w:anchor="_Toc13445" w:history="1">
        <w:r>
          <w:rPr>
            <w:rFonts w:ascii="仿宋" w:eastAsia="仿宋" w:hAnsi="仿宋" w:cs="仿宋" w:hint="eastAsia"/>
            <w:lang w:eastAsia="zh-CN"/>
          </w:rPr>
          <w:t>十六、第四十三章员工参与决策与公司治理</w:t>
        </w:r>
        <w:r>
          <w:tab/>
        </w:r>
        <w:r>
          <w:fldChar w:fldCharType="begin"/>
        </w:r>
        <w:r>
          <w:instrText xml:space="preserve"> PAGEREF _Toc13445 \h </w:instrText>
        </w:r>
        <w:r>
          <w:fldChar w:fldCharType="separate"/>
        </w:r>
        <w:r>
          <w:t>75</w:t>
        </w:r>
        <w:r>
          <w:fldChar w:fldCharType="end"/>
        </w:r>
      </w:hyperlink>
    </w:p>
    <w:p>
      <w:pPr>
        <w:pStyle w:val="TOC2"/>
        <w:tabs>
          <w:tab w:val="right" w:leader="dot" w:pos="8306"/>
        </w:tabs>
      </w:pPr>
      <w:hyperlink w:anchor="_Toc23968" w:history="1">
        <w:r>
          <w:rPr>
            <w:rFonts w:ascii="仿宋" w:eastAsia="仿宋" w:hAnsi="仿宋" w:cs="仿宋" w:hint="eastAsia"/>
            <w:lang w:eastAsia="zh-CN"/>
          </w:rPr>
          <w:t>(一)、员工参与决策机制</w:t>
        </w:r>
        <w:r>
          <w:tab/>
        </w:r>
        <w:r>
          <w:fldChar w:fldCharType="begin"/>
        </w:r>
        <w:r>
          <w:instrText xml:space="preserve"> PAGEREF _Toc23968 \h </w:instrText>
        </w:r>
        <w:r>
          <w:fldChar w:fldCharType="separate"/>
        </w:r>
        <w:r>
          <w:t>75</w:t>
        </w:r>
        <w:r>
          <w:fldChar w:fldCharType="end"/>
        </w:r>
      </w:hyperlink>
    </w:p>
    <w:p>
      <w:pPr>
        <w:pStyle w:val="TOC2"/>
        <w:tabs>
          <w:tab w:val="right" w:leader="dot" w:pos="8306"/>
        </w:tabs>
      </w:pPr>
      <w:hyperlink w:anchor="_Toc29589" w:history="1">
        <w:r>
          <w:rPr>
            <w:rFonts w:ascii="仿宋" w:eastAsia="仿宋" w:hAnsi="仿宋" w:cs="仿宋" w:hint="eastAsia"/>
            <w:lang w:eastAsia="zh-CN"/>
          </w:rPr>
          <w:t>(二)、参与决策的渠道与机会</w:t>
        </w:r>
        <w:r>
          <w:tab/>
        </w:r>
        <w:r>
          <w:fldChar w:fldCharType="begin"/>
        </w:r>
        <w:r>
          <w:instrText xml:space="preserve"> PAGEREF _Toc29589 \h </w:instrText>
        </w:r>
        <w:r>
          <w:fldChar w:fldCharType="separate"/>
        </w:r>
        <w:r>
          <w:t>76</w:t>
        </w:r>
        <w:r>
          <w:fldChar w:fldCharType="end"/>
        </w:r>
      </w:hyperlink>
    </w:p>
    <w:p>
      <w:pPr>
        <w:pStyle w:val="TOC2"/>
        <w:tabs>
          <w:tab w:val="right" w:leader="dot" w:pos="8306"/>
        </w:tabs>
      </w:pPr>
      <w:hyperlink w:anchor="_Toc27670" w:history="1">
        <w:r>
          <w:rPr>
            <w:rFonts w:ascii="仿宋" w:eastAsia="仿宋" w:hAnsi="仿宋" w:cs="仿宋" w:hint="eastAsia"/>
            <w:lang w:eastAsia="zh-CN"/>
          </w:rPr>
          <w:t>(三)、代表员工意见的制度</w:t>
        </w:r>
        <w:r>
          <w:tab/>
        </w:r>
        <w:r>
          <w:fldChar w:fldCharType="begin"/>
        </w:r>
        <w:r>
          <w:instrText xml:space="preserve"> PAGEREF _Toc27670 \h </w:instrText>
        </w:r>
        <w:r>
          <w:fldChar w:fldCharType="separate"/>
        </w:r>
        <w:r>
          <w:t>77</w:t>
        </w:r>
        <w:r>
          <w:fldChar w:fldCharType="end"/>
        </w:r>
      </w:hyperlink>
    </w:p>
    <w:p>
      <w:pPr>
        <w:pStyle w:val="TOC2"/>
        <w:tabs>
          <w:tab w:val="right" w:leader="dot" w:pos="8306"/>
        </w:tabs>
      </w:pPr>
      <w:hyperlink w:anchor="_Toc18662" w:history="1">
        <w:r>
          <w:rPr>
            <w:rFonts w:ascii="仿宋" w:eastAsia="仿宋" w:hAnsi="仿宋" w:cs="仿宋" w:hint="eastAsia"/>
            <w:lang w:eastAsia="zh-CN"/>
          </w:rPr>
          <w:t>(四)、公司治理与透明度</w:t>
        </w:r>
        <w:r>
          <w:tab/>
        </w:r>
        <w:r>
          <w:fldChar w:fldCharType="begin"/>
        </w:r>
        <w:r>
          <w:instrText xml:space="preserve"> PAGEREF _Toc18662 \h </w:instrText>
        </w:r>
        <w:r>
          <w:fldChar w:fldCharType="separate"/>
        </w:r>
        <w:r>
          <w:t>77</w:t>
        </w:r>
        <w:r>
          <w:fldChar w:fldCharType="end"/>
        </w:r>
      </w:hyperlink>
    </w:p>
    <w:p>
      <w:pPr>
        <w:pStyle w:val="TOC2"/>
        <w:tabs>
          <w:tab w:val="right" w:leader="dot" w:pos="8306"/>
        </w:tabs>
      </w:pPr>
      <w:hyperlink w:anchor="_Toc16169" w:history="1">
        <w:r>
          <w:rPr>
            <w:rFonts w:ascii="仿宋" w:eastAsia="仿宋" w:hAnsi="仿宋" w:cs="仿宋" w:hint="eastAsia"/>
            <w:lang w:eastAsia="zh-CN"/>
          </w:rPr>
          <w:t>(五)、公司治理结构的建设</w:t>
        </w:r>
        <w:r>
          <w:tab/>
        </w:r>
        <w:r>
          <w:fldChar w:fldCharType="begin"/>
        </w:r>
        <w:r>
          <w:instrText xml:space="preserve"> PAGEREF _Toc16169 \h </w:instrText>
        </w:r>
        <w:r>
          <w:fldChar w:fldCharType="separate"/>
        </w:r>
        <w:r>
          <w:t>78</w:t>
        </w:r>
        <w:r>
          <w:fldChar w:fldCharType="end"/>
        </w:r>
      </w:hyperlink>
    </w:p>
    <w:p>
      <w:pPr>
        <w:pStyle w:val="TOC2"/>
        <w:tabs>
          <w:tab w:val="right" w:leader="dot" w:pos="8306"/>
        </w:tabs>
      </w:pPr>
      <w:hyperlink w:anchor="_Toc22326" w:history="1">
        <w:r>
          <w:rPr>
            <w:rFonts w:ascii="仿宋" w:eastAsia="仿宋" w:hAnsi="仿宋" w:cs="仿宋" w:hint="eastAsia"/>
            <w:lang w:eastAsia="zh-CN"/>
          </w:rPr>
          <w:t>(六)、公司业绩与财务信息的公开</w:t>
        </w:r>
        <w:r>
          <w:tab/>
        </w:r>
        <w:r>
          <w:fldChar w:fldCharType="begin"/>
        </w:r>
        <w:r>
          <w:instrText xml:space="preserve"> PAGEREF _Toc22326 \h </w:instrText>
        </w:r>
        <w:r>
          <w:fldChar w:fldCharType="separate"/>
        </w:r>
        <w:r>
          <w:t>79</w:t>
        </w:r>
        <w:r>
          <w:fldChar w:fldCharType="end"/>
        </w:r>
      </w:hyperlink>
    </w:p>
    <w:p>
      <w:pPr>
        <w:pStyle w:val="TOC1"/>
        <w:tabs>
          <w:tab w:val="right" w:leader="dot" w:pos="8306"/>
        </w:tabs>
      </w:pPr>
      <w:hyperlink w:anchor="_Toc31678" w:history="1">
        <w:r>
          <w:rPr>
            <w:rFonts w:ascii="仿宋" w:eastAsia="仿宋" w:hAnsi="仿宋" w:cs="仿宋" w:hint="eastAsia"/>
            <w:lang w:eastAsia="zh-CN"/>
          </w:rPr>
          <w:t>十七、法人治理结构</w:t>
        </w:r>
        <w:r>
          <w:tab/>
        </w:r>
        <w:r>
          <w:fldChar w:fldCharType="begin"/>
        </w:r>
        <w:r>
          <w:instrText xml:space="preserve"> PAGEREF _Toc31678 \h </w:instrText>
        </w:r>
        <w:r>
          <w:fldChar w:fldCharType="separate"/>
        </w:r>
        <w:r>
          <w:t>80</w:t>
        </w:r>
        <w:r>
          <w:fldChar w:fldCharType="end"/>
        </w:r>
      </w:hyperlink>
    </w:p>
    <w:p>
      <w:pPr>
        <w:pStyle w:val="TOC2"/>
        <w:tabs>
          <w:tab w:val="right" w:leader="dot" w:pos="8306"/>
        </w:tabs>
      </w:pPr>
      <w:hyperlink w:anchor="_Toc28809" w:history="1">
        <w:r>
          <w:rPr>
            <w:rFonts w:ascii="仿宋" w:eastAsia="仿宋" w:hAnsi="仿宋" w:cs="仿宋" w:hint="eastAsia"/>
            <w:lang w:eastAsia="zh-CN"/>
          </w:rPr>
          <w:t>(一)、股东权利与责任</w:t>
        </w:r>
        <w:r>
          <w:tab/>
        </w:r>
        <w:r>
          <w:fldChar w:fldCharType="begin"/>
        </w:r>
        <w:r>
          <w:instrText xml:space="preserve"> PAGEREF _Toc28809 \h </w:instrText>
        </w:r>
        <w:r>
          <w:fldChar w:fldCharType="separate"/>
        </w:r>
        <w:r>
          <w:t>80</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2721" w:history="1">
        <w:r>
          <w:rPr>
            <w:rFonts w:ascii="仿宋" w:eastAsia="仿宋" w:hAnsi="仿宋" w:cs="仿宋" w:hint="eastAsia"/>
            <w:lang w:eastAsia="zh-CN"/>
          </w:rPr>
          <w:t>(二)、董事角色与责任</w:t>
        </w:r>
        <w:r>
          <w:tab/>
        </w:r>
        <w:r>
          <w:fldChar w:fldCharType="begin"/>
        </w:r>
        <w:r>
          <w:instrText xml:space="preserve"> PAGEREF _Toc12721 \h </w:instrText>
        </w:r>
        <w:r>
          <w:fldChar w:fldCharType="separate"/>
        </w:r>
        <w:r>
          <w:t>81</w:t>
        </w:r>
        <w:r>
          <w:fldChar w:fldCharType="end"/>
        </w:r>
      </w:hyperlink>
    </w:p>
    <w:p>
      <w:pPr>
        <w:pStyle w:val="TOC2"/>
        <w:tabs>
          <w:tab w:val="right" w:leader="dot" w:pos="8306"/>
        </w:tabs>
      </w:pPr>
      <w:hyperlink w:anchor="_Toc31627" w:history="1">
        <w:r>
          <w:rPr>
            <w:rFonts w:ascii="仿宋" w:eastAsia="仿宋" w:hAnsi="仿宋" w:cs="仿宋" w:hint="eastAsia"/>
            <w:lang w:eastAsia="zh-CN"/>
          </w:rPr>
          <w:t>(三)、高级管理人员的角色和职责</w:t>
        </w:r>
        <w:r>
          <w:tab/>
        </w:r>
        <w:r>
          <w:fldChar w:fldCharType="begin"/>
        </w:r>
        <w:r>
          <w:instrText xml:space="preserve"> PAGEREF _Toc31627 \h </w:instrText>
        </w:r>
        <w:r>
          <w:fldChar w:fldCharType="separate"/>
        </w:r>
        <w:r>
          <w:t>82</w:t>
        </w:r>
        <w:r>
          <w:fldChar w:fldCharType="end"/>
        </w:r>
      </w:hyperlink>
    </w:p>
    <w:p>
      <w:pPr>
        <w:pStyle w:val="TOC2"/>
        <w:tabs>
          <w:tab w:val="right" w:leader="dot" w:pos="8306"/>
        </w:tabs>
      </w:pPr>
      <w:hyperlink w:anchor="_Toc29241" w:history="1">
        <w:r>
          <w:rPr>
            <w:rFonts w:ascii="仿宋" w:eastAsia="仿宋" w:hAnsi="仿宋" w:cs="仿宋" w:hint="eastAsia"/>
            <w:lang w:eastAsia="zh-CN"/>
          </w:rPr>
          <w:t>(四)、监事的角色和职责</w:t>
        </w:r>
        <w:r>
          <w:tab/>
        </w:r>
        <w:r>
          <w:fldChar w:fldCharType="begin"/>
        </w:r>
        <w:r>
          <w:instrText xml:space="preserve"> PAGEREF _Toc29241 \h </w:instrText>
        </w:r>
        <w:r>
          <w:fldChar w:fldCharType="separate"/>
        </w:r>
        <w:r>
          <w:t>83</w:t>
        </w:r>
        <w:r>
          <w:fldChar w:fldCharType="end"/>
        </w:r>
      </w:hyperlink>
    </w:p>
    <w:p>
      <w:pPr>
        <w:pStyle w:val="TOC1"/>
        <w:tabs>
          <w:tab w:val="right" w:leader="dot" w:pos="8306"/>
        </w:tabs>
      </w:pPr>
      <w:hyperlink w:anchor="_Toc23789" w:history="1">
        <w:r>
          <w:rPr>
            <w:rFonts w:ascii="仿宋" w:eastAsia="仿宋" w:hAnsi="仿宋" w:cs="仿宋" w:hint="eastAsia"/>
            <w:lang w:eastAsia="zh-CN"/>
          </w:rPr>
          <w:t>十八、天然级复盆子酮项目沟通与协作</w:t>
        </w:r>
        <w:r>
          <w:tab/>
        </w:r>
        <w:r>
          <w:fldChar w:fldCharType="begin"/>
        </w:r>
        <w:r>
          <w:instrText xml:space="preserve"> PAGEREF _Toc23789 \h </w:instrText>
        </w:r>
        <w:r>
          <w:fldChar w:fldCharType="separate"/>
        </w:r>
        <w:r>
          <w:t>83</w:t>
        </w:r>
        <w:r>
          <w:fldChar w:fldCharType="end"/>
        </w:r>
      </w:hyperlink>
    </w:p>
    <w:p>
      <w:pPr>
        <w:pStyle w:val="TOC2"/>
        <w:tabs>
          <w:tab w:val="right" w:leader="dot" w:pos="8306"/>
        </w:tabs>
      </w:pPr>
      <w:hyperlink w:anchor="_Toc3662" w:history="1">
        <w:r>
          <w:rPr>
            <w:rFonts w:ascii="仿宋" w:eastAsia="仿宋" w:hAnsi="仿宋" w:cs="仿宋" w:hint="eastAsia"/>
            <w:lang w:eastAsia="zh-CN"/>
          </w:rPr>
          <w:t>(一)、沟通计划与渠道</w:t>
        </w:r>
        <w:r>
          <w:tab/>
        </w:r>
        <w:r>
          <w:fldChar w:fldCharType="begin"/>
        </w:r>
        <w:r>
          <w:instrText xml:space="preserve"> PAGEREF _Toc3662 \h </w:instrText>
        </w:r>
        <w:r>
          <w:fldChar w:fldCharType="separate"/>
        </w:r>
        <w:r>
          <w:t>83</w:t>
        </w:r>
        <w:r>
          <w:fldChar w:fldCharType="end"/>
        </w:r>
      </w:hyperlink>
    </w:p>
    <w:p>
      <w:pPr>
        <w:pStyle w:val="TOC2"/>
        <w:tabs>
          <w:tab w:val="right" w:leader="dot" w:pos="8306"/>
        </w:tabs>
      </w:pPr>
      <w:hyperlink w:anchor="_Toc19619" w:history="1">
        <w:r>
          <w:rPr>
            <w:rFonts w:ascii="仿宋" w:eastAsia="仿宋" w:hAnsi="仿宋" w:cs="仿宋" w:hint="eastAsia"/>
            <w:lang w:eastAsia="zh-CN"/>
          </w:rPr>
          <w:t>(二)、内部协作机制</w:t>
        </w:r>
        <w:r>
          <w:tab/>
        </w:r>
        <w:r>
          <w:fldChar w:fldCharType="begin"/>
        </w:r>
        <w:r>
          <w:instrText xml:space="preserve"> PAGEREF _Toc19619 \h </w:instrText>
        </w:r>
        <w:r>
          <w:fldChar w:fldCharType="separate"/>
        </w:r>
        <w:r>
          <w:t>85</w:t>
        </w:r>
        <w:r>
          <w:fldChar w:fldCharType="end"/>
        </w:r>
      </w:hyperlink>
    </w:p>
    <w:p>
      <w:pPr>
        <w:pStyle w:val="TOC2"/>
        <w:tabs>
          <w:tab w:val="right" w:leader="dot" w:pos="8306"/>
        </w:tabs>
      </w:pPr>
      <w:hyperlink w:anchor="_Toc25961" w:history="1">
        <w:r>
          <w:rPr>
            <w:rFonts w:ascii="仿宋" w:eastAsia="仿宋" w:hAnsi="仿宋" w:cs="仿宋" w:hint="eastAsia"/>
            <w:lang w:eastAsia="zh-CN"/>
          </w:rPr>
          <w:t>(三)、外部合作伙伴沟通</w:t>
        </w:r>
        <w:r>
          <w:tab/>
        </w:r>
        <w:r>
          <w:fldChar w:fldCharType="begin"/>
        </w:r>
        <w:r>
          <w:instrText xml:space="preserve"> PAGEREF _Toc25961 \h </w:instrText>
        </w:r>
        <w:r>
          <w:fldChar w:fldCharType="separate"/>
        </w:r>
        <w:r>
          <w:t>86</w:t>
        </w:r>
        <w:r>
          <w:fldChar w:fldCharType="end"/>
        </w:r>
      </w:hyperlink>
    </w:p>
    <w:p>
      <w:pPr>
        <w:pStyle w:val="TOC2"/>
        <w:tabs>
          <w:tab w:val="right" w:leader="dot" w:pos="8306"/>
        </w:tabs>
      </w:pPr>
      <w:hyperlink w:anchor="_Toc32313" w:history="1">
        <w:r>
          <w:rPr>
            <w:rFonts w:ascii="仿宋" w:eastAsia="仿宋" w:hAnsi="仿宋" w:cs="仿宋" w:hint="eastAsia"/>
            <w:lang w:eastAsia="zh-CN"/>
          </w:rPr>
          <w:t>(四)、风险沟通与管理</w:t>
        </w:r>
        <w:r>
          <w:tab/>
        </w:r>
        <w:r>
          <w:fldChar w:fldCharType="begin"/>
        </w:r>
        <w:r>
          <w:instrText xml:space="preserve"> PAGEREF _Toc32313 \h </w:instrText>
        </w:r>
        <w:r>
          <w:fldChar w:fldCharType="separate"/>
        </w:r>
        <w:r>
          <w:t>88</w:t>
        </w:r>
        <w:r>
          <w:fldChar w:fldCharType="end"/>
        </w:r>
      </w:hyperlink>
    </w:p>
    <w:p>
      <w:pPr>
        <w:pStyle w:val="TOC1"/>
        <w:tabs>
          <w:tab w:val="right" w:leader="dot" w:pos="8306"/>
        </w:tabs>
      </w:pPr>
      <w:hyperlink w:anchor="_Toc12051" w:history="1">
        <w:r>
          <w:rPr>
            <w:rFonts w:ascii="仿宋" w:eastAsia="仿宋" w:hAnsi="仿宋" w:cs="仿宋" w:hint="eastAsia"/>
            <w:lang w:eastAsia="zh-CN"/>
          </w:rPr>
          <w:t>十九、天然级复盆子酮项目总结分析</w:t>
        </w:r>
        <w:r>
          <w:tab/>
        </w:r>
        <w:r>
          <w:fldChar w:fldCharType="begin"/>
        </w:r>
        <w:r>
          <w:instrText xml:space="preserve"> PAGEREF _Toc12051 \h </w:instrText>
        </w:r>
        <w:r>
          <w:fldChar w:fldCharType="separate"/>
        </w:r>
        <w:r>
          <w:t>89</w:t>
        </w:r>
        <w:r>
          <w:fldChar w:fldCharType="end"/>
        </w:r>
      </w:hyperlink>
    </w:p>
    <w:p>
      <w:pPr>
        <w:pStyle w:val="TOC1"/>
        <w:tabs>
          <w:tab w:val="right" w:leader="dot" w:pos="8306"/>
        </w:tabs>
      </w:pPr>
      <w:hyperlink w:anchor="_Toc31890" w:history="1">
        <w:r>
          <w:rPr>
            <w:rFonts w:ascii="仿宋" w:eastAsia="仿宋" w:hAnsi="仿宋" w:cs="仿宋" w:hint="eastAsia"/>
            <w:lang w:eastAsia="zh-CN"/>
          </w:rPr>
          <w:t>二十、战略的定性评价决策方法</w:t>
        </w:r>
        <w:r>
          <w:tab/>
        </w:r>
        <w:r>
          <w:fldChar w:fldCharType="begin"/>
        </w:r>
        <w:r>
          <w:instrText xml:space="preserve"> PAGEREF _Toc31890 \h </w:instrText>
        </w:r>
        <w:r>
          <w:fldChar w:fldCharType="separate"/>
        </w:r>
        <w:r>
          <w:t>89</w:t>
        </w:r>
        <w:r>
          <w:fldChar w:fldCharType="end"/>
        </w:r>
      </w:hyperlink>
    </w:p>
    <w:p>
      <w:pPr>
        <w:pStyle w:val="TOC2"/>
        <w:tabs>
          <w:tab w:val="right" w:leader="dot" w:pos="8306"/>
        </w:tabs>
      </w:pPr>
      <w:hyperlink w:anchor="_Toc15904" w:history="1">
        <w:r>
          <w:rPr>
            <w:rFonts w:ascii="仿宋" w:eastAsia="仿宋" w:hAnsi="仿宋" w:cs="仿宋" w:hint="eastAsia"/>
            <w:lang w:eastAsia="zh-CN"/>
          </w:rPr>
          <w:t>(一)、战略的定性评价决策方法</w:t>
        </w:r>
        <w:r>
          <w:tab/>
        </w:r>
        <w:r>
          <w:fldChar w:fldCharType="begin"/>
        </w:r>
        <w:r>
          <w:instrText xml:space="preserve"> PAGEREF _Toc15904 \h </w:instrText>
        </w:r>
        <w:r>
          <w:fldChar w:fldCharType="separate"/>
        </w:r>
        <w:r>
          <w:t>89</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15254"/>
      <w:r>
        <w:rPr>
          <w:rFonts w:ascii="仿宋" w:eastAsia="仿宋" w:hAnsi="仿宋" w:cs="仿宋" w:hint="eastAsia"/>
          <w:sz w:val="28"/>
          <w:lang w:eastAsia="zh-CN"/>
        </w:rPr>
        <w:t>一、建设规模与产品方案</w:t>
      </w:r>
      <w:bookmarkEnd w:id="2"/>
    </w:p>
    <w:p>
      <w:pPr>
        <w:pStyle w:val="Heading2"/>
        <w:rPr>
          <w:rFonts w:ascii="仿宋" w:eastAsia="仿宋" w:hAnsi="仿宋" w:cs="仿宋" w:hint="eastAsia"/>
          <w:lang w:eastAsia="zh-CN"/>
        </w:rPr>
      </w:pPr>
      <w:bookmarkStart w:id="3" w:name="_Toc22530"/>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(一)天然级复盆子酮项目地点尺寸</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此天然级复盆子酮项目的总面积为XX平方米（相当于约XX亩），场地规划将总建筑面积定在XX平方米。</w:t>
      </w:r>
    </w:p>
    <w:p>
      <w:pPr>
        <w:ind w:firstLine="560" w:firstLineChars="200"/>
        <w:rPr>
          <w:rFonts w:ascii="仿宋" w:eastAsia="仿宋" w:hAnsi="仿宋" w:cs="仿宋" w:hint="eastAsia"/>
          <w:sz w:val="28"/>
        </w:rPr>
      </w:pPr>
      <w:r>
        <w:rPr>
          <w:rFonts w:ascii="仿宋" w:eastAsia="仿宋" w:hAnsi="仿宋" w:cs="仿宋" w:hint="eastAsia"/>
          <w:sz w:val="28"/>
          <w:lang w:eastAsia="zh-CN"/>
        </w:rPr>
        <w:t>(二)产量规模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根据对国内外市场需求和XX集团有限公司建设能力的分析，我们确定了该项目的建设规模，预计达到年产XX的产量，年营业收入预计将达到XX万元。</w:t>
      </w:r>
    </w:p>
    <w:p>
      <w:pPr>
        <w:pStyle w:val="Heading2"/>
        <w:ind w:firstLine="560" w:firstLineChars="200"/>
        <w:rPr>
          <w:rFonts w:ascii="仿宋" w:eastAsia="仿宋" w:hAnsi="仿宋" w:cs="仿宋" w:hint="eastAsia"/>
          <w:sz w:val="28"/>
          <w:lang w:eastAsia="zh-CN"/>
        </w:rPr>
      </w:pPr>
      <w:bookmarkStart w:id="4" w:name="_Toc3623"/>
      <w:r>
        <w:rPr>
          <w:rFonts w:ascii="仿宋" w:eastAsia="仿宋" w:hAnsi="仿宋" w:cs="仿宋" w:hint="eastAsia"/>
          <w:sz w:val="28"/>
          <w:lang w:eastAsia="zh-CN"/>
        </w:rPr>
        <w:t>(二)、产品规划方案及生产纲领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产品规划策略</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https://d.book118.com/085131003040011114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天然级复盆子酮项目招商引资报告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天然级复盆子酮项目招商引资报告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天然级复盆子酮项目招商引资报告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天然级复盆子酮项目招商引资报告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天然级复盆子酮项目招商引资报告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B54F0"/>
    <w:rsid w:val="4593521B"/>
    <w:rsid w:val="7AE7341D"/>
    <w:rsid w:val="7CDB54F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85131003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2024-03-01T11:07:00Z</dcterms:created>
  <dcterms:modified xsi:type="dcterms:W3CDTF">2024-03-01T11:07:43Z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30F45B13729E42DE999A85A865A862D6_11</vt:lpwstr>
  </property>
  <property fmtid="{D5CDD505-2E9C-101B-9397-08002B2CF9AE}" pid="3" name="KSOProductBuildVer">
    <vt:lpwstr>2052-12.1.0.16399</vt:lpwstr>
  </property>
</Properties>
</file>