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1688"/>
        </w:tabs>
        <w:ind w:right="295"/>
      </w:pPr>
      <w:r>
        <w:rPr>
          <w:color w:val="FF0000"/>
        </w:rPr>
        <w:t>第一节</w:t>
        <w:tab/>
        <w:t>宇宙中的地球</w:t>
      </w:r>
    </w:p>
    <w:p>
      <w:pPr>
        <w:spacing w:before="328"/>
        <w:ind w:left="0" w:right="295" w:firstLine="0"/>
        <w:jc w:val="center"/>
        <w:rPr>
          <w:b/>
          <w:sz w:val="31"/>
        </w:rPr>
      </w:pPr>
      <w:r>
        <w:rPr>
          <w:sz w:val="31"/>
        </w:rPr>
        <w:t>课后篇</w:t>
      </w:r>
      <w:r>
        <w:rPr>
          <w:b/>
          <w:sz w:val="31"/>
        </w:rPr>
        <w:t>巩固提升</w:t>
      </w:r>
    </w:p>
    <w:p>
      <w:pPr>
        <w:pStyle w:val="BodyText"/>
        <w:spacing w:before="10"/>
        <w:ind w:left="0" w:right="286"/>
        <w:jc w:val="center"/>
      </w:pPr>
      <w:r>
        <w:rPr>
          <w:position w:val="3"/>
        </w:rPr>
        <w:drawing>
          <wp:inline distT="0" distB="0" distL="0" distR="0">
            <wp:extent cx="1701164" cy="22631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164" cy="22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学业水平引导</w:t>
      </w:r>
    </w:p>
    <w:p>
      <w:pPr>
        <w:pStyle w:val="BodyText"/>
        <w:spacing w:before="53" w:line="283" w:lineRule="auto"/>
        <w:ind w:right="483"/>
      </w:pPr>
      <w:r>
        <w:t>近日,美国宇航局公布有关火星的重大发现:火星表面一些陨坑坑壁上观察到的暗色条纹说明火星上存在液态水。据此完成第 1~2 题。</w:t>
      </w:r>
    </w:p>
    <w:p>
      <w:pPr>
        <w:pStyle w:val="BodyText"/>
        <w:tabs>
          <w:tab w:val="left" w:pos="4511"/>
          <w:tab w:val="left" w:pos="11803"/>
        </w:tabs>
        <w:spacing w:line="283" w:lineRule="auto"/>
        <w:ind w:right="1075"/>
      </w:pPr>
      <w:r>
        <w:rPr>
          <w:b/>
        </w:rPr>
        <w:t>1</w:t>
      </w:r>
      <w:r>
        <w:t>.火星是人类迄今所知的与地球最为相似的天</w:t>
      </w:r>
      <w:r>
        <w:rPr>
          <w:spacing w:val="-32"/>
        </w:rPr>
        <w:t>体</w:t>
      </w:r>
      <w:r>
        <w:rPr>
          <w:spacing w:val="-3"/>
        </w:rPr>
        <w:t>,</w:t>
      </w:r>
      <w:r>
        <w:t>下列地理事物不属于天体的</w:t>
      </w:r>
      <w:r>
        <w:rPr>
          <w:spacing w:val="-21"/>
        </w:rPr>
        <w:t>是</w:t>
      </w:r>
      <w:r>
        <w:t>(</w:t>
        <w:tab/>
      </w:r>
      <w:r>
        <w:rPr>
          <w:spacing w:val="-17"/>
        </w:rPr>
        <w:t xml:space="preserve">) </w:t>
      </w:r>
      <w:r>
        <w:t>A.轮廓模糊的星云</w:t>
        <w:tab/>
        <w:t>B.天空中飘动的云朵</w:t>
      </w:r>
    </w:p>
    <w:p>
      <w:pPr>
        <w:pStyle w:val="BodyText"/>
        <w:tabs>
          <w:tab w:val="left" w:pos="2505"/>
          <w:tab w:val="left" w:pos="4511"/>
        </w:tabs>
        <w:spacing w:line="283" w:lineRule="auto"/>
        <w:ind w:right="5357"/>
      </w:pPr>
      <w:r>
        <w:t>C.太空中的航天飞机</w:t>
        <w:tab/>
        <w:t>D.行星爆炸瞬间的碎</w:t>
      </w:r>
      <w:r>
        <w:rPr>
          <w:spacing w:val="-17"/>
        </w:rPr>
        <w:t>片</w:t>
      </w:r>
      <w:r>
        <w:rPr>
          <w:b/>
        </w:rPr>
        <w:t>2</w:t>
      </w:r>
      <w:r>
        <w:t>.火星属</w:t>
      </w:r>
      <w:r>
        <w:rPr>
          <w:spacing w:val="-4"/>
        </w:rPr>
        <w:t>于</w:t>
      </w:r>
      <w:r>
        <w:t>(</w:t>
        <w:tab/>
        <w:t>)</w:t>
      </w:r>
    </w:p>
    <w:p>
      <w:pPr>
        <w:pStyle w:val="BodyText"/>
        <w:tabs>
          <w:tab w:val="left" w:pos="2034"/>
          <w:tab w:val="left" w:pos="2570"/>
          <w:tab w:val="left" w:pos="3608"/>
          <w:tab w:val="left" w:pos="5185"/>
          <w:tab w:val="left" w:pos="6761"/>
          <w:tab w:val="left" w:pos="8652"/>
        </w:tabs>
        <w:spacing w:line="283" w:lineRule="auto"/>
        <w:ind w:right="3117"/>
      </w:pPr>
      <w:r>
        <w:t>①类地行星</w:t>
        <w:tab/>
        <w:t>②地月系</w:t>
        <w:tab/>
        <w:t>③银河系</w:t>
        <w:tab/>
        <w:t>④太阳系</w:t>
        <w:tab/>
        <w:t>⑤河外星系</w:t>
        <w:tab/>
        <w:t>⑥总星</w:t>
      </w:r>
      <w:r>
        <w:rPr>
          <w:spacing w:val="-17"/>
        </w:rPr>
        <w:t>系</w:t>
      </w:r>
      <w:r>
        <w:t>A.①③④⑥</w:t>
        <w:tab/>
        <w:tab/>
        <w:t>B.②④⑤⑥</w:t>
      </w:r>
    </w:p>
    <w:p>
      <w:pPr>
        <w:pStyle w:val="BodyText"/>
        <w:tabs>
          <w:tab w:val="left" w:pos="2570"/>
        </w:tabs>
        <w:spacing w:line="397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250848</wp:posOffset>
            </wp:positionV>
            <wp:extent cx="654050" cy="28930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C.①③⑤⑥</w:t>
        <w:tab/>
        <w:t>D.②③④⑤</w:t>
      </w:r>
    </w:p>
    <w:p>
      <w:pPr>
        <w:pStyle w:val="BodyText"/>
        <w:spacing w:before="67" w:line="283" w:lineRule="auto"/>
        <w:ind w:right="393" w:firstLine="14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1787144</wp:posOffset>
            </wp:positionV>
            <wp:extent cx="654050" cy="28930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5"/>
        </w:rPr>
        <w:t xml:space="preserve">解析  </w:t>
      </w:r>
      <w:r>
        <w:rPr>
          <w:spacing w:val="-19"/>
        </w:rPr>
        <w:t xml:space="preserve">第 </w:t>
      </w:r>
      <w:r>
        <w:t>1</w:t>
      </w:r>
      <w:r>
        <w:rPr>
          <w:spacing w:val="-10"/>
        </w:rPr>
        <w:t xml:space="preserve"> 题,宇宙间物质的存在形式,统称为天体。判断某一物质是不是天体,关键在于它</w:t>
      </w:r>
      <w:r>
        <w:rPr>
          <w:spacing w:val="-12"/>
        </w:rPr>
        <w:t>是不是宇宙空间的物质存在形式,依据有“三看”:一看其是不是位于地球大气层之外;二看其是不是天体的一部分;三看其有没有独立的运行轨道。星云、太空中的航天飞机、行星爆</w:t>
      </w:r>
      <w:r>
        <w:t xml:space="preserve">炸瞬间的碎片都在宇宙空间,都属于天体;天空中的云朵位于地球大气层之内,不属于天体, </w:t>
      </w:r>
      <w:r>
        <w:rPr>
          <w:spacing w:val="-8"/>
        </w:rPr>
        <w:t xml:space="preserve">选 </w:t>
      </w:r>
      <w:r>
        <w:t>B</w:t>
      </w:r>
      <w:r>
        <w:rPr>
          <w:spacing w:val="-37"/>
        </w:rPr>
        <w:t xml:space="preserve"> 项。第 </w:t>
      </w:r>
      <w:r>
        <w:t>2</w:t>
      </w:r>
      <w:r>
        <w:rPr>
          <w:spacing w:val="-8"/>
        </w:rPr>
        <w:t xml:space="preserve"> 题,火星属于行星,位于太阳系,属于更高级的银河系和总星系;在太阳系内属于类地行星。</w:t>
      </w:r>
    </w:p>
    <w:p>
      <w:pPr>
        <w:pStyle w:val="BodyText"/>
        <w:spacing w:line="393" w:lineRule="exact"/>
        <w:ind w:left="155"/>
        <w:jc w:val="both"/>
      </w:pPr>
      <w:r>
        <w:rPr>
          <w:color w:val="FF0000"/>
        </w:rPr>
        <w:t xml:space="preserve">答 案 </w:t>
      </w:r>
      <w:r>
        <w:t>1.B 2.A</w:t>
      </w:r>
    </w:p>
    <w:p>
      <w:pPr>
        <w:pStyle w:val="BodyText"/>
        <w:spacing w:before="71" w:line="283" w:lineRule="auto"/>
        <w:ind w:right="414"/>
      </w:pPr>
      <w:r>
        <w:rPr>
          <w:spacing w:val="-15"/>
        </w:rPr>
        <w:t>科幻小说《三体》中虚构的三体外星文明来自半人马座阿尔法星系。半人马座阿尔法星系是</w:t>
      </w:r>
      <w:r>
        <w:rPr>
          <w:spacing w:val="-7"/>
        </w:rPr>
        <w:t xml:space="preserve">距离太阳系最近的恒星系统,据此完成第 </w:t>
      </w:r>
      <w:r>
        <w:t>3~4</w:t>
      </w:r>
      <w:r>
        <w:rPr>
          <w:spacing w:val="-26"/>
        </w:rPr>
        <w:t xml:space="preserve"> 题。</w:t>
      </w:r>
    </w:p>
    <w:p>
      <w:pPr>
        <w:pStyle w:val="ListParagraph"/>
        <w:numPr>
          <w:ilvl w:val="0"/>
          <w:numId w:val="21"/>
        </w:numPr>
        <w:tabs>
          <w:tab w:val="left" w:pos="463"/>
          <w:tab w:val="left" w:pos="2570"/>
          <w:tab w:val="left" w:pos="4713"/>
        </w:tabs>
        <w:spacing w:before="0" w:after="0" w:line="283" w:lineRule="auto"/>
        <w:ind w:left="140" w:right="8165" w:firstLine="0"/>
        <w:jc w:val="left"/>
        <w:rPr>
          <w:sz w:val="31"/>
        </w:rPr>
      </w:pPr>
      <w:r>
        <w:rPr>
          <w:sz w:val="31"/>
        </w:rPr>
        <w:t>半人马座阿尔法星系属</w:t>
      </w:r>
      <w:r>
        <w:rPr>
          <w:spacing w:val="-17"/>
          <w:sz w:val="31"/>
        </w:rPr>
        <w:t>于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A.地月系</w:t>
        <w:tab/>
        <w:t>B.太阳系</w:t>
      </w:r>
    </w:p>
    <w:p>
      <w:pPr>
        <w:pStyle w:val="BodyText"/>
        <w:tabs>
          <w:tab w:val="left" w:pos="2570"/>
        </w:tabs>
        <w:spacing w:line="396" w:lineRule="exact"/>
      </w:pPr>
      <w:r>
        <w:t>C.银河系</w:t>
        <w:tab/>
        <w:t>D.河外星系</w:t>
      </w:r>
    </w:p>
    <w:p>
      <w:pPr>
        <w:pStyle w:val="ListParagraph"/>
        <w:numPr>
          <w:ilvl w:val="0"/>
          <w:numId w:val="21"/>
        </w:numPr>
        <w:tabs>
          <w:tab w:val="left" w:pos="463"/>
          <w:tab w:val="left" w:pos="2570"/>
          <w:tab w:val="left" w:pos="12433"/>
        </w:tabs>
        <w:spacing w:before="69" w:after="0" w:line="283" w:lineRule="auto"/>
        <w:ind w:left="140" w:right="445" w:firstLine="0"/>
        <w:jc w:val="left"/>
        <w:rPr>
          <w:sz w:val="31"/>
        </w:rPr>
      </w:pPr>
      <w:r>
        <w:rPr>
          <w:sz w:val="31"/>
        </w:rPr>
        <w:t>三体人乘坐飞船从半人马座阿尔法星系到达地</w:t>
      </w:r>
      <w:r>
        <w:rPr>
          <w:spacing w:val="-35"/>
          <w:sz w:val="31"/>
        </w:rPr>
        <w:t>球</w:t>
      </w:r>
      <w:r>
        <w:rPr>
          <w:spacing w:val="-4"/>
          <w:sz w:val="31"/>
        </w:rPr>
        <w:t>,</w:t>
      </w:r>
      <w:r>
        <w:rPr>
          <w:sz w:val="31"/>
        </w:rPr>
        <w:t>所经过的天体系统级别最低的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A.地月系</w:t>
        <w:tab/>
        <w:t>B.太阳系</w:t>
      </w:r>
    </w:p>
    <w:p>
      <w:pPr>
        <w:pStyle w:val="BodyText"/>
        <w:tabs>
          <w:tab w:val="left" w:pos="2570"/>
        </w:tabs>
        <w:spacing w:line="396" w:lineRule="exact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253007</wp:posOffset>
            </wp:positionV>
            <wp:extent cx="654050" cy="289305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C.银河系</w:t>
        <w:tab/>
        <w:t>D.总星系</w:t>
      </w:r>
    </w:p>
    <w:p>
      <w:pPr>
        <w:pStyle w:val="BodyText"/>
        <w:spacing w:before="71" w:line="283" w:lineRule="auto"/>
        <w:ind w:right="424" w:firstLine="14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890777</wp:posOffset>
            </wp:positionV>
            <wp:extent cx="654050" cy="289305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8"/>
        </w:rPr>
        <w:t xml:space="preserve">解析  </w:t>
      </w:r>
      <w:r>
        <w:rPr>
          <w:spacing w:val="-23"/>
        </w:rPr>
        <w:t xml:space="preserve">第 </w:t>
      </w:r>
      <w:r>
        <w:t>3</w:t>
      </w:r>
      <w:r>
        <w:rPr>
          <w:spacing w:val="-11"/>
        </w:rPr>
        <w:t xml:space="preserve"> 题,由材料可知,半人马座阿尔法星系是距离太阳系最近的恒星系统,应该和太阳</w:t>
      </w:r>
      <w:r>
        <w:rPr>
          <w:spacing w:val="-9"/>
        </w:rPr>
        <w:t xml:space="preserve">以及其他的恒星系共同组成银河系。第 </w:t>
      </w:r>
      <w:r>
        <w:t>4</w:t>
      </w:r>
      <w:r>
        <w:rPr>
          <w:spacing w:val="-4"/>
        </w:rPr>
        <w:t xml:space="preserve"> 题,飞船从半人马座阿尔法星系到达地球,需要从银河系进入太阳系。然后由太阳系再进入地月系,最后到达地球,地月系的级别最低。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3.C 4.A</w:t>
      </w:r>
    </w:p>
    <w:p>
      <w:pPr>
        <w:pStyle w:val="ListParagraph"/>
        <w:numPr>
          <w:ilvl w:val="0"/>
          <w:numId w:val="21"/>
        </w:numPr>
        <w:tabs>
          <w:tab w:val="left" w:pos="463"/>
        </w:tabs>
        <w:spacing w:before="71" w:after="0" w:line="240" w:lineRule="auto"/>
        <w:ind w:left="462" w:right="0" w:hanging="323"/>
        <w:jc w:val="both"/>
        <w:rPr>
          <w:sz w:val="31"/>
        </w:rPr>
      </w:pPr>
      <w:r>
        <w:rPr>
          <w:spacing w:val="-1"/>
          <w:sz w:val="31"/>
        </w:rPr>
        <w:t>河外星系、太阳系、地球三者之间的关系符合下列示意图中的( )</w:t>
      </w:r>
    </w:p>
    <w:p>
      <w:pPr>
        <w:pStyle w:val="BodyText"/>
        <w:spacing w:before="9"/>
        <w:ind w:left="0"/>
        <w:rPr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4126229</wp:posOffset>
            </wp:positionH>
            <wp:positionV relativeFrom="paragraph">
              <wp:posOffset>120221</wp:posOffset>
            </wp:positionV>
            <wp:extent cx="3065574" cy="1837944"/>
            <wp:effectExtent l="0" t="0" r="0" b="0"/>
            <wp:wrapTopAndBottom/>
            <wp:docPr id="1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5574" cy="1837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116"/>
        </w:tabs>
        <w:spacing w:before="235" w:line="283" w:lineRule="auto"/>
        <w:ind w:left="155" w:right="3078"/>
      </w:pPr>
      <w:r>
        <w:rPr>
          <w:color w:val="FF0000"/>
        </w:rPr>
        <w:t>解析</w:t>
        <w:tab/>
      </w:r>
      <w:r>
        <w:t>地球属于太阳</w:t>
      </w:r>
      <w:r>
        <w:rPr>
          <w:spacing w:val="-10"/>
        </w:rPr>
        <w:t>系</w:t>
      </w:r>
      <w:r>
        <w:rPr>
          <w:spacing w:val="-4"/>
        </w:rPr>
        <w:t>,</w:t>
      </w:r>
      <w:r>
        <w:t>太阳系属于银河</w:t>
      </w:r>
      <w:r>
        <w:rPr>
          <w:spacing w:val="-15"/>
        </w:rPr>
        <w:t>系</w:t>
      </w:r>
      <w:r>
        <w:t>,而河外星系与银河系并列</w:t>
      </w:r>
      <w:r>
        <w:rPr>
          <w:spacing w:val="-16"/>
        </w:rPr>
        <w:t>。</w:t>
      </w:r>
      <w:r>
        <w:rPr>
          <w:color w:val="FF0000"/>
        </w:rPr>
        <w:t>答案</w:t>
        <w:tab/>
      </w:r>
      <w:r>
        <w:t>D</w:t>
      </w:r>
    </w:p>
    <w:p>
      <w:pPr>
        <w:pStyle w:val="BodyText"/>
        <w:spacing w:line="396" w:lineRule="exact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-639675</wp:posOffset>
            </wp:positionV>
            <wp:extent cx="654050" cy="591184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读图,完成第 6~7 题。</w:t>
      </w:r>
    </w:p>
    <w:p>
      <w:pPr>
        <w:spacing w:after="0" w:line="396" w:lineRule="exact"/>
        <w:sectPr>
          <w:type w:val="continuous"/>
          <w:pgSz w:w="17860" w:h="25260"/>
          <w:pgMar w:top="1980" w:right="2260" w:bottom="280" w:left="2560" w:header="708" w:footer="708"/>
          <w:cols w:space="708"/>
        </w:sectPr>
      </w:pPr>
    </w:p>
    <w:p>
      <w:pPr>
        <w:pStyle w:val="BodyText"/>
        <w:ind w:left="4805"/>
        <w:rPr>
          <w:sz w:val="20"/>
        </w:rPr>
      </w:pPr>
      <w:r>
        <w:rPr>
          <w:sz w:val="20"/>
        </w:rPr>
        <w:drawing>
          <wp:inline distT="0" distB="0" distL="0" distR="0">
            <wp:extent cx="1982011" cy="1680209"/>
            <wp:effectExtent l="0" t="0" r="0" b="0"/>
            <wp:docPr id="1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011" cy="1680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ind w:left="0"/>
        <w:rPr>
          <w:sz w:val="9"/>
        </w:rPr>
      </w:pPr>
    </w:p>
    <w:p>
      <w:pPr>
        <w:pStyle w:val="ListParagraph"/>
        <w:numPr>
          <w:ilvl w:val="0"/>
          <w:numId w:val="21"/>
        </w:numPr>
        <w:tabs>
          <w:tab w:val="left" w:pos="463"/>
          <w:tab w:val="left" w:pos="5030"/>
        </w:tabs>
        <w:spacing w:before="50" w:after="0" w:line="240" w:lineRule="auto"/>
        <w:ind w:left="462" w:right="0" w:hanging="323"/>
        <w:jc w:val="left"/>
        <w:rPr>
          <w:sz w:val="31"/>
        </w:rPr>
      </w:pPr>
      <w:r>
        <w:rPr>
          <w:sz w:val="31"/>
        </w:rPr>
        <w:t>图中涉及的天体系统层次</w:t>
      </w:r>
      <w:r>
        <w:rPr>
          <w:spacing w:val="-18"/>
          <w:sz w:val="31"/>
        </w:rPr>
        <w:t>有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570"/>
          <w:tab w:val="left" w:pos="4511"/>
          <w:tab w:val="left" w:pos="6135"/>
        </w:tabs>
        <w:spacing w:before="71"/>
      </w:pPr>
      <w:r>
        <w:t>A.一个</w:t>
        <w:tab/>
        <w:t>B.两个</w:t>
        <w:tab/>
        <w:t>C.三个</w:t>
        <w:tab/>
        <w:t>D.四个</w:t>
      </w:r>
    </w:p>
    <w:p>
      <w:pPr>
        <w:pStyle w:val="ListParagraph"/>
        <w:numPr>
          <w:ilvl w:val="0"/>
          <w:numId w:val="21"/>
        </w:numPr>
        <w:tabs>
          <w:tab w:val="left" w:pos="463"/>
          <w:tab w:val="left" w:pos="9595"/>
        </w:tabs>
        <w:spacing w:before="71" w:after="0" w:line="283" w:lineRule="auto"/>
        <w:ind w:left="140" w:right="3283" w:firstLine="0"/>
        <w:jc w:val="left"/>
        <w:rPr>
          <w:sz w:val="31"/>
        </w:rPr>
      </w:pPr>
      <w:r>
        <w:rPr>
          <w:sz w:val="31"/>
        </w:rPr>
        <w:t>地球因“特殊的位置”而成为一颗特殊的行</w:t>
      </w:r>
      <w:r>
        <w:rPr>
          <w:spacing w:val="-32"/>
          <w:sz w:val="31"/>
        </w:rPr>
        <w:t>星</w:t>
      </w:r>
      <w:r>
        <w:rPr>
          <w:spacing w:val="-3"/>
          <w:sz w:val="31"/>
        </w:rPr>
        <w:t>,</w:t>
      </w:r>
      <w:r>
        <w:rPr>
          <w:sz w:val="31"/>
        </w:rPr>
        <w:t>主要体现在</w:t>
      </w:r>
      <w:r>
        <w:rPr>
          <w:spacing w:val="-11"/>
          <w:sz w:val="31"/>
        </w:rPr>
        <w:t>其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A.是八颗行星中体积最小的行星</w:t>
      </w:r>
    </w:p>
    <w:p>
      <w:pPr>
        <w:pStyle w:val="BodyText"/>
        <w:spacing w:line="283" w:lineRule="auto"/>
        <w:ind w:right="814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846074</wp:posOffset>
            </wp:positionV>
            <wp:extent cx="654050" cy="289305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</w:t>
      </w:r>
      <w:r>
        <w:rPr>
          <w:spacing w:val="-2"/>
        </w:rPr>
        <w:t>.是太阳系中唯一存在生命的行星</w:t>
      </w:r>
      <w:r>
        <w:t>C</w:t>
      </w:r>
      <w:r>
        <w:rPr>
          <w:spacing w:val="4"/>
        </w:rPr>
        <w:t>.既有自转运动 ,又有公转运动</w:t>
      </w:r>
      <w:r>
        <w:t>D.是八颗行星中质量最小的行星</w:t>
      </w:r>
    </w:p>
    <w:p>
      <w:pPr>
        <w:pStyle w:val="BodyText"/>
        <w:tabs>
          <w:tab w:val="left" w:pos="1116"/>
        </w:tabs>
        <w:spacing w:line="283" w:lineRule="auto"/>
        <w:ind w:right="276" w:firstLine="14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550798</wp:posOffset>
            </wp:positionV>
            <wp:extent cx="654050" cy="289305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解析</w:t>
        <w:tab/>
      </w:r>
      <w:r>
        <w:t>第</w:t>
      </w:r>
      <w:r>
        <w:rPr>
          <w:spacing w:val="28"/>
        </w:rPr>
        <w:t xml:space="preserve"> </w:t>
      </w:r>
      <w:r>
        <w:t>6</w:t>
      </w:r>
      <w:r>
        <w:rPr>
          <w:spacing w:val="18"/>
        </w:rPr>
        <w:t xml:space="preserve"> </w:t>
      </w:r>
      <w:r>
        <w:t>题,图中的中心天体为太</w:t>
      </w:r>
      <w:r>
        <w:rPr>
          <w:spacing w:val="-18"/>
        </w:rPr>
        <w:t>阳</w:t>
      </w:r>
      <w:r>
        <w:t>,应该为太阳</w:t>
      </w:r>
      <w:r>
        <w:rPr>
          <w:spacing w:val="-14"/>
        </w:rPr>
        <w:t>系</w:t>
      </w:r>
      <w:r>
        <w:t>;图中还有地球和围绕地球公转的月</w:t>
      </w:r>
      <w:r>
        <w:rPr>
          <w:spacing w:val="-28"/>
        </w:rPr>
        <w:t>球</w:t>
      </w:r>
      <w:r>
        <w:rPr>
          <w:spacing w:val="-15"/>
        </w:rPr>
        <w:t xml:space="preserve">, </w:t>
      </w:r>
      <w:r>
        <w:t>一起组成地月系。第</w:t>
      </w:r>
      <w:r>
        <w:rPr>
          <w:spacing w:val="-74"/>
        </w:rPr>
        <w:t xml:space="preserve"> </w:t>
      </w:r>
      <w:r>
        <w:t>7</w:t>
      </w:r>
      <w:r>
        <w:rPr>
          <w:spacing w:val="-53"/>
        </w:rPr>
        <w:t xml:space="preserve"> </w:t>
      </w:r>
      <w:r>
        <w:rPr>
          <w:spacing w:val="-4"/>
        </w:rPr>
        <w:t>题,</w:t>
      </w:r>
      <w:r>
        <w:t>地球的特殊性主要体现在是太阳系中唯一存在生命的行星。</w:t>
      </w:r>
    </w:p>
    <w:p>
      <w:pPr>
        <w:pStyle w:val="BodyText"/>
        <w:tabs>
          <w:tab w:val="left" w:pos="1116"/>
          <w:tab w:val="left" w:pos="1904"/>
        </w:tabs>
        <w:spacing w:line="396" w:lineRule="exact"/>
        <w:ind w:left="155"/>
      </w:pPr>
      <w:r>
        <w:rPr>
          <w:color w:val="FF0000"/>
        </w:rPr>
        <w:t>答案</w:t>
        <w:tab/>
      </w:r>
      <w:r>
        <w:t>6.B</w:t>
        <w:tab/>
        <w:t>7.B</w:t>
      </w:r>
    </w:p>
    <w:p>
      <w:pPr>
        <w:pStyle w:val="ListParagraph"/>
        <w:numPr>
          <w:ilvl w:val="0"/>
          <w:numId w:val="21"/>
        </w:numPr>
        <w:tabs>
          <w:tab w:val="left" w:pos="463"/>
        </w:tabs>
        <w:spacing w:before="68" w:after="13" w:line="240" w:lineRule="auto"/>
        <w:ind w:left="462" w:right="0" w:hanging="323"/>
        <w:jc w:val="left"/>
        <w:rPr>
          <w:sz w:val="31"/>
        </w:rPr>
      </w:pPr>
      <w:r>
        <w:rPr>
          <w:spacing w:val="-2"/>
          <w:sz w:val="31"/>
        </w:rPr>
        <w:t>读太阳系示意图,完成下列各题。</w:t>
      </w:r>
    </w:p>
    <w:p>
      <w:pPr>
        <w:pStyle w:val="BodyText"/>
        <w:ind w:left="4085"/>
        <w:rPr>
          <w:sz w:val="20"/>
        </w:rPr>
      </w:pPr>
      <w:r>
        <w:rPr>
          <w:sz w:val="20"/>
        </w:rPr>
        <w:drawing>
          <wp:inline distT="0" distB="0" distL="0" distR="0">
            <wp:extent cx="2893955" cy="1467612"/>
            <wp:effectExtent l="0" t="0" r="0" b="0"/>
            <wp:docPr id="2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955" cy="146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0"/>
        </w:numPr>
        <w:tabs>
          <w:tab w:val="left" w:pos="623"/>
        </w:tabs>
        <w:spacing w:before="86" w:after="0" w:line="283" w:lineRule="auto"/>
        <w:ind w:left="140" w:right="436" w:firstLine="0"/>
        <w:jc w:val="both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254889</wp:posOffset>
            </wp:positionV>
            <wp:extent cx="8509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254889</wp:posOffset>
            </wp:positionV>
            <wp:extent cx="850900" cy="381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8597900</wp:posOffset>
            </wp:positionH>
            <wp:positionV relativeFrom="paragraph">
              <wp:posOffset>254889</wp:posOffset>
            </wp:positionV>
            <wp:extent cx="850900" cy="381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sz w:val="31"/>
        </w:rPr>
        <w:t>八颗行星中</w:t>
      </w:r>
      <w:r>
        <w:rPr>
          <w:sz w:val="31"/>
        </w:rPr>
        <w:t>,B</w:t>
      </w:r>
      <w:r>
        <w:rPr>
          <w:spacing w:val="12"/>
          <w:sz w:val="31"/>
        </w:rPr>
        <w:t xml:space="preserve"> 表示       </w:t>
      </w:r>
      <w:r>
        <w:rPr>
          <w:sz w:val="31"/>
        </w:rPr>
        <w:t>,D</w:t>
      </w:r>
      <w:r>
        <w:rPr>
          <w:spacing w:val="4"/>
          <w:sz w:val="31"/>
        </w:rPr>
        <w:t xml:space="preserve"> 表示        ,按结构特征分,它们都属于        行</w:t>
      </w:r>
      <w:r>
        <w:rPr>
          <w:sz w:val="31"/>
        </w:rPr>
        <w:t>星。</w:t>
      </w:r>
    </w:p>
    <w:p>
      <w:pPr>
        <w:pStyle w:val="ListParagraph"/>
        <w:numPr>
          <w:ilvl w:val="0"/>
          <w:numId w:val="20"/>
        </w:numPr>
        <w:tabs>
          <w:tab w:val="left" w:pos="710"/>
          <w:tab w:val="left" w:pos="3658"/>
          <w:tab w:val="left" w:pos="8612"/>
        </w:tabs>
        <w:spacing w:before="0" w:after="0" w:line="283" w:lineRule="auto"/>
        <w:ind w:left="140" w:right="438" w:firstLine="0"/>
        <w:jc w:val="both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202438</wp:posOffset>
            </wp:positionV>
            <wp:extent cx="546100" cy="38100"/>
            <wp:effectExtent l="0" t="0" r="0" b="0"/>
            <wp:wrapNone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202438</wp:posOffset>
            </wp:positionV>
            <wp:extent cx="546100" cy="38100"/>
            <wp:effectExtent l="0" t="0" r="0" b="0"/>
            <wp:wrapNone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494538</wp:posOffset>
            </wp:positionV>
            <wp:extent cx="20447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494538</wp:posOffset>
            </wp:positionV>
            <wp:extent cx="26670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八</w:t>
      </w:r>
      <w:r>
        <w:rPr>
          <w:spacing w:val="-59"/>
          <w:sz w:val="31"/>
        </w:rPr>
        <w:t xml:space="preserve"> </w:t>
      </w:r>
      <w:r>
        <w:rPr>
          <w:sz w:val="31"/>
        </w:rPr>
        <w:t>颗</w:t>
      </w:r>
      <w:r>
        <w:rPr>
          <w:spacing w:val="-58"/>
          <w:sz w:val="31"/>
        </w:rPr>
        <w:t xml:space="preserve"> </w:t>
      </w:r>
      <w:r>
        <w:rPr>
          <w:sz w:val="31"/>
        </w:rPr>
        <w:t>行</w:t>
      </w:r>
      <w:r>
        <w:rPr>
          <w:spacing w:val="-58"/>
          <w:sz w:val="31"/>
        </w:rPr>
        <w:t xml:space="preserve"> </w:t>
      </w:r>
      <w:r>
        <w:rPr>
          <w:sz w:val="31"/>
        </w:rPr>
        <w:t>星</w:t>
      </w:r>
      <w:r>
        <w:rPr>
          <w:spacing w:val="-58"/>
          <w:sz w:val="31"/>
        </w:rPr>
        <w:t xml:space="preserve"> </w:t>
      </w:r>
      <w:r>
        <w:rPr>
          <w:sz w:val="31"/>
        </w:rPr>
        <w:t>绕</w:t>
      </w:r>
      <w:r>
        <w:rPr>
          <w:spacing w:val="-58"/>
          <w:sz w:val="31"/>
        </w:rPr>
        <w:t xml:space="preserve"> </w:t>
      </w:r>
      <w:r>
        <w:rPr>
          <w:sz w:val="31"/>
        </w:rPr>
        <w:t>日</w:t>
      </w:r>
      <w:r>
        <w:rPr>
          <w:spacing w:val="-58"/>
          <w:sz w:val="31"/>
        </w:rPr>
        <w:t xml:space="preserve"> </w:t>
      </w:r>
      <w:r>
        <w:rPr>
          <w:sz w:val="31"/>
        </w:rPr>
        <w:t>公</w:t>
      </w:r>
      <w:r>
        <w:rPr>
          <w:spacing w:val="-62"/>
          <w:sz w:val="31"/>
        </w:rPr>
        <w:t xml:space="preserve"> </w:t>
      </w:r>
      <w:r>
        <w:rPr>
          <w:sz w:val="31"/>
        </w:rPr>
        <w:t>转</w:t>
      </w:r>
      <w:r>
        <w:rPr>
          <w:spacing w:val="-58"/>
          <w:sz w:val="31"/>
        </w:rPr>
        <w:t xml:space="preserve"> </w:t>
      </w:r>
      <w:r>
        <w:rPr>
          <w:sz w:val="31"/>
        </w:rPr>
        <w:t>的</w:t>
      </w:r>
      <w:r>
        <w:rPr>
          <w:spacing w:val="-58"/>
          <w:sz w:val="31"/>
        </w:rPr>
        <w:t xml:space="preserve"> </w:t>
      </w:r>
      <w:r>
        <w:rPr>
          <w:sz w:val="31"/>
        </w:rPr>
        <w:t>方</w:t>
      </w:r>
      <w:r>
        <w:rPr>
          <w:spacing w:val="-58"/>
          <w:sz w:val="31"/>
        </w:rPr>
        <w:t xml:space="preserve"> </w:t>
      </w:r>
      <w:r>
        <w:rPr>
          <w:sz w:val="31"/>
        </w:rPr>
        <w:t>向</w:t>
      </w:r>
      <w:r>
        <w:rPr>
          <w:spacing w:val="-58"/>
          <w:sz w:val="31"/>
        </w:rPr>
        <w:t xml:space="preserve"> </w:t>
      </w:r>
      <w:r>
        <w:rPr>
          <w:sz w:val="31"/>
        </w:rPr>
        <w:t>一</w:t>
      </w:r>
      <w:r>
        <w:rPr>
          <w:spacing w:val="-58"/>
          <w:sz w:val="31"/>
        </w:rPr>
        <w:t xml:space="preserve"> </w:t>
      </w:r>
      <w:r>
        <w:rPr>
          <w:sz w:val="31"/>
        </w:rPr>
        <w:t>致</w:t>
      </w:r>
      <w:r>
        <w:rPr>
          <w:spacing w:val="-52"/>
          <w:sz w:val="31"/>
        </w:rPr>
        <w:t xml:space="preserve"> </w:t>
      </w:r>
      <w:r>
        <w:rPr>
          <w:sz w:val="31"/>
        </w:rPr>
        <w:t>,</w:t>
      </w:r>
      <w:r>
        <w:rPr>
          <w:spacing w:val="-58"/>
          <w:sz w:val="31"/>
        </w:rPr>
        <w:t xml:space="preserve"> </w:t>
      </w:r>
      <w:r>
        <w:rPr>
          <w:sz w:val="31"/>
        </w:rPr>
        <w:t>都</w:t>
      </w:r>
      <w:r>
        <w:rPr>
          <w:spacing w:val="-58"/>
          <w:sz w:val="31"/>
        </w:rPr>
        <w:t xml:space="preserve"> </w:t>
      </w:r>
      <w:r>
        <w:rPr>
          <w:sz w:val="31"/>
        </w:rPr>
        <w:t>是</w:t>
      </w:r>
      <w:r>
        <w:rPr>
          <w:spacing w:val="-62"/>
          <w:sz w:val="31"/>
        </w:rPr>
        <w:t xml:space="preserve"> </w:t>
      </w:r>
      <w:r>
        <w:rPr>
          <w:sz w:val="31"/>
        </w:rPr>
        <w:t xml:space="preserve">自    </w:t>
      </w:r>
      <w:r>
        <w:rPr>
          <w:spacing w:val="25"/>
          <w:sz w:val="31"/>
        </w:rPr>
        <w:t xml:space="preserve"> </w:t>
      </w:r>
      <w:r>
        <w:rPr>
          <w:sz w:val="31"/>
        </w:rPr>
        <w:t xml:space="preserve">向     </w:t>
      </w:r>
      <w:r>
        <w:rPr>
          <w:spacing w:val="23"/>
          <w:sz w:val="31"/>
        </w:rPr>
        <w:t xml:space="preserve"> </w:t>
      </w:r>
      <w:r>
        <w:rPr>
          <w:sz w:val="31"/>
        </w:rPr>
        <w:t>,</w:t>
      </w:r>
      <w:r>
        <w:rPr>
          <w:spacing w:val="-58"/>
          <w:sz w:val="31"/>
        </w:rPr>
        <w:t xml:space="preserve"> </w:t>
      </w:r>
      <w:r>
        <w:rPr>
          <w:sz w:val="31"/>
        </w:rPr>
        <w:t>而</w:t>
      </w:r>
      <w:r>
        <w:rPr>
          <w:spacing w:val="-58"/>
          <w:sz w:val="31"/>
        </w:rPr>
        <w:t xml:space="preserve"> </w:t>
      </w:r>
      <w:r>
        <w:rPr>
          <w:sz w:val="31"/>
        </w:rPr>
        <w:t>且</w:t>
      </w:r>
      <w:r>
        <w:rPr>
          <w:spacing w:val="-62"/>
          <w:sz w:val="31"/>
        </w:rPr>
        <w:t xml:space="preserve"> </w:t>
      </w:r>
      <w:r>
        <w:rPr>
          <w:sz w:val="31"/>
        </w:rPr>
        <w:t>轨</w:t>
      </w:r>
      <w:r>
        <w:rPr>
          <w:spacing w:val="-58"/>
          <w:sz w:val="31"/>
        </w:rPr>
        <w:t xml:space="preserve"> </w:t>
      </w:r>
      <w:r>
        <w:rPr>
          <w:sz w:val="31"/>
        </w:rPr>
        <w:t>道</w:t>
      </w:r>
      <w:r>
        <w:rPr>
          <w:spacing w:val="-58"/>
          <w:sz w:val="31"/>
        </w:rPr>
        <w:t xml:space="preserve"> </w:t>
      </w:r>
      <w:r>
        <w:rPr>
          <w:sz w:val="31"/>
        </w:rPr>
        <w:t>面</w:t>
      </w:r>
      <w:r>
        <w:rPr>
          <w:spacing w:val="-58"/>
          <w:sz w:val="31"/>
        </w:rPr>
        <w:t xml:space="preserve"> </w:t>
      </w:r>
      <w:r>
        <w:rPr>
          <w:sz w:val="31"/>
        </w:rPr>
        <w:t>几</w:t>
      </w:r>
      <w:r>
        <w:rPr>
          <w:spacing w:val="-58"/>
          <w:sz w:val="31"/>
        </w:rPr>
        <w:t xml:space="preserve"> </w:t>
      </w:r>
      <w:r>
        <w:rPr>
          <w:sz w:val="31"/>
        </w:rPr>
        <w:t>乎在</w:t>
        <w:tab/>
        <w:t>,它们</w:t>
        <w:tab/>
      </w:r>
      <w:r>
        <w:rPr>
          <w:spacing w:val="3"/>
          <w:sz w:val="31"/>
        </w:rPr>
        <w:t>,</w:t>
      </w:r>
      <w:r>
        <w:rPr>
          <w:sz w:val="31"/>
        </w:rPr>
        <w:t>使地球处在比较安全的宇宙环境之中。</w:t>
      </w:r>
    </w:p>
    <w:p>
      <w:pPr>
        <w:pStyle w:val="ListParagraph"/>
        <w:numPr>
          <w:ilvl w:val="0"/>
          <w:numId w:val="20"/>
        </w:numPr>
        <w:tabs>
          <w:tab w:val="left" w:pos="617"/>
          <w:tab w:val="left" w:pos="7752"/>
          <w:tab w:val="left" w:pos="8544"/>
        </w:tabs>
        <w:spacing w:before="0" w:after="0" w:line="283" w:lineRule="auto"/>
        <w:ind w:left="140" w:right="4334" w:firstLine="0"/>
        <w:jc w:val="left"/>
        <w:rPr>
          <w:sz w:val="31"/>
        </w:rPr>
      </w:pPr>
      <w:r>
        <w:rPr>
          <w:sz w:val="31"/>
        </w:rPr>
        <w:t>若地球</w:t>
      </w:r>
      <w:r>
        <w:rPr>
          <w:spacing w:val="72"/>
          <w:sz w:val="31"/>
        </w:rPr>
        <w:t>在</w:t>
      </w:r>
      <w:r>
        <w:rPr>
          <w:sz w:val="31"/>
        </w:rPr>
        <w:t>H</w:t>
      </w:r>
      <w:r>
        <w:rPr>
          <w:spacing w:val="-41"/>
          <w:sz w:val="31"/>
        </w:rPr>
        <w:t xml:space="preserve"> </w:t>
      </w:r>
      <w:r>
        <w:rPr>
          <w:sz w:val="31"/>
        </w:rPr>
        <w:t>行星的轨道上运</w:t>
      </w:r>
      <w:r>
        <w:rPr>
          <w:spacing w:val="-14"/>
          <w:sz w:val="31"/>
        </w:rPr>
        <w:t>行</w:t>
      </w:r>
      <w:r>
        <w:rPr>
          <w:sz w:val="31"/>
        </w:rPr>
        <w:t>,则会发生的现象有</w:t>
        <w:tab/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A.变为寒冷的“冰球”</w:t>
      </w:r>
    </w:p>
    <w:p>
      <w:pPr>
        <w:pStyle w:val="BodyText"/>
        <w:spacing w:line="283" w:lineRule="auto"/>
        <w:ind w:right="9730"/>
      </w:pPr>
      <w:r>
        <w:t>B.变为炽热的“火球” C.大气层将会消失</w:t>
      </w:r>
    </w:p>
    <w:p>
      <w:pPr>
        <w:pStyle w:val="BodyText"/>
        <w:spacing w:line="396" w:lineRule="exact"/>
      </w:pPr>
      <w:r>
        <w:t>D.体积将会变小</w:t>
      </w:r>
    </w:p>
    <w:p>
      <w:pPr>
        <w:pStyle w:val="ListParagraph"/>
        <w:numPr>
          <w:ilvl w:val="0"/>
          <w:numId w:val="20"/>
        </w:numPr>
        <w:tabs>
          <w:tab w:val="left" w:pos="620"/>
        </w:tabs>
        <w:spacing w:before="67" w:after="0" w:line="283" w:lineRule="auto"/>
        <w:ind w:left="140" w:right="490" w:firstLine="0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2376042</wp:posOffset>
            </wp:positionV>
            <wp:extent cx="654050" cy="289306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地球是太阳系中唯一存在生命的天体,请把地球上存在生命的条件按照因果关系连接起</w:t>
      </w:r>
      <w:r>
        <w:rPr>
          <w:sz w:val="31"/>
        </w:rPr>
        <w:t>来。</w:t>
      </w:r>
    </w:p>
    <w:p>
      <w:pPr>
        <w:pStyle w:val="BodyText"/>
        <w:spacing w:before="2"/>
        <w:ind w:left="0"/>
        <w:rPr>
          <w:sz w:val="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91364</wp:posOffset>
            </wp:positionV>
            <wp:extent cx="2800476" cy="1500187"/>
            <wp:effectExtent l="0" t="0" r="0" b="0"/>
            <wp:wrapTopAndBottom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476" cy="1500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4916804</wp:posOffset>
            </wp:positionH>
            <wp:positionV relativeFrom="paragraph">
              <wp:posOffset>745668</wp:posOffset>
            </wp:positionV>
            <wp:extent cx="1557248" cy="857250"/>
            <wp:effectExtent l="0" t="0" r="0" b="0"/>
            <wp:wrapTopAndBottom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7248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116"/>
        </w:tabs>
        <w:spacing w:before="254" w:line="283" w:lineRule="auto"/>
        <w:ind w:right="320" w:firstLine="14"/>
      </w:pPr>
      <w:r>
        <w:rPr>
          <w:color w:val="FF0000"/>
        </w:rPr>
        <w:t>解析</w:t>
        <w:tab/>
      </w:r>
      <w:r>
        <w:t>第(1)题</w:t>
      </w:r>
      <w:r>
        <w:rPr>
          <w:spacing w:val="-4"/>
        </w:rPr>
        <w:t>,</w:t>
      </w:r>
      <w:r>
        <w:t>根据行星距日的远近判</w:t>
      </w:r>
      <w:r>
        <w:rPr>
          <w:spacing w:val="62"/>
        </w:rPr>
        <w:t>断</w:t>
      </w:r>
      <w:r>
        <w:t>B</w:t>
      </w:r>
      <w:r>
        <w:rPr>
          <w:spacing w:val="33"/>
        </w:rPr>
        <w:t xml:space="preserve"> </w:t>
      </w:r>
      <w:r>
        <w:t>为金</w:t>
      </w:r>
      <w:r>
        <w:rPr>
          <w:spacing w:val="-7"/>
        </w:rPr>
        <w:t>星</w:t>
      </w:r>
      <w:r>
        <w:t>,D</w:t>
      </w:r>
      <w:r>
        <w:rPr>
          <w:spacing w:val="24"/>
        </w:rPr>
        <w:t xml:space="preserve"> </w:t>
      </w:r>
      <w:r>
        <w:t>为火</w:t>
      </w:r>
      <w:r>
        <w:rPr>
          <w:spacing w:val="-4"/>
        </w:rPr>
        <w:t>星,</w:t>
      </w:r>
      <w:r>
        <w:t>水星、金星、地球、火星都</w:t>
      </w:r>
      <w:r>
        <w:rPr>
          <w:spacing w:val="-15"/>
        </w:rPr>
        <w:t>是</w:t>
      </w:r>
      <w:r>
        <w:t>类地行星</w:t>
      </w:r>
      <w:r>
        <w:rPr>
          <w:spacing w:val="-83"/>
        </w:rPr>
        <w:t>。</w:t>
      </w:r>
      <w:r>
        <w:t>第(2)题</w:t>
      </w:r>
      <w:r>
        <w:rPr>
          <w:spacing w:val="-4"/>
        </w:rPr>
        <w:t>,</w:t>
      </w:r>
      <w:r>
        <w:t>太阳系八颗行星共同的运动特征是共面性</w:t>
      </w:r>
      <w:r>
        <w:rPr>
          <w:spacing w:val="-104"/>
        </w:rPr>
        <w:t>、</w:t>
      </w:r>
      <w:r>
        <w:t>同向性</w:t>
      </w:r>
      <w:r>
        <w:rPr>
          <w:spacing w:val="-83"/>
        </w:rPr>
        <w:t>、</w:t>
      </w:r>
      <w:r>
        <w:t>近圆性</w:t>
      </w:r>
      <w:r>
        <w:rPr>
          <w:spacing w:val="-80"/>
        </w:rPr>
        <w:t>。</w:t>
      </w:r>
      <w:r>
        <w:t>第(3)</w:t>
      </w:r>
      <w:r>
        <w:rPr>
          <w:spacing w:val="-4"/>
        </w:rPr>
        <w:t>题</w:t>
      </w:r>
      <w:r>
        <w:t>,H 行星为海王</w:t>
      </w:r>
      <w:r>
        <w:rPr>
          <w:spacing w:val="-8"/>
        </w:rPr>
        <w:t>星</w:t>
      </w:r>
      <w:r>
        <w:rPr>
          <w:spacing w:val="-4"/>
        </w:rPr>
        <w:t>,</w:t>
      </w:r>
      <w:r>
        <w:t>其轨道距离太阳遥</w:t>
      </w:r>
      <w:r>
        <w:rPr>
          <w:spacing w:val="-14"/>
        </w:rPr>
        <w:t>远</w:t>
      </w:r>
      <w:r>
        <w:rPr>
          <w:spacing w:val="-4"/>
        </w:rPr>
        <w:t>,</w:t>
      </w:r>
      <w:r>
        <w:t>温度是八颗行星中最低的</w:t>
      </w:r>
      <w:r>
        <w:rPr>
          <w:spacing w:val="-162"/>
        </w:rPr>
        <w:t>。</w:t>
      </w:r>
      <w:r>
        <w:t>第(4)</w:t>
      </w:r>
      <w:r>
        <w:rPr>
          <w:spacing w:val="-4"/>
        </w:rPr>
        <w:t>题</w:t>
      </w:r>
      <w:r>
        <w:t>,地球上有生命存在 与其所处的宇宙环境和自身条件有</w:t>
      </w:r>
      <w:r>
        <w:rPr>
          <w:spacing w:val="-25"/>
        </w:rPr>
        <w:t>关</w:t>
      </w:r>
      <w:r>
        <w:t>,温度</w:t>
      </w:r>
      <w:r>
        <w:rPr>
          <w:spacing w:val="-76"/>
        </w:rPr>
        <w:t>、</w:t>
      </w:r>
      <w:r>
        <w:t>大气</w:t>
      </w:r>
      <w:r>
        <w:rPr>
          <w:spacing w:val="-80"/>
        </w:rPr>
        <w:t>、</w:t>
      </w:r>
      <w:r>
        <w:t>水是必不可少的三个自身条</w:t>
      </w:r>
      <w:r>
        <w:rPr>
          <w:spacing w:val="-17"/>
        </w:rPr>
        <w:t>件</w:t>
      </w:r>
      <w:r>
        <w:rPr>
          <w:spacing w:val="-4"/>
        </w:rPr>
        <w:t>,</w:t>
      </w:r>
      <w:r>
        <w:t>图中显示</w:t>
      </w:r>
    </w:p>
    <w:p>
      <w:pPr>
        <w:spacing w:after="0" w:line="283" w:lineRule="auto"/>
        <w:sectPr>
          <w:pgSz w:w="17860" w:h="25260"/>
          <w:pgMar w:top="1900" w:right="2260" w:bottom="280" w:left="2560" w:header="708" w:footer="708"/>
          <w:pgNumType w:start="2"/>
          <w:cols w:space="708"/>
        </w:sectPr>
      </w:pPr>
    </w:p>
    <w:p>
      <w:pPr>
        <w:pStyle w:val="BodyText"/>
        <w:spacing w:before="29" w:line="283" w:lineRule="auto"/>
        <w:ind w:right="427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572770</wp:posOffset>
            </wp:positionV>
            <wp:extent cx="654050" cy="289305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的是日地距离适中,有适宜的温度,适宜的温度是液态水存在的条件;地球质量、体积适中, </w:t>
      </w:r>
      <w:r>
        <w:rPr>
          <w:spacing w:val="-4"/>
        </w:rPr>
        <w:t>地球外有大气层;地球运动周期适中,保证了地球温度变化幅度小。</w:t>
      </w:r>
    </w:p>
    <w:p>
      <w:pPr>
        <w:pStyle w:val="BodyText"/>
        <w:tabs>
          <w:tab w:val="left" w:pos="1116"/>
          <w:tab w:val="left" w:pos="2534"/>
          <w:tab w:val="left" w:pos="3478"/>
        </w:tabs>
        <w:spacing w:line="396" w:lineRule="exact"/>
        <w:ind w:left="155"/>
      </w:pPr>
      <w:r>
        <w:rPr>
          <w:color w:val="FF0000"/>
        </w:rPr>
        <w:t>答案</w:t>
        <w:tab/>
      </w:r>
      <w:r>
        <w:t>(1)金星</w:t>
        <w:tab/>
        <w:t>火星</w:t>
        <w:tab/>
        <w:t>类地</w:t>
      </w:r>
    </w:p>
    <w:p>
      <w:pPr>
        <w:pStyle w:val="BodyText"/>
        <w:tabs>
          <w:tab w:val="left" w:pos="1875"/>
          <w:tab w:val="left" w:pos="2505"/>
          <w:tab w:val="left" w:pos="4392"/>
        </w:tabs>
        <w:spacing w:before="71" w:line="283" w:lineRule="auto"/>
        <w:ind w:left="770" w:right="5793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2413635</wp:posOffset>
            </wp:positionH>
            <wp:positionV relativeFrom="paragraph">
              <wp:posOffset>724154</wp:posOffset>
            </wp:positionV>
            <wp:extent cx="745744" cy="877061"/>
            <wp:effectExtent l="0" t="0" r="0" b="0"/>
            <wp:wrapNone/>
            <wp:docPr id="4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744" cy="877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(2)西</w:t>
        <w:tab/>
        <w:t>东</w:t>
        <w:tab/>
        <w:t>同一平面上</w:t>
        <w:tab/>
        <w:t>各行其道、互不干</w:t>
      </w:r>
      <w:r>
        <w:rPr>
          <w:spacing w:val="-17"/>
        </w:rPr>
        <w:t>扰</w:t>
      </w:r>
      <w:r>
        <w:t>(3)A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9"/>
        <w:ind w:left="0"/>
      </w:pPr>
    </w:p>
    <w:p>
      <w:pPr>
        <w:pStyle w:val="BodyText"/>
        <w:ind w:left="770"/>
      </w:pPr>
      <w:r>
        <w:t>(4)</w:t>
      </w:r>
    </w:p>
    <w:p>
      <w:pPr>
        <w:pStyle w:val="BodyText"/>
        <w:spacing w:before="1"/>
        <w:ind w:left="0"/>
        <w:rPr>
          <w:sz w:val="17"/>
        </w:rPr>
      </w:pPr>
    </w:p>
    <w:p>
      <w:pPr>
        <w:pStyle w:val="BodyText"/>
        <w:spacing w:before="50"/>
        <w:ind w:left="2679" w:right="295"/>
        <w:jc w:val="center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4219575</wp:posOffset>
            </wp:positionH>
            <wp:positionV relativeFrom="paragraph">
              <wp:posOffset>-20192</wp:posOffset>
            </wp:positionV>
            <wp:extent cx="1699260" cy="227075"/>
            <wp:effectExtent l="0" t="0" r="0" b="0"/>
            <wp:wrapNone/>
            <wp:docPr id="4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22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能力素养拓展</w:t>
      </w:r>
    </w:p>
    <w:p>
      <w:pPr>
        <w:pStyle w:val="BodyText"/>
        <w:spacing w:before="49"/>
        <w:ind w:left="0" w:right="9444"/>
        <w:jc w:val="center"/>
      </w:pPr>
      <w:r>
        <w:t>读下图,完成第 1~2 题。</w:t>
      </w:r>
    </w:p>
    <w:p>
      <w:pPr>
        <w:pStyle w:val="BodyText"/>
        <w:spacing w:before="8"/>
        <w:ind w:left="0"/>
        <w:rPr>
          <w:sz w:val="18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4053130</wp:posOffset>
            </wp:positionH>
            <wp:positionV relativeFrom="paragraph">
              <wp:posOffset>176398</wp:posOffset>
            </wp:positionV>
            <wp:extent cx="3250761" cy="1783079"/>
            <wp:effectExtent l="0" t="0" r="0" b="0"/>
            <wp:wrapTopAndBottom/>
            <wp:docPr id="49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761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ind w:left="0"/>
        <w:rPr>
          <w:sz w:val="14"/>
        </w:rPr>
      </w:pPr>
    </w:p>
    <w:p>
      <w:pPr>
        <w:pStyle w:val="ListParagraph"/>
        <w:numPr>
          <w:ilvl w:val="0"/>
          <w:numId w:val="22"/>
        </w:numPr>
        <w:tabs>
          <w:tab w:val="left" w:pos="463"/>
          <w:tab w:val="left" w:pos="4083"/>
        </w:tabs>
        <w:spacing w:before="50" w:after="0" w:line="240" w:lineRule="auto"/>
        <w:ind w:left="462" w:right="0" w:hanging="323"/>
        <w:jc w:val="left"/>
        <w:rPr>
          <w:sz w:val="31"/>
        </w:rPr>
      </w:pPr>
      <w:r>
        <w:rPr>
          <w:sz w:val="31"/>
        </w:rPr>
        <w:t>该图共包含天体系</w:t>
      </w:r>
      <w:r>
        <w:rPr>
          <w:spacing w:val="-14"/>
          <w:sz w:val="31"/>
        </w:rPr>
        <w:t>统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570"/>
          <w:tab w:val="left" w:pos="4511"/>
          <w:tab w:val="left" w:pos="6131"/>
        </w:tabs>
        <w:spacing w:before="71" w:line="283" w:lineRule="auto"/>
        <w:ind w:right="5793"/>
      </w:pPr>
      <w:r>
        <w:t>A.三级</w:t>
        <w:tab/>
        <w:t>B.</w:t>
      </w:r>
      <w:r>
        <w:rPr>
          <w:spacing w:val="12"/>
        </w:rPr>
        <w:t xml:space="preserve"> </w:t>
      </w:r>
      <w:r>
        <w:t>四级</w:t>
        <w:tab/>
        <w:t>C.五级</w:t>
        <w:tab/>
        <w:t>D.</w:t>
      </w:r>
      <w:r>
        <w:rPr>
          <w:spacing w:val="21"/>
        </w:rPr>
        <w:t xml:space="preserve"> </w:t>
      </w:r>
      <w:r>
        <w:t>六</w:t>
      </w:r>
      <w:r>
        <w:rPr>
          <w:spacing w:val="-16"/>
        </w:rPr>
        <w:t>级</w:t>
      </w:r>
      <w:r>
        <w:rPr>
          <w:b/>
        </w:rPr>
        <w:t>2</w:t>
      </w:r>
      <w:r>
        <w:t>.关于图中天体系统的描</w:t>
      </w:r>
      <w:r>
        <w:rPr>
          <w:spacing w:val="-17"/>
        </w:rPr>
        <w:t>述</w:t>
      </w:r>
      <w:r>
        <w:t>,正确的</w:t>
      </w:r>
      <w:r>
        <w:rPr>
          <w:spacing w:val="-8"/>
        </w:rPr>
        <w:t>是</w:t>
      </w:r>
      <w:r>
        <w:t>(</w:t>
        <w:tab/>
        <w:t>)</w:t>
      </w:r>
    </w:p>
    <w:p>
      <w:pPr>
        <w:pStyle w:val="BodyText"/>
        <w:spacing w:line="283" w:lineRule="auto"/>
        <w:ind w:right="9730"/>
      </w:pPr>
      <w:r>
        <w:t>A.地月系是行星系统 B</w:t>
      </w:r>
      <w:r>
        <w:rPr>
          <w:spacing w:val="-2"/>
        </w:rPr>
        <w:t>.总星系就是整个宇宙</w:t>
      </w:r>
    </w:p>
    <w:p>
      <w:pPr>
        <w:pStyle w:val="BodyText"/>
        <w:spacing w:line="396" w:lineRule="exact"/>
      </w:pPr>
      <w:r>
        <w:t>C.河外星系比银河系级别高</w:t>
      </w:r>
    </w:p>
    <w:p>
      <w:pPr>
        <w:pStyle w:val="BodyText"/>
        <w:spacing w:before="7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297688</wp:posOffset>
            </wp:positionV>
            <wp:extent cx="654050" cy="289305"/>
            <wp:effectExtent l="0" t="0" r="0" b="0"/>
            <wp:wrapNone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D.太阳系的构成主体是八颗行星和小行星带</w:t>
      </w:r>
    </w:p>
    <w:p>
      <w:pPr>
        <w:pStyle w:val="BodyText"/>
        <w:spacing w:before="70" w:line="283" w:lineRule="auto"/>
        <w:ind w:right="410" w:firstLine="14"/>
        <w:jc w:val="both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892682</wp:posOffset>
            </wp:positionV>
            <wp:extent cx="654050" cy="289305"/>
            <wp:effectExtent l="0" t="0" r="0" b="0"/>
            <wp:wrapNone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48"/>
        </w:rPr>
        <w:t xml:space="preserve">解析 </w:t>
      </w:r>
      <w:r>
        <w:rPr>
          <w:spacing w:val="28"/>
        </w:rPr>
        <w:t xml:space="preserve">第 </w:t>
      </w:r>
      <w:r>
        <w:t>1</w:t>
      </w:r>
      <w:r>
        <w:rPr>
          <w:spacing w:val="-3"/>
        </w:rPr>
        <w:t xml:space="preserve"> 题,图中河外星系与银河系为同一级别的天体系统,因此共包括四级天体系统。</w:t>
      </w:r>
      <w:r>
        <w:rPr>
          <w:spacing w:val="62"/>
        </w:rPr>
        <w:t xml:space="preserve">第 </w:t>
      </w:r>
      <w:r>
        <w:t>2</w:t>
      </w:r>
      <w:r>
        <w:rPr>
          <w:spacing w:val="-3"/>
        </w:rPr>
        <w:t xml:space="preserve"> 题,地月系的中心天体是地球,地球为行星;总星系是天文学家所说的可见宇宙,不是整</w:t>
      </w:r>
      <w:r>
        <w:rPr>
          <w:spacing w:val="-5"/>
        </w:rPr>
        <w:t>个宇宙;河外星系与银河系级别相同;太阳系的构成主体是太阳和八颗行星。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1.B 2.A</w:t>
      </w:r>
    </w:p>
    <w:p>
      <w:pPr>
        <w:pStyle w:val="ListParagraph"/>
        <w:numPr>
          <w:ilvl w:val="0"/>
          <w:numId w:val="18"/>
        </w:numPr>
        <w:tabs>
          <w:tab w:val="left" w:pos="463"/>
        </w:tabs>
        <w:spacing w:before="71" w:after="0" w:line="283" w:lineRule="auto"/>
        <w:ind w:left="140" w:right="389" w:firstLine="0"/>
        <w:jc w:val="both"/>
        <w:rPr>
          <w:sz w:val="3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4748276</wp:posOffset>
            </wp:positionH>
            <wp:positionV relativeFrom="paragraph">
              <wp:posOffset>970788</wp:posOffset>
            </wp:positionV>
            <wp:extent cx="1837902" cy="1323593"/>
            <wp:effectExtent l="0" t="0" r="0" b="0"/>
            <wp:wrapTopAndBottom/>
            <wp:docPr id="5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902" cy="1323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31"/>
        </w:rPr>
        <w:t>据美国《科学日报》报道,目前,天文学家发现了早期宇宙的“残骸”——一颗宇宙大爆炸</w:t>
      </w:r>
      <w:r>
        <w:rPr>
          <w:spacing w:val="-3"/>
          <w:sz w:val="31"/>
        </w:rPr>
        <w:t xml:space="preserve">之后形成的第二代恒星,它位于距离地球 </w:t>
      </w:r>
      <w:r>
        <w:rPr>
          <w:sz w:val="31"/>
        </w:rPr>
        <w:t>29 万光年之遥的矮星系玉夫星座</w:t>
      </w:r>
      <w:r>
        <w:rPr>
          <w:spacing w:val="-23"/>
          <w:sz w:val="31"/>
        </w:rPr>
        <w:t>。下列对于该二代</w:t>
      </w:r>
      <w:r>
        <w:rPr>
          <w:spacing w:val="-10"/>
          <w:sz w:val="31"/>
        </w:rPr>
        <w:t>恒星的判断,正确的是( )</w:t>
      </w:r>
    </w:p>
    <w:p>
      <w:pPr>
        <w:pStyle w:val="ListParagraph"/>
        <w:numPr>
          <w:ilvl w:val="1"/>
          <w:numId w:val="18"/>
        </w:numPr>
        <w:tabs>
          <w:tab w:val="left" w:pos="459"/>
        </w:tabs>
        <w:spacing w:before="173" w:after="0" w:line="240" w:lineRule="auto"/>
        <w:ind w:left="458" w:right="0" w:hanging="319"/>
        <w:jc w:val="left"/>
        <w:rPr>
          <w:sz w:val="31"/>
        </w:rPr>
      </w:pPr>
      <w:r>
        <w:rPr>
          <w:spacing w:val="-3"/>
          <w:sz w:val="31"/>
        </w:rPr>
        <w:t>由炽热气体组成,能发光发热</w:t>
      </w:r>
    </w:p>
    <w:p>
      <w:pPr>
        <w:pStyle w:val="ListParagraph"/>
        <w:numPr>
          <w:ilvl w:val="1"/>
          <w:numId w:val="18"/>
        </w:numPr>
        <w:tabs>
          <w:tab w:val="left" w:pos="459"/>
        </w:tabs>
        <w:spacing w:before="71" w:after="0" w:line="283" w:lineRule="auto"/>
        <w:ind w:left="140" w:right="7680" w:firstLine="0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890269</wp:posOffset>
            </wp:positionV>
            <wp:extent cx="654050" cy="591184"/>
            <wp:effectExtent l="0" t="0" r="0" b="0"/>
            <wp:wrapNone/>
            <wp:docPr id="5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自身不发光,但能反射太阳光而明亮</w:t>
      </w:r>
      <w:r>
        <w:rPr>
          <w:sz w:val="31"/>
        </w:rPr>
        <w:t>C</w:t>
      </w:r>
      <w:r>
        <w:rPr>
          <w:spacing w:val="-2"/>
          <w:sz w:val="31"/>
        </w:rPr>
        <w:t>.由气体和尘埃组成,外表呈云雾状 D.该恒星所在天体系统内有生命存在</w:t>
      </w:r>
    </w:p>
    <w:p>
      <w:pPr>
        <w:pStyle w:val="BodyText"/>
        <w:tabs>
          <w:tab w:val="left" w:pos="1116"/>
        </w:tabs>
        <w:spacing w:line="283" w:lineRule="auto"/>
        <w:ind w:left="155" w:right="861"/>
      </w:pPr>
      <w:r>
        <w:rPr>
          <w:color w:val="FF0000"/>
        </w:rPr>
        <w:t>解析</w:t>
        <w:tab/>
      </w:r>
      <w:r>
        <w:t>恒星由炽热气体组</w:t>
      </w:r>
      <w:r>
        <w:rPr>
          <w:spacing w:val="-14"/>
        </w:rPr>
        <w:t>成</w:t>
      </w:r>
      <w:r>
        <w:t>,本身能发光发</w:t>
      </w:r>
      <w:r>
        <w:rPr>
          <w:spacing w:val="-11"/>
        </w:rPr>
        <w:t>热</w:t>
      </w:r>
      <w:r>
        <w:rPr>
          <w:spacing w:val="-4"/>
        </w:rPr>
        <w:t>,</w:t>
      </w:r>
      <w:r>
        <w:t>但其所在天体系统内不一定有生命存在</w:t>
      </w:r>
      <w:r>
        <w:rPr>
          <w:spacing w:val="-16"/>
        </w:rPr>
        <w:t>。</w:t>
      </w:r>
      <w:r>
        <w:rPr>
          <w:color w:val="FF0000"/>
        </w:rPr>
        <w:t>答案</w:t>
        <w:tab/>
      </w:r>
      <w:r>
        <w:t>A</w:t>
      </w:r>
    </w:p>
    <w:p>
      <w:pPr>
        <w:pStyle w:val="BodyText"/>
        <w:spacing w:line="396" w:lineRule="exact"/>
        <w:jc w:val="both"/>
      </w:pPr>
      <w:r>
        <w:t>最近,科学家新发现一颗与地球相距约 11 光年的行星“罗斯 128b”。该行星环绕一颗相对</w:t>
      </w:r>
    </w:p>
    <w:p>
      <w:pPr>
        <w:spacing w:after="0" w:line="396" w:lineRule="exact"/>
        <w:jc w:val="both"/>
        <w:sectPr>
          <w:pgSz w:w="17860" w:h="25260"/>
          <w:pgMar w:top="1880" w:right="2260" w:bottom="280" w:left="2560" w:header="708" w:footer="708"/>
          <w:pgNumType w:start="3"/>
          <w:cols w:space="708"/>
        </w:sectPr>
      </w:pPr>
    </w:p>
    <w:p>
      <w:pPr>
        <w:pStyle w:val="BodyText"/>
        <w:spacing w:before="29" w:line="283" w:lineRule="auto"/>
        <w:ind w:right="330"/>
      </w:pPr>
      <w:r>
        <w:t>稳定的恒星“罗斯 128”运行,具有与地球相似的质量以及可能适宜生命存活的表面温度。据此完成第 4~5 题。</w:t>
      </w:r>
    </w:p>
    <w:p>
      <w:pPr>
        <w:pStyle w:val="ListParagraph"/>
        <w:numPr>
          <w:ilvl w:val="0"/>
          <w:numId w:val="18"/>
        </w:numPr>
        <w:tabs>
          <w:tab w:val="left" w:pos="463"/>
          <w:tab w:val="left" w:pos="2570"/>
          <w:tab w:val="left" w:pos="7388"/>
        </w:tabs>
        <w:spacing w:before="0" w:after="0" w:line="283" w:lineRule="auto"/>
        <w:ind w:left="140" w:right="5490" w:firstLine="0"/>
        <w:jc w:val="left"/>
        <w:rPr>
          <w:sz w:val="31"/>
        </w:rPr>
      </w:pPr>
      <w:r>
        <w:rPr>
          <w:sz w:val="31"/>
        </w:rPr>
        <w:t>同时包含地球与“罗斯</w:t>
      </w:r>
      <w:r>
        <w:rPr>
          <w:spacing w:val="118"/>
          <w:sz w:val="31"/>
        </w:rPr>
        <w:t xml:space="preserve"> </w:t>
      </w:r>
      <w:r>
        <w:rPr>
          <w:sz w:val="31"/>
        </w:rPr>
        <w:t>128b”的天体系统</w:t>
      </w:r>
      <w:r>
        <w:rPr>
          <w:spacing w:val="-15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A.地月系</w:t>
        <w:tab/>
        <w:t>B.太阳系</w:t>
      </w:r>
    </w:p>
    <w:p>
      <w:pPr>
        <w:pStyle w:val="BodyText"/>
        <w:tabs>
          <w:tab w:val="left" w:pos="2570"/>
        </w:tabs>
        <w:spacing w:line="396" w:lineRule="exact"/>
      </w:pPr>
      <w:r>
        <w:t>C.银河系</w:t>
        <w:tab/>
        <w:t>D.河外星系</w:t>
      </w:r>
    </w:p>
    <w:p>
      <w:pPr>
        <w:pStyle w:val="ListParagraph"/>
        <w:numPr>
          <w:ilvl w:val="0"/>
          <w:numId w:val="18"/>
        </w:numPr>
        <w:tabs>
          <w:tab w:val="left" w:pos="463"/>
          <w:tab w:val="left" w:pos="2570"/>
          <w:tab w:val="left" w:pos="7550"/>
        </w:tabs>
        <w:spacing w:before="70" w:after="0" w:line="283" w:lineRule="auto"/>
        <w:ind w:left="140" w:right="5328" w:firstLine="0"/>
        <w:jc w:val="left"/>
        <w:rPr>
          <w:sz w:val="31"/>
        </w:rPr>
      </w:pPr>
      <w:r>
        <w:rPr>
          <w:sz w:val="31"/>
        </w:rPr>
        <w:t>“罗斯</w:t>
      </w:r>
      <w:r>
        <w:rPr>
          <w:spacing w:val="132"/>
          <w:sz w:val="31"/>
        </w:rPr>
        <w:t xml:space="preserve"> </w:t>
      </w:r>
      <w:r>
        <w:rPr>
          <w:sz w:val="31"/>
        </w:rPr>
        <w:t>128b”若能演化出生</w:t>
      </w:r>
      <w:r>
        <w:rPr>
          <w:spacing w:val="-18"/>
          <w:sz w:val="31"/>
        </w:rPr>
        <w:t>命</w:t>
      </w:r>
      <w:r>
        <w:rPr>
          <w:sz w:val="31"/>
        </w:rPr>
        <w:t>,至少还应具</w:t>
      </w:r>
      <w:r>
        <w:rPr>
          <w:spacing w:val="-11"/>
          <w:sz w:val="31"/>
        </w:rPr>
        <w:t>备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A.土壤</w:t>
        <w:tab/>
        <w:t>B.液态水</w:t>
      </w:r>
    </w:p>
    <w:p>
      <w:pPr>
        <w:pStyle w:val="BodyText"/>
        <w:tabs>
          <w:tab w:val="left" w:pos="2570"/>
        </w:tabs>
        <w:spacing w:line="396" w:lineRule="exact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250848</wp:posOffset>
            </wp:positionV>
            <wp:extent cx="654050" cy="289305"/>
            <wp:effectExtent l="0" t="0" r="0" b="0"/>
            <wp:wrapNone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C.天然卫星</w:t>
        <w:tab/>
        <w:t>D.起伏地形</w:t>
      </w:r>
    </w:p>
    <w:p>
      <w:pPr>
        <w:pStyle w:val="BodyText"/>
        <w:spacing w:before="71" w:line="283" w:lineRule="auto"/>
        <w:ind w:right="420" w:firstLine="14"/>
        <w:jc w:val="both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1193418</wp:posOffset>
            </wp:positionV>
            <wp:extent cx="654050" cy="289305"/>
            <wp:effectExtent l="0" t="0" r="0" b="0"/>
            <wp:wrapNone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34"/>
        </w:rPr>
        <w:t xml:space="preserve">解析 </w:t>
      </w:r>
      <w:r>
        <w:rPr>
          <w:spacing w:val="-5"/>
        </w:rPr>
        <w:t xml:space="preserve">第 </w:t>
      </w:r>
      <w:r>
        <w:t>4</w:t>
      </w:r>
      <w:r>
        <w:rPr>
          <w:spacing w:val="-6"/>
        </w:rPr>
        <w:t xml:space="preserve"> 题,由材料可知,罗斯 </w:t>
      </w:r>
      <w:r>
        <w:t>128b</w:t>
      </w:r>
      <w:r>
        <w:rPr>
          <w:spacing w:val="-2"/>
        </w:rPr>
        <w:t xml:space="preserve"> 是一颗绕恒星“罗斯 </w:t>
      </w:r>
      <w:r>
        <w:t>128”</w:t>
      </w:r>
      <w:r>
        <w:rPr>
          <w:spacing w:val="-4"/>
        </w:rPr>
        <w:t>运行的行星,天体系统中</w:t>
      </w:r>
      <w:r>
        <w:rPr>
          <w:spacing w:val="-9"/>
        </w:rPr>
        <w:t xml:space="preserve">属于恒星系统,与太阳系属于同一级别的天体系统,都属于银河系。第 </w:t>
      </w:r>
      <w:r>
        <w:t>5 题,由材料可知,“罗</w:t>
      </w:r>
      <w:r>
        <w:rPr>
          <w:spacing w:val="65"/>
        </w:rPr>
        <w:t xml:space="preserve">斯 </w:t>
      </w:r>
      <w:r>
        <w:t>128b” 具有与地球相似的质量,质量适中则可能有适合生物呼吸的大气;已知其也可能</w:t>
      </w:r>
      <w:r>
        <w:rPr>
          <w:spacing w:val="-4"/>
        </w:rPr>
        <w:t>有适宜生命存活的表面温度;则它若能演化出生命,至少还应具备液态水。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4.C 5.B</w:t>
      </w:r>
    </w:p>
    <w:p>
      <w:pPr>
        <w:pStyle w:val="BodyText"/>
        <w:spacing w:before="71"/>
        <w:jc w:val="both"/>
      </w:pPr>
      <w:r>
        <w:t>据英国《每日邮报》报道,天文学家发现一颗绕昏暗恒星运转的类地行星,距地球仅 40 光年。</w:t>
      </w:r>
    </w:p>
    <w:p>
      <w:pPr>
        <w:pStyle w:val="BodyText"/>
        <w:spacing w:before="71" w:line="283" w:lineRule="auto"/>
        <w:ind w:right="410"/>
        <w:jc w:val="both"/>
      </w:pPr>
      <w:r>
        <w:t>它是一个热气腾腾的“水世界”,体积是地球的6 倍。据推测,这个“水世界”同样拥有大气层,且 75%的表面区域被水覆盖,但由于温度太高,它无法支持地球型生命的存在。结合材料, 完成第 6~7 题。</w:t>
      </w:r>
    </w:p>
    <w:p>
      <w:pPr>
        <w:pStyle w:val="ListParagraph"/>
        <w:numPr>
          <w:ilvl w:val="0"/>
          <w:numId w:val="18"/>
        </w:numPr>
        <w:tabs>
          <w:tab w:val="left" w:pos="463"/>
          <w:tab w:val="left" w:pos="11331"/>
        </w:tabs>
        <w:spacing w:before="0" w:after="0" w:line="283" w:lineRule="auto"/>
        <w:ind w:left="140" w:right="1547" w:firstLine="0"/>
        <w:jc w:val="left"/>
        <w:rPr>
          <w:sz w:val="31"/>
        </w:rPr>
      </w:pPr>
      <w:r>
        <w:rPr>
          <w:sz w:val="31"/>
        </w:rPr>
        <w:t>天文学家推测“水世界”类地行星无法支持地球型生命存在的主要依据</w:t>
      </w:r>
      <w:r>
        <w:rPr>
          <w:spacing w:val="-53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A.该行星上没有水</w:t>
      </w:r>
    </w:p>
    <w:p>
      <w:pPr>
        <w:pStyle w:val="BodyText"/>
        <w:spacing w:line="283" w:lineRule="auto"/>
        <w:ind w:right="9730"/>
      </w:pPr>
      <w:r>
        <w:t>B</w:t>
      </w:r>
      <w:r>
        <w:rPr>
          <w:spacing w:val="-2"/>
        </w:rPr>
        <w:t>.该行星距离恒星太近</w:t>
      </w:r>
      <w:r>
        <w:t>C.该行星温度太低</w:t>
      </w:r>
    </w:p>
    <w:p>
      <w:pPr>
        <w:pStyle w:val="BodyText"/>
        <w:spacing w:line="396" w:lineRule="exact"/>
      </w:pPr>
      <w:r>
        <w:t>D.该行星不存在大气层</w:t>
      </w:r>
    </w:p>
    <w:p>
      <w:pPr>
        <w:pStyle w:val="ListParagraph"/>
        <w:numPr>
          <w:ilvl w:val="0"/>
          <w:numId w:val="18"/>
        </w:numPr>
        <w:tabs>
          <w:tab w:val="left" w:pos="463"/>
          <w:tab w:val="left" w:pos="8022"/>
        </w:tabs>
        <w:spacing w:before="67" w:after="0" w:line="240" w:lineRule="auto"/>
        <w:ind w:left="462" w:right="0" w:hanging="323"/>
        <w:jc w:val="left"/>
        <w:rPr>
          <w:sz w:val="31"/>
        </w:rPr>
      </w:pPr>
      <w:r>
        <w:rPr>
          <w:sz w:val="31"/>
        </w:rPr>
        <w:t>如果某颗星球上存在生</w:t>
      </w:r>
      <w:r>
        <w:rPr>
          <w:spacing w:val="-17"/>
          <w:sz w:val="31"/>
        </w:rPr>
        <w:t>命</w:t>
      </w:r>
      <w:r>
        <w:rPr>
          <w:sz w:val="31"/>
        </w:rPr>
        <w:t>,那么这颗星球必须具</w:t>
      </w:r>
      <w:r>
        <w:rPr>
          <w:spacing w:val="-21"/>
          <w:sz w:val="31"/>
        </w:rPr>
        <w:t>有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1717"/>
          <w:tab w:val="left" w:pos="3658"/>
          <w:tab w:val="left" w:pos="9095"/>
        </w:tabs>
        <w:spacing w:before="71" w:line="283" w:lineRule="auto"/>
        <w:ind w:right="457"/>
      </w:pPr>
      <w:r>
        <w:t>①足够大的体积和质量</w:t>
        <w:tab/>
        <w:t>②与所绕转的恒星之间有适宜的距离</w:t>
        <w:tab/>
        <w:t>③与地球完全相同的各</w:t>
      </w:r>
      <w:r>
        <w:rPr>
          <w:spacing w:val="-18"/>
        </w:rPr>
        <w:t>种</w:t>
      </w:r>
      <w:r>
        <w:t>化学元素</w:t>
        <w:tab/>
        <w:t>④大致与地球相似的地质历史过程</w:t>
      </w:r>
    </w:p>
    <w:p>
      <w:pPr>
        <w:pStyle w:val="BodyText"/>
        <w:tabs>
          <w:tab w:val="left" w:pos="2570"/>
          <w:tab w:val="left" w:pos="4511"/>
          <w:tab w:val="left" w:pos="6135"/>
        </w:tabs>
        <w:spacing w:line="396" w:lineRule="exact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250848</wp:posOffset>
            </wp:positionV>
            <wp:extent cx="654050" cy="289305"/>
            <wp:effectExtent l="0" t="0" r="0" b="0"/>
            <wp:wrapNone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A.①②③</w:t>
        <w:tab/>
        <w:t>B.①②④</w:t>
        <w:tab/>
        <w:t>C.①③④</w:t>
        <w:tab/>
        <w:t>D.②③④</w:t>
      </w:r>
    </w:p>
    <w:p>
      <w:pPr>
        <w:pStyle w:val="BodyText"/>
        <w:spacing w:before="71" w:line="283" w:lineRule="auto"/>
        <w:ind w:right="421" w:firstLine="14"/>
        <w:jc w:val="both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1189863</wp:posOffset>
            </wp:positionV>
            <wp:extent cx="654050" cy="289305"/>
            <wp:effectExtent l="0" t="0" r="0" b="0"/>
            <wp:wrapNone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9"/>
        </w:rPr>
        <w:t xml:space="preserve">解析  </w:t>
      </w:r>
      <w:r>
        <w:rPr>
          <w:spacing w:val="-22"/>
        </w:rPr>
        <w:t xml:space="preserve">第 </w:t>
      </w:r>
      <w:r>
        <w:t>6</w:t>
      </w:r>
      <w:r>
        <w:rPr>
          <w:spacing w:val="-10"/>
        </w:rPr>
        <w:t xml:space="preserve"> 题,结合题目提供的材料可知,该行星上不存在生命是因为温度太高,这是其距恒</w:t>
      </w:r>
      <w:r>
        <w:rPr>
          <w:spacing w:val="-6"/>
        </w:rPr>
        <w:t xml:space="preserve">星太近导致的。第 </w:t>
      </w:r>
      <w:r>
        <w:t>7</w:t>
      </w:r>
      <w:r>
        <w:rPr>
          <w:spacing w:val="-3"/>
        </w:rPr>
        <w:t xml:space="preserve"> 题,足够大的体积和质量,会使该星球有大气层的存在;与所绕转的恒星</w:t>
      </w:r>
      <w:r>
        <w:rPr>
          <w:spacing w:val="-6"/>
        </w:rPr>
        <w:t>之间有适宜的距离,会使该星球有适宜的温度;大致与地球相似的地质历史过程,会使该星球</w:t>
      </w:r>
      <w:r>
        <w:t>表面有水和适于生物呼吸的大气。</w:t>
      </w:r>
    </w:p>
    <w:p>
      <w:pPr>
        <w:pStyle w:val="BodyText"/>
        <w:spacing w:line="394" w:lineRule="exact"/>
        <w:ind w:left="155"/>
        <w:jc w:val="both"/>
      </w:pPr>
      <w:r>
        <w:rPr>
          <w:color w:val="FF0000"/>
        </w:rPr>
        <w:t xml:space="preserve">答 案 </w:t>
      </w:r>
      <w:r>
        <w:t>6.B 7.B</w:t>
      </w:r>
    </w:p>
    <w:p>
      <w:pPr>
        <w:pStyle w:val="ListParagraph"/>
        <w:numPr>
          <w:ilvl w:val="0"/>
          <w:numId w:val="18"/>
        </w:numPr>
        <w:tabs>
          <w:tab w:val="left" w:pos="463"/>
        </w:tabs>
        <w:spacing w:before="70" w:after="0" w:line="283" w:lineRule="auto"/>
        <w:ind w:left="140" w:right="403" w:firstLine="0"/>
        <w:jc w:val="both"/>
        <w:rPr>
          <w:sz w:val="31"/>
        </w:rPr>
      </w:pPr>
      <w:r>
        <w:rPr>
          <w:spacing w:val="-1"/>
          <w:sz w:val="31"/>
        </w:rPr>
        <w:t>据报道称</w:t>
      </w:r>
      <w:r>
        <w:rPr>
          <w:sz w:val="31"/>
        </w:rPr>
        <w:t>,2050</w:t>
      </w:r>
      <w:r>
        <w:rPr>
          <w:spacing w:val="5"/>
          <w:sz w:val="31"/>
        </w:rPr>
        <w:t xml:space="preserve"> 年人类在距离地球</w:t>
      </w:r>
      <w:r>
        <w:rPr>
          <w:sz w:val="31"/>
        </w:rPr>
        <w:t>50</w:t>
      </w:r>
      <w:r>
        <w:rPr>
          <w:spacing w:val="-2"/>
          <w:sz w:val="31"/>
        </w:rPr>
        <w:t xml:space="preserve"> 亿光年的地方,将发现有与地球一样的存在生命的行</w:t>
      </w:r>
      <w:r>
        <w:rPr>
          <w:spacing w:val="-37"/>
          <w:sz w:val="31"/>
        </w:rPr>
        <w:t xml:space="preserve">星 </w:t>
      </w:r>
      <w:r>
        <w:rPr>
          <w:sz w:val="31"/>
        </w:rPr>
        <w:t>A。下列关于这颗“A”</w:t>
      </w:r>
      <w:r>
        <w:rPr>
          <w:spacing w:val="-4"/>
          <w:sz w:val="31"/>
        </w:rPr>
        <w:t>行星的叙述,不正确的是( )</w:t>
      </w:r>
    </w:p>
    <w:p>
      <w:pPr>
        <w:pStyle w:val="ListParagraph"/>
        <w:numPr>
          <w:ilvl w:val="1"/>
          <w:numId w:val="18"/>
        </w:numPr>
        <w:tabs>
          <w:tab w:val="left" w:pos="459"/>
        </w:tabs>
        <w:spacing w:before="0" w:after="0" w:line="396" w:lineRule="exact"/>
        <w:ind w:left="458" w:right="0" w:hanging="319"/>
        <w:jc w:val="left"/>
        <w:rPr>
          <w:sz w:val="31"/>
        </w:rPr>
      </w:pPr>
      <w:r>
        <w:rPr>
          <w:sz w:val="31"/>
        </w:rPr>
        <w:t>该行星表面应存在大气层</w:t>
      </w:r>
    </w:p>
    <w:p>
      <w:pPr>
        <w:pStyle w:val="ListParagraph"/>
        <w:numPr>
          <w:ilvl w:val="1"/>
          <w:numId w:val="18"/>
        </w:numPr>
        <w:tabs>
          <w:tab w:val="left" w:pos="459"/>
        </w:tabs>
        <w:spacing w:before="71" w:after="0" w:line="283" w:lineRule="auto"/>
        <w:ind w:left="140" w:right="6877" w:firstLine="0"/>
        <w:jc w:val="left"/>
        <w:rPr>
          <w:sz w:val="31"/>
        </w:rPr>
      </w:pPr>
      <w:r>
        <w:rPr>
          <w:spacing w:val="-1"/>
          <w:sz w:val="31"/>
        </w:rPr>
        <w:t>该行星的温度应能使水经常处于液体状态</w:t>
      </w:r>
      <w:r>
        <w:rPr>
          <w:sz w:val="31"/>
        </w:rPr>
        <w:t>C.离该行星最近的恒星比较稳定</w:t>
      </w:r>
    </w:p>
    <w:p>
      <w:pPr>
        <w:pStyle w:val="BodyText"/>
        <w:spacing w:line="397" w:lineRule="exact"/>
      </w:pPr>
      <w:r>
        <w:pict>
          <v:group id="_x0000_s1025" style="width:119.05pt;height:64.3pt;margin-top:20.07pt;margin-left:134.25pt;mso-position-horizontal-relative:page;position:absolute;z-index:-251627520" coordorigin="2685,401" coordsize="2381,128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30;height:912;left:2685;position:absolute;top:401" stroked="f">
              <v:imagedata r:id="rId25" o:title=""/>
            </v:shape>
            <v:shape id="_x0000_s1027" type="#_x0000_t75" style="width:2049;height:336;left:3016;position:absolute;top:1351" stroked="f">
              <v:imagedata r:id="rId26" o:title=""/>
            </v:shape>
          </v:group>
        </w:pict>
      </w:r>
      <w:r>
        <w:rPr>
          <w:spacing w:val="-1"/>
        </w:rPr>
        <w:t>D.该行星应有像月球一样的卫星</w:t>
      </w:r>
    </w:p>
    <w:p>
      <w:pPr>
        <w:pStyle w:val="BodyText"/>
        <w:tabs>
          <w:tab w:val="left" w:pos="1116"/>
        </w:tabs>
        <w:spacing w:before="71" w:line="283" w:lineRule="auto"/>
        <w:ind w:left="155" w:right="2293"/>
      </w:pPr>
      <w:r>
        <w:rPr>
          <w:color w:val="FF0000"/>
        </w:rPr>
        <w:t>解析</w:t>
        <w:tab/>
      </w:r>
      <w:r>
        <w:t>行星有生命存在的条件包括温度、液态水和大</w:t>
      </w:r>
      <w:r>
        <w:rPr>
          <w:spacing w:val="-31"/>
        </w:rPr>
        <w:t>气</w:t>
      </w:r>
      <w:r>
        <w:rPr>
          <w:spacing w:val="-4"/>
        </w:rPr>
        <w:t>,</w:t>
      </w:r>
      <w:r>
        <w:t>有无卫星与此无关</w:t>
      </w:r>
      <w:r>
        <w:rPr>
          <w:spacing w:val="-17"/>
        </w:rPr>
        <w:t>。</w:t>
      </w:r>
      <w:r>
        <w:rPr>
          <w:color w:val="FF0000"/>
        </w:rPr>
        <w:t>答案</w:t>
        <w:tab/>
      </w:r>
      <w:r>
        <w:t>D</w:t>
      </w:r>
    </w:p>
    <w:p>
      <w:pPr>
        <w:pStyle w:val="ListParagraph"/>
        <w:numPr>
          <w:ilvl w:val="0"/>
          <w:numId w:val="18"/>
        </w:numPr>
        <w:tabs>
          <w:tab w:val="left" w:pos="2505"/>
          <w:tab w:val="left" w:pos="2506"/>
        </w:tabs>
        <w:spacing w:before="6" w:after="0" w:line="280" w:lineRule="auto"/>
        <w:ind w:left="140" w:right="424" w:firstLine="0"/>
        <w:jc w:val="both"/>
        <w:rPr>
          <w:sz w:val="31"/>
        </w:rPr>
      </w:pPr>
      <w:r>
        <w:rPr>
          <w:spacing w:val="-14"/>
          <w:sz w:val="31"/>
        </w:rPr>
        <w:t xml:space="preserve">导学号 </w:t>
      </w:r>
      <w:r>
        <w:rPr>
          <w:sz w:val="31"/>
        </w:rPr>
        <w:t>45174002</w:t>
      </w:r>
      <w:r>
        <w:rPr>
          <w:spacing w:val="-7"/>
          <w:sz w:val="31"/>
        </w:rPr>
        <w:t xml:space="preserve">(研究性学习)某年 </w:t>
      </w:r>
      <w:r>
        <w:rPr>
          <w:sz w:val="31"/>
        </w:rPr>
        <w:t>9</w:t>
      </w:r>
      <w:r>
        <w:rPr>
          <w:spacing w:val="-36"/>
          <w:sz w:val="31"/>
        </w:rPr>
        <w:t xml:space="preserve"> 月 </w:t>
      </w:r>
      <w:r>
        <w:rPr>
          <w:sz w:val="31"/>
        </w:rPr>
        <w:t>28</w:t>
      </w:r>
      <w:r>
        <w:rPr>
          <w:spacing w:val="-9"/>
          <w:sz w:val="31"/>
        </w:rPr>
        <w:t xml:space="preserve"> 日,美国国家航空航天局</w:t>
      </w:r>
      <w:r>
        <w:rPr>
          <w:spacing w:val="-3"/>
          <w:sz w:val="31"/>
        </w:rPr>
        <w:t xml:space="preserve">(NASA) </w:t>
      </w:r>
      <w:r>
        <w:rPr>
          <w:sz w:val="31"/>
        </w:rPr>
        <w:t xml:space="preserve">举行新闻发布会,宣布一项有关火星的“重大科学发现”:在火星表面发现了有液态水活动 </w:t>
      </w:r>
      <w:r>
        <w:rPr>
          <w:spacing w:val="-4"/>
          <w:sz w:val="31"/>
        </w:rPr>
        <w:t>的“强有力”证据。阅读地球和火星的有关资料(如下表),完成下列各题。</w:t>
      </w:r>
    </w:p>
    <w:p>
      <w:pPr>
        <w:spacing w:after="0" w:line="280" w:lineRule="auto"/>
        <w:jc w:val="both"/>
        <w:rPr>
          <w:sz w:val="31"/>
        </w:rPr>
        <w:sectPr>
          <w:pgSz w:w="17860" w:h="25260"/>
          <w:pgMar w:top="1880" w:right="2260" w:bottom="280" w:left="2560" w:header="708" w:footer="708"/>
          <w:pgNumType w:start="4"/>
          <w:cols w:space="708"/>
        </w:sectPr>
      </w:pPr>
    </w:p>
    <w:p>
      <w:pPr>
        <w:pStyle w:val="BodyText"/>
        <w:ind w:left="4694"/>
        <w:rPr>
          <w:sz w:val="20"/>
        </w:rPr>
      </w:pPr>
      <w:r>
        <w:rPr>
          <w:sz w:val="20"/>
        </w:rPr>
        <w:drawing>
          <wp:inline distT="0" distB="0" distL="0" distR="0">
            <wp:extent cx="2128668" cy="1035557"/>
            <wp:effectExtent l="0" t="0" r="0" b="0"/>
            <wp:docPr id="6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4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8668" cy="1035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4"/>
        </w:rPr>
      </w:pPr>
    </w:p>
    <w:tbl>
      <w:tblPr>
        <w:tblStyle w:val="TableNormal0"/>
        <w:tblW w:w="0" w:type="auto"/>
        <w:jc w:val="left"/>
        <w:tblInd w:w="14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0"/>
        <w:gridCol w:w="1535"/>
        <w:gridCol w:w="1176"/>
      </w:tblGrid>
      <w:tr>
        <w:tblPrEx>
          <w:tblW w:w="0" w:type="auto"/>
          <w:jc w:val="left"/>
          <w:tblInd w:w="14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330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1.496</w:t>
            </w:r>
          </w:p>
        </w:tc>
        <w:tc>
          <w:tcPr>
            <w:tcW w:w="1535" w:type="dxa"/>
          </w:tcPr>
          <w:p>
            <w:pPr>
              <w:pStyle w:val="TableParagraph"/>
              <w:ind w:left="0" w:right="252"/>
              <w:jc w:val="right"/>
              <w:rPr>
                <w:sz w:val="31"/>
              </w:rPr>
            </w:pPr>
            <w:r>
              <w:rPr>
                <w:sz w:val="31"/>
              </w:rPr>
              <w:t>6 378</w:t>
            </w:r>
          </w:p>
        </w:tc>
        <w:tc>
          <w:tcPr>
            <w:tcW w:w="1176" w:type="dxa"/>
          </w:tcPr>
          <w:p>
            <w:pPr>
              <w:pStyle w:val="TableParagraph"/>
              <w:ind w:left="256"/>
              <w:rPr>
                <w:sz w:val="31"/>
              </w:rPr>
            </w:pPr>
            <w:r>
              <w:rPr>
                <w:sz w:val="31"/>
              </w:rPr>
              <w:t>1 年</w:t>
            </w:r>
          </w:p>
        </w:tc>
      </w:tr>
      <w:tr>
        <w:tblPrEx>
          <w:tblW w:w="0" w:type="auto"/>
          <w:jc w:val="left"/>
          <w:tblInd w:w="14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330" w:type="dxa"/>
          </w:tcPr>
          <w:p>
            <w:pPr>
              <w:pStyle w:val="TableParagraph"/>
              <w:spacing w:before="274"/>
              <w:rPr>
                <w:sz w:val="31"/>
              </w:rPr>
            </w:pPr>
            <w:r>
              <w:rPr>
                <w:sz w:val="31"/>
              </w:rPr>
              <w:t>2.279</w:t>
            </w:r>
          </w:p>
        </w:tc>
        <w:tc>
          <w:tcPr>
            <w:tcW w:w="1535" w:type="dxa"/>
          </w:tcPr>
          <w:p>
            <w:pPr>
              <w:pStyle w:val="TableParagraph"/>
              <w:spacing w:before="274"/>
              <w:ind w:left="0" w:right="252"/>
              <w:jc w:val="right"/>
              <w:rPr>
                <w:sz w:val="31"/>
              </w:rPr>
            </w:pPr>
            <w:r>
              <w:rPr>
                <w:sz w:val="31"/>
              </w:rPr>
              <w:t>3 395</w:t>
            </w:r>
          </w:p>
        </w:tc>
        <w:tc>
          <w:tcPr>
            <w:tcW w:w="1176" w:type="dxa"/>
          </w:tcPr>
          <w:p>
            <w:pPr>
              <w:pStyle w:val="TableParagraph"/>
              <w:spacing w:before="274"/>
              <w:ind w:left="256"/>
              <w:rPr>
                <w:sz w:val="31"/>
              </w:rPr>
            </w:pPr>
            <w:r>
              <w:rPr>
                <w:sz w:val="31"/>
              </w:rPr>
              <w:t>1.9</w:t>
            </w:r>
            <w:r>
              <w:rPr>
                <w:spacing w:val="-33"/>
                <w:sz w:val="31"/>
              </w:rPr>
              <w:t xml:space="preserve"> 年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ListParagraph"/>
        <w:numPr>
          <w:ilvl w:val="0"/>
          <w:numId w:val="17"/>
        </w:numPr>
        <w:tabs>
          <w:tab w:val="left" w:pos="617"/>
        </w:tabs>
        <w:spacing w:before="50" w:after="0" w:line="283" w:lineRule="auto"/>
        <w:ind w:left="140" w:right="421" w:firstLine="0"/>
        <w:jc w:val="both"/>
        <w:rPr>
          <w:sz w:val="31"/>
        </w:rPr>
      </w:pPr>
      <w:r>
        <w:pict>
          <v:group id="_x0000_s1028" style="width:557pt;height:174pt;margin-top:-198.45pt;margin-left:169pt;mso-position-horizontal-relative:page;position:absolute;z-index:-251626496" coordorigin="3380,-3969" coordsize="11140,3480">
            <v:shape id="_x0000_s1029" type="#_x0000_t75" style="width:612;height:612;left:3445;position:absolute;top:-2296" stroked="f">
              <v:imagedata r:id="rId28" o:title=""/>
            </v:shape>
            <v:shape id="_x0000_s1030" type="#_x0000_t75" style="width:612;height:593;left:3445;position:absolute;top:-1311" stroked="f">
              <v:imagedata r:id="rId29" o:title=""/>
            </v:shape>
            <v:shape id="_x0000_s1031" type="#_x0000_t75" style="width:11140;height:3480;left:3380;position:absolute;top:-3969" stroked="f">
              <v:imagedata r:id="rId3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width:971;height:785;left:4086;position:absolute;top:-377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与太阳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的平均</w:t>
                    </w:r>
                  </w:p>
                </w:txbxContent>
              </v:textbox>
            </v:shape>
            <v:shape id="_x0000_s1033" type="#_x0000_t202" style="width:654;height:785;left:5855;position:absolute;top:-377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赤道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半径</w:t>
                    </w:r>
                  </w:p>
                </w:txbxContent>
              </v:textbox>
            </v:shape>
            <v:shape id="_x0000_s1034" type="#_x0000_t202" style="width:2423;height:331;left:4086;position:absolute;top:-284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距离</w:t>
                    </w:r>
                    <w:r>
                      <w:rPr>
                        <w:spacing w:val="-10"/>
                        <w:sz w:val="31"/>
                      </w:rPr>
                      <w:t>(10</w:t>
                    </w:r>
                    <w:r>
                      <w:rPr>
                        <w:spacing w:val="-10"/>
                        <w:position w:val="4"/>
                        <w:sz w:val="29"/>
                      </w:rPr>
                      <w:t>8</w:t>
                    </w:r>
                    <w:r>
                      <w:rPr>
                        <w:spacing w:val="-10"/>
                        <w:sz w:val="31"/>
                      </w:rPr>
                      <w:t xml:space="preserve">km) </w:t>
                    </w:r>
                    <w:r>
                      <w:rPr>
                        <w:sz w:val="31"/>
                      </w:rPr>
                      <w:t>(km)</w:t>
                    </w:r>
                  </w:p>
                </w:txbxContent>
              </v:textbox>
            </v:shape>
            <v:shape id="_x0000_s1035" type="#_x0000_t202" style="width:654;height:785;left:7158;position:absolute;top:-3537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公转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周期</w:t>
                    </w:r>
                  </w:p>
                </w:txbxContent>
              </v:textbox>
            </v:shape>
            <v:shape id="_x0000_s1036" type="#_x0000_t202" style="width:654;height:785;left:8526;position:absolute;top:-3537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自转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周期</w:t>
                    </w:r>
                  </w:p>
                </w:txbxContent>
              </v:textbox>
            </v:shape>
            <v:shape id="_x0000_s1037" type="#_x0000_t202" style="width:813;height:1253;left:10208;position:absolute;top:-377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(地球</w:t>
                    </w:r>
                  </w:p>
                  <w:p>
                    <w:pPr>
                      <w:spacing w:before="70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2"/>
                        <w:sz w:val="31"/>
                      </w:rPr>
                      <w:t xml:space="preserve">为 </w:t>
                    </w:r>
                    <w:r>
                      <w:rPr>
                        <w:sz w:val="31"/>
                      </w:rPr>
                      <w:t>1)</w:t>
                    </w:r>
                  </w:p>
                </w:txbxContent>
              </v:textbox>
            </v:shape>
            <v:shape id="_x0000_s1038" type="#_x0000_t202" style="width:812;height:1253;left:11536;position:absolute;top:-377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体积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(地球</w:t>
                    </w:r>
                  </w:p>
                  <w:p>
                    <w:pPr>
                      <w:spacing w:before="70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为 1)</w:t>
                    </w:r>
                  </w:p>
                </w:txbxContent>
              </v:textbox>
            </v:shape>
            <v:shape id="_x0000_s1039" type="#_x0000_t202" style="width:1571;height:1253;left:12864;position:absolute;top:-3771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4"/>
                        <w:sz w:val="31"/>
                      </w:rPr>
                      <w:t>赤 道 面 与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"/>
                        <w:sz w:val="31"/>
                      </w:rPr>
                      <w:t>公 转 轨 道</w:t>
                    </w:r>
                    <w:r>
                      <w:rPr>
                        <w:sz w:val="31"/>
                      </w:rPr>
                      <w:t>面的夹角</w:t>
                    </w:r>
                  </w:p>
                </w:txbxContent>
              </v:textbox>
            </v:shape>
            <v:shape id="_x0000_s1040" type="#_x0000_t202" style="width:1129;height:1750;left:8526;position:absolute;top:-2339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23</w:t>
                    </w:r>
                    <w:r>
                      <w:rPr>
                        <w:spacing w:val="-45"/>
                        <w:sz w:val="31"/>
                      </w:rPr>
                      <w:t xml:space="preserve"> 时 </w:t>
                    </w:r>
                    <w:r>
                      <w:rPr>
                        <w:sz w:val="31"/>
                      </w:rPr>
                      <w:t>56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 4 秒</w:t>
                    </w:r>
                  </w:p>
                  <w:p>
                    <w:pPr>
                      <w:spacing w:before="9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24</w:t>
                    </w:r>
                    <w:r>
                      <w:rPr>
                        <w:spacing w:val="-32"/>
                        <w:sz w:val="31"/>
                      </w:rPr>
                      <w:t xml:space="preserve"> 时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37</w:t>
                    </w:r>
                    <w:r>
                      <w:rPr>
                        <w:spacing w:val="-32"/>
                        <w:sz w:val="31"/>
                      </w:rPr>
                      <w:t xml:space="preserve"> 分</w:t>
                    </w:r>
                  </w:p>
                </w:txbxContent>
              </v:textbox>
            </v:shape>
            <v:shape id="_x0000_s1041" type="#_x0000_t202" style="width:179;height:317;left:10208;position:absolute;top:-21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42" type="#_x0000_t202" style="width:179;height:317;left:11536;position:absolute;top:-21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43" type="#_x0000_t202" style="width:1129;height:317;left:12864;position:absolute;top:-21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23°26'</w:t>
                    </w:r>
                  </w:p>
                </w:txbxContent>
              </v:textbox>
            </v:shape>
            <v:shape id="_x0000_s1044" type="#_x0000_t202" style="width:654;height:317;left:10208;position:absolute;top:-11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0.11</w:t>
                    </w:r>
                  </w:p>
                </w:txbxContent>
              </v:textbox>
            </v:shape>
            <v:shape id="_x0000_s1045" type="#_x0000_t202" style="width:654;height:317;left:11536;position:absolute;top:-11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0.15</w:t>
                    </w:r>
                  </w:p>
                </w:txbxContent>
              </v:textbox>
            </v:shape>
            <v:shape id="_x0000_s1046" type="#_x0000_t202" style="width:1129;height:317;left:12864;position:absolute;top:-11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23°59'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235584</wp:posOffset>
            </wp:positionV>
            <wp:extent cx="419100" cy="38100"/>
            <wp:effectExtent l="0" t="0" r="0" b="0"/>
            <wp:wrapNone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527684</wp:posOffset>
            </wp:positionV>
            <wp:extent cx="431800" cy="38100"/>
            <wp:effectExtent l="0" t="0" r="0" b="0"/>
            <wp:wrapNone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火星在太阳系中距离太阳按由近及远的顺序是第    颗行星;一般而言,行星距离太阳越</w:t>
      </w:r>
      <w:r>
        <w:rPr>
          <w:sz w:val="31"/>
        </w:rPr>
        <w:t>远,其公转周期就越 (填“长”或“短”)。</w:t>
      </w:r>
    </w:p>
    <w:p>
      <w:pPr>
        <w:pStyle w:val="ListParagraph"/>
        <w:numPr>
          <w:ilvl w:val="0"/>
          <w:numId w:val="17"/>
        </w:numPr>
        <w:tabs>
          <w:tab w:val="left" w:pos="1005"/>
          <w:tab w:val="left" w:pos="2732"/>
          <w:tab w:val="left" w:pos="8882"/>
        </w:tabs>
        <w:spacing w:before="0" w:after="0" w:line="283" w:lineRule="auto"/>
        <w:ind w:left="140" w:right="443" w:firstLine="0"/>
        <w:jc w:val="both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498475</wp:posOffset>
            </wp:positionV>
            <wp:extent cx="1460500" cy="38100"/>
            <wp:effectExtent l="0" t="0" r="0" b="0"/>
            <wp:wrapNone/>
            <wp:docPr id="7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498475</wp:posOffset>
            </wp:positionV>
            <wp:extent cx="3733800" cy="38100"/>
            <wp:effectExtent l="0" t="0" r="0" b="0"/>
            <wp:wrapNone/>
            <wp:docPr id="7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在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表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格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中 </w:t>
      </w:r>
      <w:r>
        <w:rPr>
          <w:spacing w:val="83"/>
          <w:sz w:val="31"/>
        </w:rPr>
        <w:t xml:space="preserve"> </w:t>
      </w:r>
      <w:r>
        <w:rPr>
          <w:sz w:val="31"/>
        </w:rPr>
        <w:t xml:space="preserve">火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星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与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地 </w:t>
      </w:r>
      <w:r>
        <w:rPr>
          <w:spacing w:val="86"/>
          <w:sz w:val="31"/>
        </w:rPr>
        <w:t xml:space="preserve"> </w:t>
      </w:r>
      <w:r>
        <w:rPr>
          <w:sz w:val="31"/>
        </w:rPr>
        <w:t xml:space="preserve">球 </w:t>
      </w:r>
      <w:r>
        <w:rPr>
          <w:spacing w:val="82"/>
          <w:sz w:val="31"/>
        </w:rPr>
        <w:t xml:space="preserve"> </w:t>
      </w:r>
      <w:r>
        <w:rPr>
          <w:sz w:val="31"/>
        </w:rPr>
        <w:t xml:space="preserve">的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数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据 </w:t>
      </w:r>
      <w:r>
        <w:rPr>
          <w:spacing w:val="86"/>
          <w:sz w:val="31"/>
        </w:rPr>
        <w:t xml:space="preserve"> </w:t>
      </w:r>
      <w:r>
        <w:rPr>
          <w:sz w:val="31"/>
        </w:rPr>
        <w:t xml:space="preserve">比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较 </w:t>
      </w:r>
      <w:r>
        <w:rPr>
          <w:spacing w:val="81"/>
          <w:sz w:val="31"/>
        </w:rPr>
        <w:t xml:space="preserve"> </w:t>
      </w:r>
      <w:r>
        <w:rPr>
          <w:sz w:val="31"/>
        </w:rPr>
        <w:t xml:space="preserve">接 </w:t>
      </w:r>
      <w:r>
        <w:rPr>
          <w:spacing w:val="85"/>
          <w:sz w:val="31"/>
        </w:rPr>
        <w:t xml:space="preserve"> </w:t>
      </w:r>
      <w:r>
        <w:rPr>
          <w:sz w:val="31"/>
        </w:rPr>
        <w:t xml:space="preserve">近 </w:t>
      </w:r>
      <w:r>
        <w:rPr>
          <w:spacing w:val="86"/>
          <w:sz w:val="31"/>
        </w:rPr>
        <w:t xml:space="preserve"> </w:t>
      </w:r>
      <w:r>
        <w:rPr>
          <w:spacing w:val="-11"/>
          <w:sz w:val="31"/>
        </w:rPr>
        <w:t>的</w:t>
      </w:r>
      <w:r>
        <w:rPr>
          <w:sz w:val="31"/>
        </w:rPr>
        <w:t>是</w:t>
        <w:tab/>
        <w:t>、</w:t>
        <w:tab/>
      </w:r>
      <w:r>
        <w:rPr>
          <w:spacing w:val="7"/>
          <w:sz w:val="31"/>
        </w:rPr>
        <w:t>;</w:t>
      </w:r>
      <w:r>
        <w:rPr>
          <w:sz w:val="31"/>
        </w:rPr>
        <w:t>火星表面的温度比地球的</w:t>
      </w:r>
      <w:r>
        <w:rPr>
          <w:spacing w:val="11"/>
          <w:sz w:val="31"/>
        </w:rPr>
        <w:t xml:space="preserve"> </w:t>
      </w:r>
      <w:r>
        <w:rPr>
          <w:sz w:val="31"/>
        </w:rPr>
        <w:t>(填“高”或“低”)。</w:t>
      </w:r>
    </w:p>
    <w:p>
      <w:pPr>
        <w:pStyle w:val="ListParagraph"/>
        <w:numPr>
          <w:ilvl w:val="0"/>
          <w:numId w:val="17"/>
        </w:numPr>
        <w:tabs>
          <w:tab w:val="left" w:pos="617"/>
        </w:tabs>
        <w:spacing w:before="0" w:after="0" w:line="395" w:lineRule="exact"/>
        <w:ind w:left="617" w:right="0" w:hanging="477"/>
        <w:jc w:val="left"/>
        <w:rPr>
          <w:sz w:val="31"/>
        </w:rPr>
      </w:pPr>
      <w:r>
        <w:rPr>
          <w:spacing w:val="-2"/>
          <w:sz w:val="31"/>
        </w:rPr>
        <w:t>火星上发现液态水活动的证据为什么被称为重大科学发现?</w:t>
      </w:r>
    </w:p>
    <w:p>
      <w:pPr>
        <w:pStyle w:val="ListParagraph"/>
        <w:numPr>
          <w:ilvl w:val="0"/>
          <w:numId w:val="17"/>
        </w:numPr>
        <w:tabs>
          <w:tab w:val="left" w:pos="617"/>
        </w:tabs>
        <w:spacing w:before="70" w:after="0" w:line="240" w:lineRule="auto"/>
        <w:ind w:left="617" w:right="0" w:hanging="477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297180</wp:posOffset>
            </wp:positionV>
            <wp:extent cx="654050" cy="289305"/>
            <wp:effectExtent l="0" t="0" r="0" b="0"/>
            <wp:wrapNone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你认为火星上会有高级智慧生命“火星人”吗?根据上表数据分析说明。</w:t>
      </w:r>
    </w:p>
    <w:p>
      <w:pPr>
        <w:pStyle w:val="BodyText"/>
        <w:spacing w:before="70" w:line="283" w:lineRule="auto"/>
        <w:ind w:right="414" w:firstLine="14"/>
        <w:jc w:val="both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1190625</wp:posOffset>
            </wp:positionV>
            <wp:extent cx="654050" cy="289305"/>
            <wp:effectExtent l="0" t="0" r="0" b="0"/>
            <wp:wrapNone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36"/>
        </w:rPr>
        <w:t xml:space="preserve">解析 </w:t>
      </w:r>
      <w:r>
        <w:rPr>
          <w:spacing w:val="-2"/>
        </w:rPr>
        <w:t xml:space="preserve">本题以统计资料为背景考查太阳系中火星及地球的基本特征。由于太阳的引力作用, </w:t>
      </w:r>
      <w:r>
        <w:t xml:space="preserve">距太阳越近其公转周期越短,火星轨道与地球相邻,在结构特征和运动特征方面和地球有许 </w:t>
      </w:r>
      <w:r>
        <w:rPr>
          <w:spacing w:val="-4"/>
        </w:rPr>
        <w:t>多接近之处。分析火星上没有高级智慧生命存在的原因时,应首先从生命存在所需具备的条</w:t>
      </w:r>
      <w:r>
        <w:t>件入手。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(1)4 长</w:t>
      </w:r>
    </w:p>
    <w:p>
      <w:pPr>
        <w:pStyle w:val="ListParagraph"/>
        <w:numPr>
          <w:ilvl w:val="1"/>
          <w:numId w:val="17"/>
        </w:numPr>
        <w:tabs>
          <w:tab w:val="left" w:pos="1247"/>
          <w:tab w:val="left" w:pos="2818"/>
          <w:tab w:val="left" w:pos="6917"/>
        </w:tabs>
        <w:spacing w:before="71" w:after="0" w:line="240" w:lineRule="auto"/>
        <w:ind w:left="1246" w:right="0" w:hanging="477"/>
        <w:jc w:val="left"/>
        <w:rPr>
          <w:sz w:val="31"/>
        </w:rPr>
      </w:pPr>
      <w:r>
        <w:rPr>
          <w:sz w:val="31"/>
        </w:rPr>
        <w:t>自转周期</w:t>
        <w:tab/>
        <w:t>赤道面与公转轨道面的夹角</w:t>
        <w:tab/>
        <w:t>低</w:t>
      </w:r>
    </w:p>
    <w:p>
      <w:pPr>
        <w:pStyle w:val="ListParagraph"/>
        <w:numPr>
          <w:ilvl w:val="1"/>
          <w:numId w:val="17"/>
        </w:numPr>
        <w:tabs>
          <w:tab w:val="left" w:pos="1247"/>
        </w:tabs>
        <w:spacing w:before="71" w:after="0" w:line="240" w:lineRule="auto"/>
        <w:ind w:left="1246" w:right="0" w:hanging="477"/>
        <w:jc w:val="left"/>
        <w:rPr>
          <w:sz w:val="31"/>
        </w:rPr>
      </w:pPr>
      <w:r>
        <w:rPr>
          <w:spacing w:val="-2"/>
          <w:sz w:val="31"/>
        </w:rPr>
        <w:t>液态水是生命存在的前提条件,火星上有液态水说明生命存在的可能性很大。</w:t>
      </w:r>
    </w:p>
    <w:p>
      <w:pPr>
        <w:pStyle w:val="ListParagraph"/>
        <w:numPr>
          <w:ilvl w:val="1"/>
          <w:numId w:val="17"/>
        </w:numPr>
        <w:tabs>
          <w:tab w:val="left" w:pos="1247"/>
        </w:tabs>
        <w:spacing w:before="71" w:after="0" w:line="283" w:lineRule="auto"/>
        <w:ind w:left="140" w:right="274" w:firstLine="629"/>
        <w:jc w:val="left"/>
        <w:rPr>
          <w:sz w:val="31"/>
        </w:rPr>
      </w:pPr>
      <w:r>
        <w:rPr>
          <w:spacing w:val="-16"/>
          <w:sz w:val="31"/>
        </w:rPr>
        <w:t xml:space="preserve">不会有“火星人”。火星是太阳系中离太阳第四近的行星,它离太阳的距离远于地球, </w:t>
      </w:r>
      <w:r>
        <w:rPr>
          <w:sz w:val="31"/>
        </w:rPr>
        <w:t xml:space="preserve">因此温度条件比地球要差;此外,火星的质量和体积比地球小,可吸引住的大气也比地球少, </w:t>
      </w:r>
      <w:r>
        <w:rPr>
          <w:spacing w:val="-3"/>
          <w:sz w:val="31"/>
        </w:rPr>
        <w:t>大气密度小于地球,不具备发育高级智慧生命的条件。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1960" w:right="2260" w:bottom="280" w:left="2560" w:header="708" w:footer="708"/>
          <w:pgNumType w:start="5"/>
          <w:cols w:space="708"/>
        </w:sectPr>
      </w:pPr>
    </w:p>
    <w:p>
      <w:pPr>
        <w:pStyle w:val="Heading1"/>
        <w:tabs>
          <w:tab w:val="left" w:pos="1688"/>
        </w:tabs>
      </w:pPr>
      <w:r>
        <w:rPr>
          <w:color w:val="FF0000"/>
        </w:rPr>
        <w:t>第二节</w:t>
        <w:tab/>
        <w:t>太阳对地球的影响</w:t>
      </w:r>
    </w:p>
    <w:p>
      <w:pPr>
        <w:spacing w:before="328"/>
        <w:ind w:left="0" w:right="295" w:firstLine="0"/>
        <w:jc w:val="center"/>
        <w:rPr>
          <w:b/>
          <w:sz w:val="31"/>
        </w:rPr>
      </w:pPr>
      <w:r>
        <w:rPr>
          <w:sz w:val="31"/>
        </w:rPr>
        <w:t>课后篇</w:t>
      </w:r>
      <w:r>
        <w:rPr>
          <w:b/>
          <w:sz w:val="31"/>
        </w:rPr>
        <w:t>巩固提升</w:t>
      </w:r>
    </w:p>
    <w:p>
      <w:pPr>
        <w:pStyle w:val="BodyText"/>
        <w:spacing w:before="10"/>
        <w:ind w:left="0" w:right="291"/>
        <w:jc w:val="center"/>
      </w:pPr>
      <w:r>
        <w:rPr>
          <w:position w:val="3"/>
        </w:rPr>
        <w:drawing>
          <wp:inline distT="0" distB="0" distL="0" distR="0">
            <wp:extent cx="1699260" cy="227076"/>
            <wp:effectExtent l="0" t="0" r="0" b="0"/>
            <wp:docPr id="8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学业水平引导</w:t>
      </w:r>
    </w:p>
    <w:p>
      <w:pPr>
        <w:pStyle w:val="BodyText"/>
        <w:spacing w:before="49" w:line="283" w:lineRule="auto"/>
        <w:ind w:right="450"/>
      </w:pPr>
      <w:r>
        <w:t>太阳源源不断地向外辐射能量,虽然到达地球的能量只占二十二亿分之一,但对地球和人类的影响却是巨大的。据此完成第 1~2 题。</w:t>
      </w:r>
    </w:p>
    <w:p>
      <w:pPr>
        <w:pStyle w:val="ListParagraph"/>
        <w:numPr>
          <w:ilvl w:val="0"/>
          <w:numId w:val="16"/>
        </w:numPr>
        <w:tabs>
          <w:tab w:val="left" w:pos="463"/>
          <w:tab w:val="left" w:pos="7709"/>
        </w:tabs>
        <w:spacing w:before="0" w:after="0" w:line="396" w:lineRule="exact"/>
        <w:ind w:left="462" w:right="0" w:hanging="323"/>
        <w:jc w:val="left"/>
        <w:rPr>
          <w:sz w:val="31"/>
        </w:rPr>
      </w:pPr>
      <w:r>
        <w:rPr>
          <w:sz w:val="31"/>
        </w:rPr>
        <w:t>关于太阳辐射及其对地球的影</w:t>
      </w:r>
      <w:r>
        <w:rPr>
          <w:spacing w:val="-21"/>
          <w:sz w:val="31"/>
        </w:rPr>
        <w:t>响</w:t>
      </w:r>
      <w:r>
        <w:rPr>
          <w:spacing w:val="-4"/>
          <w:sz w:val="31"/>
        </w:rPr>
        <w:t>,</w:t>
      </w:r>
      <w:r>
        <w:rPr>
          <w:sz w:val="31"/>
        </w:rPr>
        <w:t>正确的说法</w:t>
      </w:r>
      <w:r>
        <w:rPr>
          <w:spacing w:val="-7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71" w:line="283" w:lineRule="auto"/>
        <w:ind w:right="2957"/>
      </w:pPr>
      <w:r>
        <w:t>A.太阳源源不断地以电磁波的形式向四周放射能量,这种现象即太阳辐射B.太阳能量来源于太阳内部的核裂变反应</w:t>
      </w:r>
    </w:p>
    <w:p>
      <w:pPr>
        <w:pStyle w:val="BodyText"/>
        <w:spacing w:line="396" w:lineRule="exact"/>
      </w:pPr>
      <w:r>
        <w:t>C.太阳辐射能量巨大,是目前人们生产、生活所使用的唯一能源</w:t>
      </w:r>
    </w:p>
    <w:p>
      <w:pPr>
        <w:pStyle w:val="BodyText"/>
        <w:tabs>
          <w:tab w:val="left" w:pos="9599"/>
        </w:tabs>
        <w:spacing w:before="71" w:line="283" w:lineRule="auto"/>
        <w:ind w:right="3248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3891026</wp:posOffset>
            </wp:positionH>
            <wp:positionV relativeFrom="paragraph">
              <wp:posOffset>681355</wp:posOffset>
            </wp:positionV>
            <wp:extent cx="3559267" cy="2798063"/>
            <wp:effectExtent l="0" t="0" r="0" b="0"/>
            <wp:wrapTopAndBottom/>
            <wp:docPr id="8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3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9267" cy="2798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D.由于日地距离适</w:t>
      </w:r>
      <w:r>
        <w:rPr>
          <w:spacing w:val="-15"/>
        </w:rPr>
        <w:t>中</w:t>
      </w:r>
      <w:r>
        <w:t>,地球单位面积所获得的太阳辐射能比其他行星</w:t>
      </w:r>
      <w:r>
        <w:rPr>
          <w:spacing w:val="-15"/>
        </w:rPr>
        <w:t>多</w:t>
      </w:r>
      <w:r>
        <w:rPr>
          <w:b/>
        </w:rPr>
        <w:t>2</w:t>
      </w:r>
      <w:r>
        <w:t>.下列人类活动</w:t>
      </w:r>
      <w:r>
        <w:rPr>
          <w:spacing w:val="-11"/>
        </w:rPr>
        <w:t>中</w:t>
      </w:r>
      <w:r>
        <w:t>,所利用的能源最终不是来自太阳辐射能的</w:t>
      </w:r>
      <w:r>
        <w:rPr>
          <w:spacing w:val="-31"/>
        </w:rPr>
        <w:t>是</w:t>
      </w:r>
      <w:r>
        <w:t>(</w:t>
        <w:tab/>
        <w:t>)</w:t>
      </w:r>
    </w:p>
    <w:p>
      <w:pPr>
        <w:pStyle w:val="BodyText"/>
        <w:spacing w:before="179" w:line="283" w:lineRule="auto"/>
        <w:ind w:right="427" w:firstLine="14"/>
        <w:jc w:val="both"/>
      </w:pPr>
      <w:r>
        <w:rPr>
          <w:color w:val="FF0000"/>
        </w:rPr>
        <w:t xml:space="preserve">解析 </w:t>
      </w:r>
      <w:r>
        <w:t>第 1 题,太阳能量来源于其内部的核聚变反应。太阳能是人们目前利用的能源之一, 不是唯一能源。水星、金星离太阳比较近,单位面积所获得的太阳辐射能比地球要多。第 2 题,地热来自地球内部放射性元素的衰变,不是来自太阳辐射能。</w:t>
      </w:r>
    </w:p>
    <w:p>
      <w:pPr>
        <w:pStyle w:val="BodyText"/>
        <w:spacing w:line="396" w:lineRule="exact"/>
        <w:ind w:left="155"/>
        <w:jc w:val="both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-933858</wp:posOffset>
            </wp:positionV>
            <wp:extent cx="654050" cy="289305"/>
            <wp:effectExtent l="0" t="0" r="0" b="0"/>
            <wp:wrapNone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-44858</wp:posOffset>
            </wp:positionV>
            <wp:extent cx="654050" cy="289305"/>
            <wp:effectExtent l="0" t="0" r="0" b="0"/>
            <wp:wrapNone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 xml:space="preserve">答 案 </w:t>
      </w:r>
      <w:r>
        <w:t>1.A 2.D</w:t>
      </w:r>
    </w:p>
    <w:p>
      <w:pPr>
        <w:pStyle w:val="ListParagraph"/>
        <w:numPr>
          <w:ilvl w:val="0"/>
          <w:numId w:val="15"/>
        </w:numPr>
        <w:tabs>
          <w:tab w:val="left" w:pos="463"/>
          <w:tab w:val="left" w:pos="7705"/>
        </w:tabs>
        <w:spacing w:before="71" w:after="0" w:line="283" w:lineRule="auto"/>
        <w:ind w:left="140" w:right="5173" w:firstLine="0"/>
        <w:jc w:val="left"/>
        <w:rPr>
          <w:sz w:val="31"/>
        </w:rPr>
      </w:pPr>
      <w:r>
        <w:rPr>
          <w:sz w:val="31"/>
        </w:rPr>
        <w:t>下列各选项</w:t>
      </w:r>
      <w:r>
        <w:rPr>
          <w:spacing w:val="-8"/>
          <w:sz w:val="31"/>
        </w:rPr>
        <w:t>中</w:t>
      </w:r>
      <w:r>
        <w:rPr>
          <w:spacing w:val="-4"/>
          <w:sz w:val="31"/>
        </w:rPr>
        <w:t>,</w:t>
      </w:r>
      <w:r>
        <w:rPr>
          <w:sz w:val="31"/>
        </w:rPr>
        <w:t>不属于太阳辐射对地球影响的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A.为生物提供生长发育所需的光热</w:t>
      </w:r>
    </w:p>
    <w:p>
      <w:pPr>
        <w:pStyle w:val="BodyText"/>
        <w:spacing w:line="283" w:lineRule="auto"/>
        <w:ind w:right="6877"/>
      </w:pPr>
      <w:r>
        <w:t>B.使地球上出现风、云、雨、雪等天气现象C.为人类提供生产、生活能源</w:t>
      </w:r>
    </w:p>
    <w:p>
      <w:pPr>
        <w:pStyle w:val="BodyText"/>
        <w:spacing w:line="396" w:lineRule="exact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250467</wp:posOffset>
            </wp:positionV>
            <wp:extent cx="654050" cy="591185"/>
            <wp:effectExtent l="0" t="0" r="0" b="0"/>
            <wp:wrapNone/>
            <wp:docPr id="8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D.导致火山和地震等地质灾害的发生</w:t>
      </w:r>
    </w:p>
    <w:p>
      <w:pPr>
        <w:pStyle w:val="BodyText"/>
        <w:tabs>
          <w:tab w:val="left" w:pos="1116"/>
        </w:tabs>
        <w:spacing w:before="70" w:line="283" w:lineRule="auto"/>
        <w:ind w:left="155" w:right="3367"/>
      </w:pPr>
      <w:r>
        <w:rPr>
          <w:color w:val="FF0000"/>
        </w:rPr>
        <w:t>解析</w:t>
        <w:tab/>
      </w:r>
      <w:r>
        <w:t>火山、地震等自然灾害是地下的岩浆活动或板块运动造成的</w:t>
      </w:r>
      <w:r>
        <w:rPr>
          <w:spacing w:val="-18"/>
        </w:rPr>
        <w:t>。</w:t>
      </w:r>
      <w:r>
        <w:rPr>
          <w:color w:val="FF0000"/>
        </w:rPr>
        <w:t>答案</w:t>
        <w:tab/>
      </w:r>
      <w:r>
        <w:t>D</w:t>
      </w:r>
    </w:p>
    <w:p>
      <w:pPr>
        <w:pStyle w:val="ListParagraph"/>
        <w:numPr>
          <w:ilvl w:val="0"/>
          <w:numId w:val="15"/>
        </w:numPr>
        <w:tabs>
          <w:tab w:val="left" w:pos="463"/>
          <w:tab w:val="left" w:pos="2347"/>
        </w:tabs>
        <w:spacing w:before="0" w:after="0" w:line="283" w:lineRule="auto"/>
        <w:ind w:left="140" w:right="396" w:firstLine="0"/>
        <w:jc w:val="left"/>
        <w:rPr>
          <w:sz w:val="31"/>
        </w:rPr>
      </w:pPr>
      <w:r>
        <w:rPr>
          <w:sz w:val="31"/>
        </w:rPr>
        <w:t>几位少数民族同胞聚在一</w:t>
      </w:r>
      <w:r>
        <w:rPr>
          <w:spacing w:val="-18"/>
          <w:sz w:val="31"/>
        </w:rPr>
        <w:t>起</w:t>
      </w:r>
      <w:r>
        <w:rPr>
          <w:sz w:val="31"/>
        </w:rPr>
        <w:t>,探讨中国太阳辐射何地最强。你认为哪一位同胞说的较符</w:t>
      </w:r>
      <w:r>
        <w:rPr>
          <w:spacing w:val="-15"/>
          <w:sz w:val="31"/>
        </w:rPr>
        <w:t>合</w:t>
      </w:r>
      <w:r>
        <w:rPr>
          <w:sz w:val="31"/>
        </w:rPr>
        <w:t>实际情</w:t>
      </w:r>
      <w:r>
        <w:rPr>
          <w:spacing w:val="-4"/>
          <w:sz w:val="31"/>
        </w:rPr>
        <w:t>况</w:t>
      </w:r>
      <w:r>
        <w:rPr>
          <w:sz w:val="31"/>
        </w:rPr>
        <w:t>?(</w:t>
        <w:tab/>
        <w:t>)</w:t>
      </w:r>
    </w:p>
    <w:p>
      <w:pPr>
        <w:pStyle w:val="ListParagraph"/>
        <w:numPr>
          <w:ilvl w:val="1"/>
          <w:numId w:val="15"/>
        </w:numPr>
        <w:tabs>
          <w:tab w:val="left" w:pos="459"/>
        </w:tabs>
        <w:spacing w:before="0" w:after="0" w:line="397" w:lineRule="exact"/>
        <w:ind w:left="458" w:right="0" w:hanging="319"/>
        <w:jc w:val="left"/>
        <w:rPr>
          <w:sz w:val="31"/>
        </w:rPr>
      </w:pPr>
      <w:r>
        <w:rPr>
          <w:spacing w:val="-3"/>
          <w:sz w:val="31"/>
        </w:rPr>
        <w:t>高山族同胞说:“我们那里纬度低,所以太阳辐射最强。”</w:t>
      </w:r>
    </w:p>
    <w:p>
      <w:pPr>
        <w:pStyle w:val="ListParagraph"/>
        <w:numPr>
          <w:ilvl w:val="1"/>
          <w:numId w:val="15"/>
        </w:numPr>
        <w:tabs>
          <w:tab w:val="left" w:pos="459"/>
        </w:tabs>
        <w:spacing w:before="69" w:after="0" w:line="283" w:lineRule="auto"/>
        <w:ind w:left="140" w:right="905" w:firstLine="0"/>
        <w:jc w:val="left"/>
        <w:rPr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895985</wp:posOffset>
            </wp:positionV>
            <wp:extent cx="654050" cy="289306"/>
            <wp:effectExtent l="0" t="0" r="0" b="0"/>
            <wp:wrapNone/>
            <wp:docPr id="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31"/>
        </w:rPr>
        <w:t xml:space="preserve">鄂伦春族同胞说:“我们那里纬度高,夏季白昼长,日照时间长,所以太阳辐射最强。” </w:t>
      </w:r>
      <w:r>
        <w:rPr>
          <w:sz w:val="31"/>
        </w:rPr>
        <w:t>C</w:t>
      </w:r>
      <w:r>
        <w:rPr>
          <w:spacing w:val="-4"/>
          <w:sz w:val="31"/>
        </w:rPr>
        <w:t>.维吾尔族同胞说:“我们那里深居内陆,气候干燥,云量少,晴天多,太阳辐射最强。” D</w:t>
      </w:r>
      <w:r>
        <w:rPr>
          <w:spacing w:val="-7"/>
          <w:sz w:val="31"/>
        </w:rPr>
        <w:t>.藏族同胞说:“我们那里地势高,大气透明度高,晴天多,太阳辐射最强。”</w:t>
      </w:r>
    </w:p>
    <w:p>
      <w:pPr>
        <w:pStyle w:val="BodyText"/>
        <w:spacing w:line="283" w:lineRule="auto"/>
        <w:ind w:right="421" w:firstLine="14"/>
        <w:jc w:val="both"/>
      </w:pPr>
      <w:r>
        <w:rPr>
          <w:color w:val="FF0000"/>
          <w:spacing w:val="28"/>
        </w:rPr>
        <w:t xml:space="preserve">解析  </w:t>
      </w:r>
      <w:r>
        <w:rPr>
          <w:spacing w:val="-4"/>
        </w:rPr>
        <w:t>影响到达地面的太阳辐射的因素是多方面的。首先是纬度,一般而言,纬度越低,到达</w:t>
      </w:r>
      <w:r>
        <w:t>地面的太阳辐射越多;其次是气候状况,多雨的地区云量较大,对太阳辐射的削弱作用强,而干燥的地区太阳光线容易穿过大气层;再次是地势的高低,地势越高,大气越稀薄,大气对太</w:t>
      </w:r>
      <w:r>
        <w:rPr>
          <w:spacing w:val="-3"/>
        </w:rPr>
        <w:t>阳辐射的削弱作用越弱,到达地表的太阳辐射就越多</w:t>
      </w:r>
      <w:r>
        <w:rPr>
          <w:spacing w:val="-15"/>
        </w:rPr>
        <w:t>。各方面综合起来考虑,青藏高原是我国</w:t>
      </w:r>
      <w:r>
        <w:t>太阳辐射最强的地方。</w:t>
      </w:r>
    </w:p>
    <w:p>
      <w:pPr>
        <w:spacing w:after="0" w:line="283" w:lineRule="auto"/>
        <w:jc w:val="both"/>
        <w:sectPr>
          <w:pgSz w:w="17860" w:h="25260"/>
          <w:pgMar w:top="1980" w:right="2260" w:bottom="280" w:left="2560" w:header="708" w:footer="708"/>
          <w:pgNumType w:start="6"/>
          <w:cols w:space="708"/>
        </w:sectPr>
      </w:pPr>
    </w:p>
    <w:p>
      <w:pPr>
        <w:pStyle w:val="BodyText"/>
        <w:ind w:left="125"/>
        <w:rPr>
          <w:sz w:val="20"/>
        </w:rPr>
      </w:pPr>
      <w:r>
        <w:rPr>
          <w:sz w:val="20"/>
        </w:rPr>
        <w:pict>
          <v:group id="_x0000_i1047" style="width:57.5pt;height:22.8pt;mso-position-horizontal-relative:char;mso-position-vertical-relative:line" coordorigin="0,0" coordsize="1150,456">
            <v:shape id="_x0000_s1048" type="#_x0000_t75" style="width:1030;height:456;position:absolute" stroked="f">
              <v:imagedata r:id="rId5" o:title=""/>
            </v:shape>
            <v:shape id="_x0000_s1049" type="#_x0000_t202" style="width:1150;height:456;position:absolute" filled="f" stroked="f">
              <v:textbox inset="0,0,0,0">
                <w:txbxContent>
                  <w:p>
                    <w:pPr>
                      <w:tabs>
                        <w:tab w:val="left" w:pos="991"/>
                      </w:tabs>
                      <w:spacing w:before="67" w:line="389" w:lineRule="exact"/>
                      <w:ind w:left="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答案</w:t>
                      <w:tab/>
                    </w:r>
                    <w:r>
                      <w:rPr>
                        <w:spacing w:val="-20"/>
                        <w:sz w:val="31"/>
                      </w:rPr>
                      <w:t>D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2"/>
      </w:pPr>
      <w:r>
        <w:t>1971 年,湖南长沙马王堆一号汉墓中出土一幅彩绘帛画。画的右上方是一轮红色的太阳,太</w:t>
      </w:r>
    </w:p>
    <w:p>
      <w:pPr>
        <w:pStyle w:val="BodyText"/>
        <w:spacing w:before="71" w:line="283" w:lineRule="auto"/>
        <w:ind w:right="424"/>
      </w:pPr>
      <w:r>
        <w:t>阳中间有一只三趾的乌鸦。在大约成书于公元前140 年的《淮南子》这部著作中,也有“日中有踆(cūn)乌”的记载。据此完成第5~6 题。</w:t>
      </w:r>
    </w:p>
    <w:p>
      <w:pPr>
        <w:pStyle w:val="ListParagraph"/>
        <w:numPr>
          <w:ilvl w:val="0"/>
          <w:numId w:val="15"/>
        </w:numPr>
        <w:tabs>
          <w:tab w:val="left" w:pos="463"/>
          <w:tab w:val="left" w:pos="2570"/>
          <w:tab w:val="left" w:pos="5501"/>
        </w:tabs>
        <w:spacing w:before="0" w:after="0" w:line="283" w:lineRule="auto"/>
        <w:ind w:left="140" w:right="7377" w:firstLine="0"/>
        <w:jc w:val="left"/>
        <w:rPr>
          <w:sz w:val="31"/>
        </w:rPr>
      </w:pPr>
      <w:r>
        <w:rPr>
          <w:sz w:val="31"/>
        </w:rPr>
        <w:t>今天看</w:t>
      </w:r>
      <w:r>
        <w:rPr>
          <w:spacing w:val="-4"/>
          <w:sz w:val="31"/>
        </w:rPr>
        <w:t>来,</w:t>
      </w:r>
      <w:r>
        <w:rPr>
          <w:sz w:val="31"/>
        </w:rPr>
        <w:t>日中“乌鸦”其实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A.耀斑</w:t>
        <w:tab/>
        <w:t>B.黑子</w:t>
      </w:r>
    </w:p>
    <w:p>
      <w:pPr>
        <w:pStyle w:val="BodyText"/>
        <w:tabs>
          <w:tab w:val="left" w:pos="2570"/>
        </w:tabs>
        <w:spacing w:line="396" w:lineRule="exact"/>
      </w:pPr>
      <w:r>
        <w:t>C.日珥</w:t>
        <w:tab/>
        <w:t>D.太阳风</w:t>
      </w:r>
    </w:p>
    <w:p>
      <w:pPr>
        <w:pStyle w:val="ListParagraph"/>
        <w:numPr>
          <w:ilvl w:val="0"/>
          <w:numId w:val="15"/>
        </w:numPr>
        <w:tabs>
          <w:tab w:val="left" w:pos="463"/>
          <w:tab w:val="left" w:pos="5501"/>
        </w:tabs>
        <w:spacing w:before="69" w:after="0" w:line="283" w:lineRule="auto"/>
        <w:ind w:left="140" w:right="7377" w:firstLine="0"/>
        <w:jc w:val="left"/>
        <w:rPr>
          <w:sz w:val="31"/>
        </w:rPr>
      </w:pPr>
      <w:r>
        <w:rPr>
          <w:sz w:val="31"/>
        </w:rPr>
        <w:t>该现象增多</w:t>
      </w:r>
      <w:r>
        <w:rPr>
          <w:spacing w:val="-8"/>
          <w:sz w:val="31"/>
        </w:rPr>
        <w:t>时</w:t>
      </w:r>
      <w:r>
        <w:rPr>
          <w:spacing w:val="-4"/>
          <w:sz w:val="31"/>
        </w:rPr>
        <w:t>,</w:t>
      </w:r>
      <w:r>
        <w:rPr>
          <w:sz w:val="31"/>
        </w:rPr>
        <w:t>对地球的影响</w:t>
      </w:r>
      <w:r>
        <w:rPr>
          <w:spacing w:val="-10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A.提供光热资源</w:t>
      </w:r>
    </w:p>
    <w:p>
      <w:pPr>
        <w:pStyle w:val="BodyText"/>
        <w:spacing w:line="283" w:lineRule="auto"/>
        <w:ind w:right="9730"/>
      </w:pPr>
      <w:r>
        <w:t>B</w:t>
      </w:r>
      <w:r>
        <w:rPr>
          <w:spacing w:val="-2"/>
        </w:rPr>
        <w:t>.干扰有线电短波通信</w:t>
      </w:r>
      <w:r>
        <w:t>C.产生极光现象</w:t>
      </w:r>
    </w:p>
    <w:p>
      <w:pPr>
        <w:pStyle w:val="BodyText"/>
        <w:spacing w:line="396" w:lineRule="exact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255929</wp:posOffset>
            </wp:positionV>
            <wp:extent cx="654050" cy="289305"/>
            <wp:effectExtent l="0" t="0" r="0" b="0"/>
            <wp:wrapNone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D.增强了水循环的动力</w:t>
      </w:r>
    </w:p>
    <w:p>
      <w:pPr>
        <w:pStyle w:val="BodyText"/>
        <w:spacing w:before="70" w:line="283" w:lineRule="auto"/>
        <w:ind w:right="419" w:firstLine="14"/>
        <w:jc w:val="both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892429</wp:posOffset>
            </wp:positionV>
            <wp:extent cx="654050" cy="289305"/>
            <wp:effectExtent l="0" t="0" r="0" b="0"/>
            <wp:wrapNone/>
            <wp:docPr id="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40"/>
        </w:rPr>
        <w:t xml:space="preserve">解析 </w:t>
      </w:r>
      <w:r>
        <w:rPr>
          <w:spacing w:val="22"/>
        </w:rPr>
        <w:t xml:space="preserve">第 </w:t>
      </w:r>
      <w:r>
        <w:t>5</w:t>
      </w:r>
      <w:r>
        <w:rPr>
          <w:spacing w:val="-2"/>
        </w:rPr>
        <w:t xml:space="preserve"> 题,材料中提到的太阳中间有一只三趾的乌鸦,乌鸦是黑色的也就是黑子。第 </w:t>
      </w:r>
      <w:r>
        <w:t xml:space="preserve">6 </w:t>
      </w:r>
      <w:r>
        <w:rPr>
          <w:spacing w:val="-11"/>
        </w:rPr>
        <w:t>题,当黑子增多时,太阳活动增强,干扰无线电短波通信、产生极光现象;提供光热资源和水循</w:t>
      </w:r>
      <w:r>
        <w:rPr>
          <w:spacing w:val="-2"/>
        </w:rPr>
        <w:t>环的动力是太阳辐射,不是太阳活动的影响。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5.B 6.C</w:t>
      </w:r>
    </w:p>
    <w:p>
      <w:pPr>
        <w:pStyle w:val="ListParagraph"/>
        <w:numPr>
          <w:ilvl w:val="0"/>
          <w:numId w:val="15"/>
        </w:numPr>
        <w:tabs>
          <w:tab w:val="left" w:pos="463"/>
        </w:tabs>
        <w:spacing w:before="71" w:after="0" w:line="240" w:lineRule="auto"/>
        <w:ind w:left="462" w:right="0" w:hanging="323"/>
        <w:jc w:val="both"/>
        <w:rPr>
          <w:sz w:val="31"/>
        </w:rPr>
      </w:pPr>
      <w:r>
        <w:rPr>
          <w:spacing w:val="-3"/>
          <w:sz w:val="31"/>
        </w:rPr>
        <w:t>在太阳剧烈活动的时期,人们可以采取的防护措施有( )</w:t>
      </w:r>
    </w:p>
    <w:p>
      <w:pPr>
        <w:pStyle w:val="BodyText"/>
        <w:spacing w:before="71" w:line="283" w:lineRule="auto"/>
        <w:ind w:right="438"/>
        <w:jc w:val="both"/>
      </w:pPr>
      <w:r>
        <w:t>①尽量减少室外的活动 ②关闭所有大型发电设施  ③关闭所有的通信设施  ④适当调控人造卫星的运转</w:t>
      </w:r>
    </w:p>
    <w:p>
      <w:pPr>
        <w:pStyle w:val="BodyText"/>
        <w:spacing w:line="396" w:lineRule="exact"/>
        <w:jc w:val="both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252754</wp:posOffset>
            </wp:positionV>
            <wp:extent cx="669925" cy="290702"/>
            <wp:effectExtent l="0" t="0" r="0" b="0"/>
            <wp:wrapNone/>
            <wp:docPr id="9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925" cy="290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A.①② B.②③ C.③④</w:t>
      </w:r>
      <w:r>
        <w:rPr>
          <w:spacing w:val="69"/>
        </w:rPr>
        <w:t xml:space="preserve"> </w:t>
      </w:r>
      <w:r>
        <w:t>D.①④</w:t>
      </w:r>
    </w:p>
    <w:p>
      <w:pPr>
        <w:pStyle w:val="BodyText"/>
        <w:spacing w:before="71" w:line="283" w:lineRule="auto"/>
        <w:ind w:right="473" w:firstLine="14"/>
        <w:jc w:val="both"/>
      </w:pPr>
      <w:r>
        <w:pict>
          <v:group id="_x0000_s1050" style="width:57.5pt;height:22.8pt;margin-top:47.12pt;margin-left:134.25pt;mso-position-horizontal-relative:page;position:absolute;z-index:-251610112" coordorigin="2685,942" coordsize="1150,456">
            <v:shape id="_x0000_s1051" type="#_x0000_t75" style="width:1030;height:456;left:2685;position:absolute;top:942" stroked="f">
              <v:imagedata r:id="rId5" o:title=""/>
            </v:shape>
            <v:shape id="_x0000_s1052" type="#_x0000_t202" style="width:1150;height:456;left:2685;position:absolute;top:942" filled="f" stroked="f">
              <v:textbox inset="0,0,0,0">
                <w:txbxContent>
                  <w:p>
                    <w:pPr>
                      <w:tabs>
                        <w:tab w:val="left" w:pos="991"/>
                      </w:tabs>
                      <w:spacing w:before="64" w:line="391" w:lineRule="exact"/>
                      <w:ind w:left="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FF0000"/>
                        <w:sz w:val="31"/>
                      </w:rPr>
                      <w:t>答案</w:t>
                      <w:tab/>
                    </w:r>
                    <w:r>
                      <w:rPr>
                        <w:spacing w:val="-20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 xml:space="preserve">解析  </w:t>
      </w:r>
      <w:r>
        <w:t>从太阳活动造成的影响分析,太阳活动剧烈时,最好不要在室外,尽量减少使用无线电短波通信。</w:t>
      </w:r>
    </w:p>
    <w:p>
      <w:pPr>
        <w:pStyle w:val="BodyText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463"/>
        </w:tabs>
        <w:spacing w:before="210" w:after="0" w:line="240" w:lineRule="auto"/>
        <w:ind w:left="462" w:right="0" w:hanging="323"/>
        <w:jc w:val="left"/>
        <w:rPr>
          <w:sz w:val="3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3548126</wp:posOffset>
            </wp:positionH>
            <wp:positionV relativeFrom="paragraph">
              <wp:posOffset>432688</wp:posOffset>
            </wp:positionV>
            <wp:extent cx="4231503" cy="1975103"/>
            <wp:effectExtent l="0" t="0" r="0" b="0"/>
            <wp:wrapTopAndBottom/>
            <wp:docPr id="9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6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503" cy="1975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31"/>
        </w:rPr>
        <w:t>读太阳黑子活动周期示意图,完成下列各题。</w:t>
      </w:r>
    </w:p>
    <w:p>
      <w:pPr>
        <w:pStyle w:val="ListParagraph"/>
        <w:numPr>
          <w:ilvl w:val="0"/>
          <w:numId w:val="14"/>
        </w:numPr>
        <w:tabs>
          <w:tab w:val="left" w:pos="617"/>
          <w:tab w:val="left" w:pos="8648"/>
        </w:tabs>
        <w:spacing w:before="134" w:after="0" w:line="240" w:lineRule="auto"/>
        <w:ind w:left="617" w:right="0" w:hanging="477"/>
        <w:jc w:val="left"/>
        <w:rPr>
          <w:sz w:val="31"/>
        </w:rPr>
      </w:pPr>
      <w:r>
        <w:rPr>
          <w:sz w:val="31"/>
        </w:rPr>
        <w:t>根据太阳黑子活动周期图判</w:t>
      </w:r>
      <w:r>
        <w:rPr>
          <w:spacing w:val="-25"/>
          <w:sz w:val="31"/>
        </w:rPr>
        <w:t>断</w:t>
      </w:r>
      <w:r>
        <w:rPr>
          <w:sz w:val="31"/>
        </w:rPr>
        <w:t>,太阳黑子活动周期约为</w:t>
        <w:tab/>
        <w:t>年。</w:t>
      </w:r>
    </w:p>
    <w:p>
      <w:pPr>
        <w:pStyle w:val="ListParagraph"/>
        <w:numPr>
          <w:ilvl w:val="0"/>
          <w:numId w:val="14"/>
        </w:numPr>
        <w:tabs>
          <w:tab w:val="left" w:pos="617"/>
          <w:tab w:val="left" w:pos="2977"/>
          <w:tab w:val="left" w:pos="7557"/>
        </w:tabs>
        <w:spacing w:before="70" w:after="0" w:line="283" w:lineRule="auto"/>
        <w:ind w:left="140" w:right="421" w:firstLine="0"/>
        <w:jc w:val="left"/>
        <w:rPr>
          <w:sz w:val="31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6705600</wp:posOffset>
            </wp:positionH>
            <wp:positionV relativeFrom="paragraph">
              <wp:posOffset>-47752</wp:posOffset>
            </wp:positionV>
            <wp:extent cx="431800" cy="38100"/>
            <wp:effectExtent l="0" t="0" r="0" b="0"/>
            <wp:wrapNone/>
            <wp:docPr id="10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244347</wp:posOffset>
            </wp:positionV>
            <wp:extent cx="1016000" cy="38100"/>
            <wp:effectExtent l="0" t="0" r="0" b="0"/>
            <wp:wrapNone/>
            <wp:docPr id="10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536447</wp:posOffset>
            </wp:positionV>
            <wp:extent cx="825500" cy="38100"/>
            <wp:effectExtent l="0" t="0" r="0" b="0"/>
            <wp:wrapNone/>
            <wp:docPr id="10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北美洲受太阳活动影响最明显的国家是</w:t>
        <w:tab/>
        <w:t>,发生太阳活动</w:t>
      </w:r>
      <w:r>
        <w:rPr>
          <w:spacing w:val="-8"/>
          <w:sz w:val="31"/>
        </w:rPr>
        <w:t>时</w:t>
      </w:r>
      <w:r>
        <w:rPr>
          <w:spacing w:val="-4"/>
          <w:sz w:val="31"/>
        </w:rPr>
        <w:t>,</w:t>
      </w:r>
      <w:r>
        <w:rPr>
          <w:sz w:val="31"/>
        </w:rPr>
        <w:t>这个国家的人们</w:t>
      </w:r>
      <w:r>
        <w:rPr>
          <w:spacing w:val="-16"/>
          <w:sz w:val="31"/>
        </w:rPr>
        <w:t>可</w:t>
      </w:r>
      <w:r>
        <w:rPr>
          <w:sz w:val="31"/>
        </w:rPr>
        <w:t>看到壮观的</w:t>
        <w:tab/>
        <w:t>现象。</w:t>
      </w:r>
    </w:p>
    <w:p>
      <w:pPr>
        <w:pStyle w:val="BodyText"/>
        <w:tabs>
          <w:tab w:val="left" w:pos="8807"/>
        </w:tabs>
        <w:spacing w:line="283" w:lineRule="auto"/>
        <w:ind w:right="4073"/>
      </w:pPr>
      <w:r>
        <w:t>(3)(多</w:t>
      </w:r>
      <w:r>
        <w:rPr>
          <w:spacing w:val="-4"/>
        </w:rPr>
        <w:t>选)</w:t>
      </w:r>
      <w:r>
        <w:t>下列哪些部门应加强对太阳活动的研究和预</w:t>
      </w:r>
      <w:r>
        <w:rPr>
          <w:spacing w:val="-31"/>
        </w:rPr>
        <w:t>报</w:t>
      </w:r>
      <w:r>
        <w:t>?(</w:t>
        <w:tab/>
      </w:r>
      <w:r>
        <w:rPr>
          <w:spacing w:val="-19"/>
        </w:rPr>
        <w:t xml:space="preserve">) </w:t>
      </w:r>
      <w:r>
        <w:t>A.通信部门</w:t>
      </w:r>
    </w:p>
    <w:p>
      <w:pPr>
        <w:pStyle w:val="BodyText"/>
        <w:spacing w:line="397" w:lineRule="exact"/>
      </w:pPr>
      <w:r>
        <w:rPr>
          <w:spacing w:val="-1"/>
        </w:rPr>
        <w:t>B.航天部门</w:t>
      </w:r>
    </w:p>
    <w:p>
      <w:pPr>
        <w:pStyle w:val="BodyText"/>
        <w:spacing w:before="70" w:line="283" w:lineRule="auto"/>
        <w:ind w:right="10679"/>
      </w:pPr>
      <w:r>
        <w:t>C.冶金工业部门D.气候研究部门</w:t>
      </w:r>
    </w:p>
    <w:p>
      <w:pPr>
        <w:pStyle w:val="BodyText"/>
        <w:spacing w:line="283" w:lineRule="auto"/>
        <w:ind w:right="442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548004</wp:posOffset>
            </wp:positionV>
            <wp:extent cx="654050" cy="301879"/>
            <wp:effectExtent l="0" t="0" r="0" b="0"/>
            <wp:wrapNone/>
            <wp:docPr id="10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301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(4)研究表明,旱涝发生具有明显的周期性,并与太阳活动周期有明显的对应关系,简述研究二者关系的意义。</w:t>
      </w:r>
    </w:p>
    <w:p>
      <w:pPr>
        <w:pStyle w:val="BodyText"/>
        <w:spacing w:line="283" w:lineRule="auto"/>
        <w:ind w:right="422" w:firstLine="14"/>
        <w:jc w:val="both"/>
      </w:pPr>
      <w:r>
        <w:rPr>
          <w:color w:val="FF0000"/>
          <w:spacing w:val="12"/>
        </w:rPr>
        <w:t xml:space="preserve">解析 </w:t>
      </w:r>
      <w:r>
        <w:rPr>
          <w:spacing w:val="-5"/>
        </w:rPr>
        <w:t xml:space="preserve">据图可计算黑子活动周期约为 </w:t>
      </w:r>
      <w:r>
        <w:t>11</w:t>
      </w:r>
      <w:r>
        <w:rPr>
          <w:spacing w:val="-10"/>
        </w:rPr>
        <w:t xml:space="preserve"> 年。太阳活动强烈时,高能带电粒子流冲入大气层, </w:t>
      </w:r>
      <w:r>
        <w:rPr>
          <w:spacing w:val="-17"/>
        </w:rPr>
        <w:t>受地球两极磁场的吸引,越接近两极地区受影响越大,且会产生极光现象。太阳活动会影响气</w:t>
      </w:r>
      <w:r>
        <w:rPr>
          <w:spacing w:val="-14"/>
        </w:rPr>
        <w:t>候、通信和航天等。研究太阳活动与旱涝灾害的关系,有利于预报天气,对防灾、减灾意义重</w:t>
      </w:r>
    </w:p>
    <w:p>
      <w:pPr>
        <w:spacing w:after="0" w:line="283" w:lineRule="auto"/>
        <w:jc w:val="both"/>
        <w:sectPr>
          <w:pgSz w:w="17860" w:h="25260"/>
          <w:pgMar w:top="1840" w:right="2260" w:bottom="280" w:left="2560" w:header="708" w:footer="708"/>
          <w:pgNumType w:start="7"/>
          <w:cols w:space="708"/>
        </w:sectPr>
      </w:pPr>
    </w:p>
    <w:p>
      <w:pPr>
        <w:pStyle w:val="BodyText"/>
        <w:spacing w:before="29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271145</wp:posOffset>
            </wp:positionV>
            <wp:extent cx="654050" cy="289305"/>
            <wp:effectExtent l="0" t="0" r="0" b="0"/>
            <wp:wrapNone/>
            <wp:docPr id="1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大。</w:t>
      </w:r>
    </w:p>
    <w:p>
      <w:pPr>
        <w:pStyle w:val="BodyText"/>
        <w:tabs>
          <w:tab w:val="left" w:pos="1116"/>
        </w:tabs>
        <w:spacing w:before="72"/>
        <w:ind w:left="155"/>
      </w:pPr>
      <w:r>
        <w:rPr>
          <w:color w:val="FF0000"/>
        </w:rPr>
        <w:t>答案</w:t>
        <w:tab/>
      </w:r>
      <w:r>
        <w:t>(1)11</w:t>
      </w:r>
    </w:p>
    <w:p>
      <w:pPr>
        <w:pStyle w:val="BodyText"/>
        <w:tabs>
          <w:tab w:val="left" w:pos="2505"/>
        </w:tabs>
        <w:spacing w:before="70" w:line="283" w:lineRule="auto"/>
        <w:ind w:left="770" w:right="9898"/>
      </w:pPr>
      <w:r>
        <w:t>(2)加拿大</w:t>
        <w:tab/>
        <w:t>极</w:t>
      </w:r>
      <w:r>
        <w:rPr>
          <w:spacing w:val="-17"/>
        </w:rPr>
        <w:t>光</w:t>
      </w:r>
      <w:r>
        <w:t>(3)ABD</w:t>
      </w:r>
    </w:p>
    <w:p>
      <w:pPr>
        <w:pStyle w:val="BodyText"/>
        <w:spacing w:line="283" w:lineRule="auto"/>
        <w:ind w:right="403" w:firstLine="629"/>
      </w:pPr>
      <w:r>
        <w:t>(4)</w:t>
      </w:r>
      <w:r>
        <w:rPr>
          <w:spacing w:val="-14"/>
        </w:rPr>
        <w:t>在弄清了太阳活动与大气、气候的关系后,人们可以通过对太阳活动的监测来更为准</w:t>
      </w:r>
      <w:r>
        <w:rPr>
          <w:spacing w:val="-3"/>
        </w:rPr>
        <w:t>确地预报天气,以做好防灾减灾准备。</w:t>
      </w:r>
    </w:p>
    <w:p>
      <w:pPr>
        <w:pStyle w:val="BodyText"/>
        <w:spacing w:before="19"/>
        <w:ind w:left="6761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4219575</wp:posOffset>
            </wp:positionH>
            <wp:positionV relativeFrom="paragraph">
              <wp:posOffset>-39877</wp:posOffset>
            </wp:positionV>
            <wp:extent cx="1699260" cy="227076"/>
            <wp:effectExtent l="0" t="0" r="0" b="0"/>
            <wp:wrapNone/>
            <wp:docPr id="11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1.jpe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能力素养拓展</w:t>
      </w:r>
    </w:p>
    <w:p>
      <w:pPr>
        <w:pStyle w:val="BodyText"/>
        <w:spacing w:before="49" w:line="283" w:lineRule="auto"/>
        <w:ind w:right="224"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4841621</wp:posOffset>
            </wp:positionH>
            <wp:positionV relativeFrom="paragraph">
              <wp:posOffset>713105</wp:posOffset>
            </wp:positionV>
            <wp:extent cx="1652778" cy="2112263"/>
            <wp:effectExtent l="0" t="0" r="0" b="0"/>
            <wp:wrapTopAndBottom/>
            <wp:docPr id="11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2.jpe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78" cy="211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现在我国一些城市在新建道路的两旁使用了“风光”路灯——太阳能和风能的“风光互补” </w:t>
      </w:r>
      <w:r>
        <w:t>型路灯。下图是某游客近距离拍摄的武汉市街头该种路灯照片。据此完成第1~2</w:t>
      </w:r>
      <w:r>
        <w:rPr>
          <w:spacing w:val="-20"/>
        </w:rPr>
        <w:t xml:space="preserve"> 题。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6131"/>
        </w:tabs>
        <w:spacing w:before="251" w:after="0" w:line="240" w:lineRule="auto"/>
        <w:ind w:left="462" w:right="0" w:hanging="323"/>
        <w:jc w:val="left"/>
        <w:rPr>
          <w:sz w:val="31"/>
        </w:rPr>
      </w:pPr>
      <w:r>
        <w:rPr>
          <w:sz w:val="31"/>
        </w:rPr>
        <w:t>有关太阳能和风能的叙</w:t>
      </w:r>
      <w:r>
        <w:rPr>
          <w:spacing w:val="-17"/>
          <w:sz w:val="31"/>
        </w:rPr>
        <w:t>述</w:t>
      </w:r>
      <w:r>
        <w:rPr>
          <w:sz w:val="31"/>
        </w:rPr>
        <w:t>,正确的</w:t>
      </w:r>
      <w:r>
        <w:rPr>
          <w:spacing w:val="-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13"/>
        </w:numPr>
        <w:tabs>
          <w:tab w:val="left" w:pos="459"/>
        </w:tabs>
        <w:spacing w:before="71" w:after="0" w:line="283" w:lineRule="auto"/>
        <w:ind w:left="140" w:right="5927" w:firstLine="0"/>
        <w:jc w:val="left"/>
        <w:rPr>
          <w:sz w:val="31"/>
        </w:rPr>
      </w:pPr>
      <w:r>
        <w:rPr>
          <w:spacing w:val="-1"/>
          <w:sz w:val="31"/>
        </w:rPr>
        <w:t>太阳能和风能都属于开发利用历史最悠久的能源</w:t>
      </w:r>
      <w:r>
        <w:rPr>
          <w:sz w:val="31"/>
        </w:rPr>
        <w:t>B.太阳能和风能都属于可再生能源</w:t>
      </w:r>
    </w:p>
    <w:p>
      <w:pPr>
        <w:pStyle w:val="BodyText"/>
        <w:spacing w:line="396" w:lineRule="exact"/>
      </w:pPr>
      <w:r>
        <w:t>C.太阳能和风能都属于非可再生能源</w:t>
      </w:r>
    </w:p>
    <w:p>
      <w:pPr>
        <w:pStyle w:val="BodyText"/>
        <w:spacing w:before="71"/>
      </w:pPr>
      <w:r>
        <w:t>D.太阳能和风能是在任何情况下都可以使用的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8022"/>
        </w:tabs>
        <w:spacing w:before="71" w:after="0" w:line="240" w:lineRule="auto"/>
        <w:ind w:left="462" w:right="0" w:hanging="323"/>
        <w:jc w:val="left"/>
        <w:rPr>
          <w:sz w:val="31"/>
        </w:rPr>
      </w:pPr>
      <w:r>
        <w:rPr>
          <w:sz w:val="31"/>
        </w:rPr>
        <w:t>在该游客拍摄照片</w:t>
      </w:r>
      <w:r>
        <w:rPr>
          <w:spacing w:val="-14"/>
          <w:sz w:val="31"/>
        </w:rPr>
        <w:t>时</w:t>
      </w:r>
      <w:r>
        <w:rPr>
          <w:sz w:val="31"/>
        </w:rPr>
        <w:t>,风扇的尾巴所对应的方向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13"/>
        </w:numPr>
        <w:tabs>
          <w:tab w:val="left" w:pos="459"/>
          <w:tab w:val="left" w:pos="2570"/>
          <w:tab w:val="left" w:pos="4511"/>
          <w:tab w:val="left" w:pos="6135"/>
        </w:tabs>
        <w:spacing w:before="71" w:after="0" w:line="240" w:lineRule="auto"/>
        <w:ind w:left="458" w:right="0" w:hanging="319"/>
        <w:jc w:val="left"/>
        <w:rPr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303784</wp:posOffset>
            </wp:positionV>
            <wp:extent cx="654050" cy="289305"/>
            <wp:effectExtent l="0" t="0" r="0" b="0"/>
            <wp:wrapNone/>
            <wp:docPr id="1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东方</w:t>
        <w:tab/>
        <w:t>B.西方</w:t>
        <w:tab/>
        <w:t>C.南方</w:t>
        <w:tab/>
        <w:t>D.北方</w:t>
      </w:r>
    </w:p>
    <w:p>
      <w:pPr>
        <w:pStyle w:val="BodyText"/>
        <w:spacing w:before="71" w:line="283" w:lineRule="auto"/>
        <w:ind w:right="421" w:firstLine="14"/>
        <w:jc w:val="both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895223</wp:posOffset>
            </wp:positionV>
            <wp:extent cx="654050" cy="289305"/>
            <wp:effectExtent l="0" t="0" r="0" b="0"/>
            <wp:wrapNone/>
            <wp:docPr id="1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48"/>
        </w:rPr>
        <w:t xml:space="preserve">解析 </w:t>
      </w:r>
      <w:r>
        <w:rPr>
          <w:spacing w:val="28"/>
        </w:rPr>
        <w:t xml:space="preserve">第 </w:t>
      </w:r>
      <w:r>
        <w:t>1</w:t>
      </w:r>
      <w:r>
        <w:rPr>
          <w:spacing w:val="-5"/>
        </w:rPr>
        <w:t xml:space="preserve"> 题,太阳能和风能都属于新能源,且都是可再生能源,使用需要一定的条件,如太阳能在阴雨天时就要受到天气因素的限制</w:t>
      </w:r>
      <w:r>
        <w:rPr>
          <w:spacing w:val="-43"/>
        </w:rPr>
        <w:t xml:space="preserve">。第 </w:t>
      </w:r>
      <w:r>
        <w:t>2</w:t>
      </w:r>
      <w:r>
        <w:rPr>
          <w:spacing w:val="-4"/>
        </w:rPr>
        <w:t xml:space="preserve"> 题,为了获得更多的太阳能,固定的太阳能板</w:t>
      </w:r>
      <w:r>
        <w:rPr>
          <w:spacing w:val="-2"/>
        </w:rPr>
        <w:t>面对南方,故风扇的尾巴朝向东方。</w:t>
      </w:r>
    </w:p>
    <w:p>
      <w:pPr>
        <w:pStyle w:val="BodyText"/>
        <w:spacing w:line="395" w:lineRule="exact"/>
        <w:ind w:left="155"/>
        <w:jc w:val="both"/>
      </w:pPr>
      <w:r>
        <w:rPr>
          <w:color w:val="FF0000"/>
        </w:rPr>
        <w:t xml:space="preserve">答 案 </w:t>
      </w:r>
      <w:r>
        <w:t>1.B 2.A</w:t>
      </w:r>
    </w:p>
    <w:p>
      <w:pPr>
        <w:pStyle w:val="BodyText"/>
        <w:spacing w:before="71" w:line="283" w:lineRule="auto"/>
        <w:ind w:right="414"/>
        <w:jc w:val="both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4592954</wp:posOffset>
            </wp:positionH>
            <wp:positionV relativeFrom="paragraph">
              <wp:posOffset>1011682</wp:posOffset>
            </wp:positionV>
            <wp:extent cx="2153434" cy="1536191"/>
            <wp:effectExtent l="0" t="0" r="0" b="0"/>
            <wp:wrapTopAndBottom/>
            <wp:docPr id="119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3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434" cy="1536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>在德国和日本,随处可见厂房和大楼屋顶的黑色“硅板”,这就是太阳能屋顶(如图)。晴朗的</w:t>
      </w:r>
      <w:r>
        <w:rPr>
          <w:spacing w:val="-16"/>
        </w:rPr>
        <w:t>白天,“屋顶”将太阳能转化为电能,把富余的电能送入电网。我国上海正在积极推广“太阳</w:t>
      </w:r>
      <w:r>
        <w:rPr>
          <w:spacing w:val="-8"/>
        </w:rPr>
        <w:t xml:space="preserve">能屋顶计划”,据此完成第 </w:t>
      </w:r>
      <w:r>
        <w:t>3~4</w:t>
      </w:r>
      <w:r>
        <w:rPr>
          <w:spacing w:val="-27"/>
        </w:rPr>
        <w:t xml:space="preserve"> 题。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2570"/>
          <w:tab w:val="left" w:pos="5973"/>
        </w:tabs>
        <w:spacing w:before="242" w:after="0" w:line="283" w:lineRule="auto"/>
        <w:ind w:left="140" w:right="6905" w:firstLine="0"/>
        <w:jc w:val="left"/>
        <w:rPr>
          <w:sz w:val="31"/>
        </w:rPr>
      </w:pPr>
      <w:r>
        <w:rPr>
          <w:sz w:val="31"/>
        </w:rPr>
        <w:t>下列自然现象与太阳辐射无关的</w:t>
      </w:r>
      <w:r>
        <w:rPr>
          <w:spacing w:val="-25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A.风的形成</w:t>
        <w:tab/>
        <w:t>B.岩浆喷发</w:t>
      </w:r>
    </w:p>
    <w:p>
      <w:pPr>
        <w:pStyle w:val="BodyText"/>
        <w:tabs>
          <w:tab w:val="left" w:pos="2570"/>
        </w:tabs>
        <w:spacing w:line="396" w:lineRule="exact"/>
      </w:pPr>
      <w:r>
        <w:t>C.生物的出现</w:t>
        <w:tab/>
        <w:t>D.海水蒸发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6920"/>
        </w:tabs>
        <w:spacing w:before="71" w:after="0" w:line="283" w:lineRule="auto"/>
        <w:ind w:left="140" w:right="5958" w:firstLine="0"/>
        <w:jc w:val="left"/>
        <w:rPr>
          <w:sz w:val="31"/>
        </w:rPr>
      </w:pPr>
      <w:r>
        <w:rPr>
          <w:sz w:val="31"/>
        </w:rPr>
        <w:t>上海积极推广“太阳能屋顶计划”是因</w:t>
      </w:r>
      <w:r>
        <w:rPr>
          <w:spacing w:val="-28"/>
          <w:sz w:val="31"/>
        </w:rPr>
        <w:t>为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A.太阳能屋顶可以美化环境</w:t>
      </w:r>
    </w:p>
    <w:p>
      <w:pPr>
        <w:pStyle w:val="BodyText"/>
        <w:spacing w:line="283" w:lineRule="auto"/>
        <w:ind w:right="8146"/>
      </w:pPr>
      <w:r>
        <w:t>B.是我国太阳能资源最丰富的地区C.太阳能资源清洁,可再生</w:t>
      </w:r>
    </w:p>
    <w:p>
      <w:pPr>
        <w:spacing w:after="0" w:line="283" w:lineRule="auto"/>
        <w:sectPr>
          <w:pgSz w:w="17860" w:h="25260"/>
          <w:pgMar w:top="1880" w:right="2260" w:bottom="280" w:left="2560" w:header="708" w:footer="708"/>
          <w:pgNumType w:start="8"/>
          <w:cols w:space="708"/>
        </w:sectPr>
      </w:pPr>
    </w:p>
    <w:p>
      <w:pPr>
        <w:pStyle w:val="BodyText"/>
        <w:spacing w:before="29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271145</wp:posOffset>
            </wp:positionV>
            <wp:extent cx="654050" cy="289305"/>
            <wp:effectExtent l="0" t="0" r="0" b="0"/>
            <wp:wrapNone/>
            <wp:docPr id="1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D.上海人口稠密,经济发达,能源储量大</w:t>
      </w:r>
    </w:p>
    <w:p>
      <w:pPr>
        <w:pStyle w:val="BodyText"/>
        <w:tabs>
          <w:tab w:val="left" w:pos="1116"/>
        </w:tabs>
        <w:spacing w:before="72" w:line="283" w:lineRule="auto"/>
        <w:ind w:right="158" w:firstLine="14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1486788</wp:posOffset>
            </wp:positionV>
            <wp:extent cx="654050" cy="289306"/>
            <wp:effectExtent l="0" t="0" r="0" b="0"/>
            <wp:wrapNone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解析</w:t>
        <w:tab/>
      </w:r>
      <w:r>
        <w:t>第</w:t>
      </w:r>
      <w:r>
        <w:rPr>
          <w:spacing w:val="94"/>
        </w:rPr>
        <w:t xml:space="preserve"> </w:t>
      </w:r>
      <w:r>
        <w:t>3</w:t>
      </w:r>
      <w:r>
        <w:rPr>
          <w:spacing w:val="90"/>
        </w:rPr>
        <w:t xml:space="preserve"> </w:t>
      </w:r>
      <w:r>
        <w:t>题</w:t>
      </w:r>
      <w:r>
        <w:rPr>
          <w:spacing w:val="-4"/>
        </w:rPr>
        <w:t>,</w:t>
      </w:r>
      <w:r>
        <w:t>风的形成、生物的出现和海水蒸发都与太阳辐射有</w:t>
      </w:r>
      <w:r>
        <w:rPr>
          <w:spacing w:val="-35"/>
        </w:rPr>
        <w:t>关</w:t>
      </w:r>
      <w:r>
        <w:rPr>
          <w:spacing w:val="-4"/>
        </w:rPr>
        <w:t>;</w:t>
      </w:r>
      <w:r>
        <w:t>岩浆喷发属于地球内力作用形成</w:t>
      </w:r>
      <w:r>
        <w:rPr>
          <w:spacing w:val="-8"/>
        </w:rPr>
        <w:t>的</w:t>
      </w:r>
      <w:r>
        <w:rPr>
          <w:spacing w:val="-4"/>
        </w:rPr>
        <w:t>,</w:t>
      </w:r>
      <w:r>
        <w:t>与太阳辐射无关</w:t>
      </w:r>
      <w:r>
        <w:rPr>
          <w:spacing w:val="-155"/>
        </w:rPr>
        <w:t>。</w:t>
      </w:r>
      <w:r>
        <w:t>第</w:t>
      </w:r>
      <w:r>
        <w:rPr>
          <w:spacing w:val="40"/>
        </w:rPr>
        <w:t xml:space="preserve"> </w:t>
      </w:r>
      <w:r>
        <w:t>4</w:t>
      </w:r>
      <w:r>
        <w:rPr>
          <w:spacing w:val="45"/>
        </w:rPr>
        <w:t xml:space="preserve"> </w:t>
      </w:r>
      <w:r>
        <w:t>题</w:t>
      </w:r>
      <w:r>
        <w:rPr>
          <w:spacing w:val="-4"/>
        </w:rPr>
        <w:t>,</w:t>
      </w:r>
      <w:r>
        <w:t>上海人口稠</w:t>
      </w:r>
      <w:r>
        <w:rPr>
          <w:spacing w:val="-11"/>
        </w:rPr>
        <w:t>密</w:t>
      </w:r>
      <w:r>
        <w:t>,经济发</w:t>
      </w:r>
      <w:r>
        <w:rPr>
          <w:spacing w:val="-8"/>
        </w:rPr>
        <w:t>达</w:t>
      </w:r>
      <w:r>
        <w:t>,能源需求量</w:t>
      </w:r>
      <w:r>
        <w:rPr>
          <w:spacing w:val="-10"/>
        </w:rPr>
        <w:t>大</w:t>
      </w:r>
      <w:r>
        <w:t>,而储量</w:t>
      </w:r>
      <w:r>
        <w:rPr>
          <w:spacing w:val="-8"/>
        </w:rPr>
        <w:t>小</w:t>
      </w:r>
      <w:r>
        <w:t>, 太阳能资源清</w:t>
      </w:r>
      <w:r>
        <w:rPr>
          <w:spacing w:val="-8"/>
        </w:rPr>
        <w:t>洁</w:t>
      </w:r>
      <w:r>
        <w:t>,可再</w:t>
      </w:r>
      <w:r>
        <w:rPr>
          <w:spacing w:val="-3"/>
        </w:rPr>
        <w:t>生</w:t>
      </w:r>
      <w:r>
        <w:rPr>
          <w:spacing w:val="-4"/>
        </w:rPr>
        <w:t>,</w:t>
      </w:r>
      <w:r>
        <w:t>所以上海积极推广“太阳能屋顶计划”;青藏高原是我国太阳能资  源最丰富的地</w:t>
      </w:r>
      <w:r>
        <w:rPr>
          <w:spacing w:val="21"/>
        </w:rPr>
        <w:t>区</w:t>
      </w:r>
      <w:r>
        <w:rPr>
          <w:spacing w:val="3"/>
        </w:rPr>
        <w:t>,</w:t>
      </w:r>
      <w:r>
        <w:t>太阳能屋顶对美化环境作用不</w:t>
      </w:r>
      <w:r>
        <w:rPr>
          <w:spacing w:val="37"/>
        </w:rPr>
        <w:t>大</w:t>
      </w:r>
      <w:r>
        <w:rPr>
          <w:spacing w:val="3"/>
        </w:rPr>
        <w:t>,</w:t>
      </w:r>
      <w:r>
        <w:t>也不是上海积极推广“太阳能屋顶计划</w:t>
      </w:r>
      <w:r>
        <w:rPr>
          <w:spacing w:val="-15"/>
        </w:rPr>
        <w:t xml:space="preserve">” </w:t>
      </w:r>
      <w:r>
        <w:t>的原因。</w:t>
      </w:r>
    </w:p>
    <w:p>
      <w:pPr>
        <w:pStyle w:val="BodyText"/>
        <w:tabs>
          <w:tab w:val="left" w:pos="1116"/>
          <w:tab w:val="left" w:pos="1904"/>
        </w:tabs>
        <w:spacing w:line="394" w:lineRule="exact"/>
        <w:ind w:left="155"/>
      </w:pPr>
      <w:r>
        <w:rPr>
          <w:color w:val="FF0000"/>
        </w:rPr>
        <w:t>答案</w:t>
        <w:tab/>
      </w:r>
      <w:r>
        <w:t>3.B</w:t>
        <w:tab/>
        <w:t>4.C</w:t>
      </w:r>
    </w:p>
    <w:p>
      <w:pPr>
        <w:pStyle w:val="BodyText"/>
        <w:tabs>
          <w:tab w:val="left" w:pos="12134"/>
        </w:tabs>
        <w:spacing w:before="70" w:line="283" w:lineRule="auto"/>
        <w:ind w:right="255"/>
      </w:pPr>
      <w:r>
        <w:t>来自国家空间天气监测预警中心的消息</w:t>
      </w:r>
      <w:r>
        <w:rPr>
          <w:spacing w:val="51"/>
        </w:rPr>
        <w:t>说</w:t>
      </w:r>
      <w:r>
        <w:rPr>
          <w:spacing w:val="3"/>
        </w:rPr>
        <w:t>,</w:t>
      </w:r>
      <w:r>
        <w:t>预计太阳活动将进入新的活动周</w:t>
      </w:r>
      <w:r>
        <w:rPr>
          <w:spacing w:val="41"/>
        </w:rPr>
        <w:t>期</w:t>
      </w:r>
      <w:r>
        <w:t>,未来五年太 阳活动将会变得日益频</w:t>
      </w:r>
      <w:r>
        <w:rPr>
          <w:spacing w:val="-11"/>
        </w:rPr>
        <w:t>繁</w:t>
      </w:r>
      <w:r>
        <w:rPr>
          <w:spacing w:val="-4"/>
        </w:rPr>
        <w:t>,</w:t>
      </w:r>
      <w:r>
        <w:t>空间天气灾害将逐年增加。受其影</w:t>
      </w:r>
      <w:r>
        <w:rPr>
          <w:spacing w:val="-18"/>
        </w:rPr>
        <w:t>响</w:t>
      </w:r>
      <w:r>
        <w:t>,未来五年中国航天、卫星</w:t>
      </w:r>
      <w:r>
        <w:rPr>
          <w:spacing w:val="-15"/>
        </w:rPr>
        <w:t>、</w:t>
      </w:r>
      <w:r>
        <w:t>国防、通信、导航定位、长距离管网等系统的安全将受到全局性的威胁。据此完成第</w:t>
        <w:tab/>
        <w:t>5~6 题。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6131"/>
        </w:tabs>
        <w:spacing w:before="0" w:after="0" w:line="283" w:lineRule="auto"/>
        <w:ind w:left="140" w:right="6747" w:firstLine="0"/>
        <w:jc w:val="left"/>
        <w:rPr>
          <w:sz w:val="31"/>
        </w:rPr>
      </w:pPr>
      <w:r>
        <w:rPr>
          <w:sz w:val="31"/>
        </w:rPr>
        <w:t>目前</w:t>
      </w:r>
      <w:r>
        <w:rPr>
          <w:spacing w:val="-4"/>
          <w:sz w:val="31"/>
        </w:rPr>
        <w:t>,</w:t>
      </w:r>
      <w:r>
        <w:rPr>
          <w:sz w:val="31"/>
        </w:rPr>
        <w:t>人类对太阳活动的正确认识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A.黑子增多增大时耀斑不会频繁爆发</w:t>
      </w:r>
    </w:p>
    <w:p>
      <w:pPr>
        <w:pStyle w:val="BodyText"/>
        <w:spacing w:line="283" w:lineRule="auto"/>
        <w:ind w:right="5927"/>
      </w:pPr>
      <w:r>
        <w:t>B.太阳活动会引发极光、流星雨、磁暴及气候变化C.太阳活动大体上以 11 年为周期</w:t>
      </w:r>
    </w:p>
    <w:p>
      <w:pPr>
        <w:pStyle w:val="BodyText"/>
        <w:spacing w:line="396" w:lineRule="exact"/>
      </w:pPr>
      <w:r>
        <w:t>D.自光球层到日冕层依次出现黑子、太阳风、耀斑</w:t>
      </w:r>
    </w:p>
    <w:p>
      <w:pPr>
        <w:pStyle w:val="ListParagraph"/>
        <w:numPr>
          <w:ilvl w:val="0"/>
          <w:numId w:val="13"/>
        </w:numPr>
        <w:tabs>
          <w:tab w:val="left" w:pos="463"/>
          <w:tab w:val="left" w:pos="11965"/>
        </w:tabs>
        <w:spacing w:before="68" w:after="0" w:line="283" w:lineRule="auto"/>
        <w:ind w:left="140" w:right="913" w:firstLine="0"/>
        <w:jc w:val="left"/>
        <w:rPr>
          <w:sz w:val="31"/>
        </w:rPr>
      </w:pPr>
      <w:r>
        <w:rPr>
          <w:sz w:val="31"/>
        </w:rPr>
        <w:t>航天、卫星、国防、通信、导航定位等系统的安全将受到全局性的威胁是因</w:t>
      </w:r>
      <w:r>
        <w:rPr>
          <w:spacing w:val="-52"/>
          <w:sz w:val="31"/>
        </w:rPr>
        <w:t>为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A.太阳活动引发极光</w:t>
      </w:r>
    </w:p>
    <w:p>
      <w:pPr>
        <w:pStyle w:val="BodyText"/>
        <w:spacing w:line="283" w:lineRule="auto"/>
        <w:ind w:right="6104"/>
      </w:pPr>
      <w:r>
        <w:t>B.太阳活动干扰地球电离层,影响无线电短波通信C.太阳风形成的风力较大</w:t>
      </w:r>
    </w:p>
    <w:p>
      <w:pPr>
        <w:pStyle w:val="BodyText"/>
        <w:spacing w:line="396" w:lineRule="exact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250848</wp:posOffset>
            </wp:positionV>
            <wp:extent cx="654050" cy="289305"/>
            <wp:effectExtent l="0" t="0" r="0" b="0"/>
            <wp:wrapNone/>
            <wp:docPr id="1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D.太阳活动引发气候变化,形成恶劣天气</w:t>
      </w:r>
    </w:p>
    <w:p>
      <w:pPr>
        <w:pStyle w:val="BodyText"/>
        <w:spacing w:before="70" w:line="283" w:lineRule="auto"/>
        <w:ind w:right="398" w:firstLine="14"/>
        <w:jc w:val="both"/>
      </w:pPr>
      <w:r>
        <w:rPr>
          <w:color w:val="FF0000"/>
          <w:spacing w:val="6"/>
        </w:rPr>
        <w:t xml:space="preserve">解析  </w:t>
      </w:r>
      <w:r>
        <w:rPr>
          <w:spacing w:val="-19"/>
        </w:rPr>
        <w:t xml:space="preserve">第 </w:t>
      </w:r>
      <w:r>
        <w:t>5</w:t>
      </w:r>
      <w:r>
        <w:rPr>
          <w:spacing w:val="-9"/>
        </w:rPr>
        <w:t xml:space="preserve"> 题,黑子增多增大时耀斑爆发次数增多;太阳活动会引发极光、磁暴,流星雨与太</w:t>
      </w:r>
      <w:r>
        <w:rPr>
          <w:spacing w:val="-6"/>
        </w:rPr>
        <w:t xml:space="preserve">阳活动无关;太阳活动的周期约为 </w:t>
      </w:r>
      <w:r>
        <w:t>11</w:t>
      </w:r>
      <w:r>
        <w:rPr>
          <w:spacing w:val="-1"/>
        </w:rPr>
        <w:t xml:space="preserve"> 年;光球层到日冕层依次出现黑子、耀斑、太阳风。第</w:t>
      </w:r>
    </w:p>
    <w:p>
      <w:pPr>
        <w:pStyle w:val="BodyText"/>
        <w:spacing w:line="283" w:lineRule="auto"/>
        <w:ind w:right="383"/>
        <w:jc w:val="both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846074</wp:posOffset>
            </wp:positionV>
            <wp:extent cx="654050" cy="289305"/>
            <wp:effectExtent l="0" t="0" r="0" b="0"/>
            <wp:wrapNone/>
            <wp:docPr id="1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</w:t>
      </w:r>
      <w:r>
        <w:rPr>
          <w:spacing w:val="-1"/>
        </w:rPr>
        <w:t xml:space="preserve"> 题,航天、卫星、国防、通信、导航定位等系统的安全将受到全局性的威胁是因为太阳活</w:t>
      </w:r>
      <w:r>
        <w:t xml:space="preserve">动引发磁暴,导致无线电短波通信中断;太阳活动引发极光,太阳活动引发气候变化,形成恶 </w:t>
      </w:r>
      <w:r>
        <w:rPr>
          <w:spacing w:val="-2"/>
        </w:rPr>
        <w:t>劣天气,太阳风形成的风力较大不是威胁国防、卫星、导航等系统安全的原因。</w:t>
      </w:r>
    </w:p>
    <w:p>
      <w:pPr>
        <w:pStyle w:val="BodyText"/>
        <w:spacing w:line="396" w:lineRule="exact"/>
        <w:ind w:left="155"/>
        <w:jc w:val="both"/>
      </w:pPr>
      <w:r>
        <w:rPr>
          <w:color w:val="FF0000"/>
        </w:rPr>
        <w:t xml:space="preserve">答 案 </w:t>
      </w:r>
      <w:r>
        <w:t>5.C 6.B</w:t>
      </w:r>
    </w:p>
    <w:p>
      <w:pPr>
        <w:pStyle w:val="ListParagraph"/>
        <w:numPr>
          <w:ilvl w:val="0"/>
          <w:numId w:val="13"/>
        </w:numPr>
        <w:tabs>
          <w:tab w:val="left" w:pos="463"/>
        </w:tabs>
        <w:spacing w:before="69" w:after="0" w:line="283" w:lineRule="auto"/>
        <w:ind w:left="140" w:right="427" w:firstLine="0"/>
        <w:jc w:val="both"/>
        <w:rPr>
          <w:sz w:val="31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3850004</wp:posOffset>
            </wp:positionH>
            <wp:positionV relativeFrom="paragraph">
              <wp:posOffset>701928</wp:posOffset>
            </wp:positionV>
            <wp:extent cx="3634890" cy="2455164"/>
            <wp:effectExtent l="0" t="0" r="0" b="0"/>
            <wp:wrapTopAndBottom/>
            <wp:docPr id="129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4.jpe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4890" cy="2455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31"/>
        </w:rPr>
        <w:t xml:space="preserve">读我国年太阳辐射总量分布图(图 </w:t>
      </w:r>
      <w:r>
        <w:rPr>
          <w:sz w:val="31"/>
        </w:rPr>
        <w:t>1</w:t>
      </w:r>
      <w:r>
        <w:rPr>
          <w:spacing w:val="3"/>
          <w:sz w:val="31"/>
        </w:rPr>
        <w:t xml:space="preserve">)和北半球大气上界太阳辐射分布图(图 </w:t>
      </w:r>
      <w:r>
        <w:rPr>
          <w:sz w:val="31"/>
        </w:rPr>
        <w:t>2)</w:t>
      </w:r>
      <w:r>
        <w:rPr>
          <w:spacing w:val="-3"/>
          <w:sz w:val="31"/>
        </w:rPr>
        <w:t>,完成下列</w:t>
      </w:r>
      <w:r>
        <w:rPr>
          <w:sz w:val="31"/>
        </w:rPr>
        <w:t>各题。</w:t>
      </w:r>
    </w:p>
    <w:p>
      <w:pPr>
        <w:pStyle w:val="BodyText"/>
        <w:spacing w:before="217"/>
        <w:ind w:left="0" w:right="291"/>
        <w:jc w:val="center"/>
      </w:pPr>
      <w:r>
        <w:t>图 1</w:t>
      </w:r>
    </w:p>
    <w:p>
      <w:pPr>
        <w:spacing w:after="0"/>
        <w:jc w:val="center"/>
        <w:sectPr>
          <w:pgSz w:w="17860" w:h="25260"/>
          <w:pgMar w:top="1880" w:right="2260" w:bottom="280" w:left="2560" w:header="708" w:footer="708"/>
          <w:pgNumType w:start="9"/>
          <w:cols w:space="708"/>
        </w:sectPr>
      </w:pPr>
    </w:p>
    <w:p>
      <w:pPr>
        <w:pStyle w:val="BodyText"/>
        <w:ind w:left="4085"/>
        <w:rPr>
          <w:sz w:val="20"/>
        </w:rPr>
      </w:pPr>
      <w:r>
        <w:rPr>
          <w:sz w:val="20"/>
        </w:rPr>
        <w:drawing>
          <wp:inline distT="0" distB="0" distL="0" distR="0">
            <wp:extent cx="2908172" cy="2208276"/>
            <wp:effectExtent l="0" t="0" r="0" b="0"/>
            <wp:docPr id="131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5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172" cy="220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ind w:left="0"/>
        <w:rPr>
          <w:sz w:val="11"/>
        </w:rPr>
      </w:pPr>
    </w:p>
    <w:p>
      <w:pPr>
        <w:pStyle w:val="BodyText"/>
        <w:spacing w:before="50"/>
        <w:ind w:left="0" w:right="291"/>
        <w:jc w:val="center"/>
      </w:pPr>
      <w:r>
        <w:t>图 2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line="283" w:lineRule="auto"/>
        <w:ind w:right="5452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553973</wp:posOffset>
            </wp:positionV>
            <wp:extent cx="657225" cy="290702"/>
            <wp:effectExtent l="0" t="0" r="0" b="0"/>
            <wp:wrapNone/>
            <wp:docPr id="13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90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(1)由图示分析我国年太阳辐射总量大致的分布规律。(2)结合两图分析影响太阳辐射的主要因素。</w:t>
      </w:r>
    </w:p>
    <w:p>
      <w:pPr>
        <w:pStyle w:val="BodyText"/>
        <w:tabs>
          <w:tab w:val="left" w:pos="1130"/>
        </w:tabs>
        <w:spacing w:line="283" w:lineRule="auto"/>
        <w:ind w:right="131" w:firstLine="14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555879</wp:posOffset>
            </wp:positionV>
            <wp:extent cx="654050" cy="289305"/>
            <wp:effectExtent l="0" t="0" r="0" b="0"/>
            <wp:wrapNone/>
            <wp:docPr id="1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解析</w:t>
        <w:tab/>
      </w:r>
      <w:r>
        <w:rPr>
          <w:spacing w:val="3"/>
        </w:rPr>
        <w:t>第</w:t>
      </w:r>
      <w:r>
        <w:t>(1)题</w:t>
      </w:r>
      <w:r>
        <w:rPr>
          <w:spacing w:val="3"/>
        </w:rPr>
        <w:t>,</w:t>
      </w:r>
      <w:r>
        <w:t>提取图中太阳辐射丰歉程度的信</w:t>
      </w:r>
      <w:r>
        <w:rPr>
          <w:spacing w:val="26"/>
        </w:rPr>
        <w:t>息</w:t>
      </w:r>
      <w:r>
        <w:t>,既分析地区总体差</w:t>
      </w:r>
      <w:r>
        <w:rPr>
          <w:spacing w:val="17"/>
        </w:rPr>
        <w:t>异</w:t>
      </w:r>
      <w:r>
        <w:rPr>
          <w:spacing w:val="3"/>
        </w:rPr>
        <w:t>,</w:t>
      </w:r>
      <w:r>
        <w:t>也要指出极值区</w:t>
      </w:r>
      <w:r>
        <w:rPr>
          <w:spacing w:val="-16"/>
        </w:rPr>
        <w:t>。</w:t>
      </w:r>
      <w:r>
        <w:t>第(2)题,影响太阳辐射的主要因素是纬度、天气状况、地势高低等。</w:t>
      </w:r>
    </w:p>
    <w:p>
      <w:pPr>
        <w:pStyle w:val="BodyText"/>
        <w:tabs>
          <w:tab w:val="left" w:pos="1116"/>
        </w:tabs>
        <w:spacing w:line="283" w:lineRule="auto"/>
        <w:ind w:left="770" w:right="107" w:hanging="616"/>
      </w:pPr>
      <w:r>
        <w:rPr>
          <w:color w:val="FF0000"/>
        </w:rPr>
        <w:t>答案</w:t>
        <w:tab/>
      </w:r>
      <w:r>
        <w:t>(1)西部</w:t>
      </w:r>
      <w:r>
        <w:rPr>
          <w:spacing w:val="-4"/>
        </w:rPr>
        <w:t>多</w:t>
      </w:r>
      <w:r>
        <w:t>,东部</w:t>
      </w:r>
      <w:r>
        <w:rPr>
          <w:spacing w:val="-7"/>
        </w:rPr>
        <w:t>少</w:t>
      </w:r>
      <w:r>
        <w:rPr>
          <w:spacing w:val="-4"/>
        </w:rPr>
        <w:t>;</w:t>
      </w:r>
      <w:r>
        <w:t>北方</w:t>
      </w:r>
      <w:r>
        <w:rPr>
          <w:spacing w:val="-4"/>
        </w:rPr>
        <w:t>多</w:t>
      </w:r>
      <w:r>
        <w:t>,南方少。内蒙古西部和青藏高原地区最</w:t>
      </w:r>
      <w:r>
        <w:rPr>
          <w:spacing w:val="-43"/>
        </w:rPr>
        <w:t>多</w:t>
      </w:r>
      <w:r>
        <w:rPr>
          <w:spacing w:val="-3"/>
        </w:rPr>
        <w:t>,</w:t>
      </w:r>
      <w:r>
        <w:t>四川盆地最少</w:t>
      </w:r>
      <w:r>
        <w:rPr>
          <w:spacing w:val="-15"/>
        </w:rPr>
        <w:t>。</w:t>
      </w:r>
      <w:r>
        <w:t>(2)地面状况、地势高低、天气状况、太阳高</w:t>
      </w:r>
      <w:r>
        <w:rPr>
          <w:spacing w:val="-35"/>
        </w:rPr>
        <w:t>度</w:t>
      </w:r>
      <w:r>
        <w:t>(纬</w:t>
      </w:r>
      <w:r>
        <w:rPr>
          <w:spacing w:val="-8"/>
        </w:rPr>
        <w:t>度</w:t>
      </w:r>
      <w:r>
        <w:t>)等因素。</w:t>
      </w:r>
    </w:p>
    <w:p>
      <w:pPr>
        <w:pStyle w:val="BodyText"/>
        <w:spacing w:line="403" w:lineRule="exact"/>
      </w:pPr>
      <w:r>
        <w:rPr>
          <w:b/>
          <w:spacing w:val="-1"/>
        </w:rPr>
        <w:t>8</w:t>
      </w:r>
      <w:r>
        <w:rPr>
          <w:spacing w:val="-1"/>
        </w:rPr>
        <w:t>.</w:t>
      </w:r>
      <w:r>
        <w:rPr>
          <w:spacing w:val="-150"/>
        </w:rPr>
        <w:t xml:space="preserve"> </w:t>
      </w:r>
      <w:r>
        <w:rPr>
          <w:spacing w:val="-5"/>
          <w:w w:val="102"/>
          <w:position w:val="3"/>
        </w:rPr>
        <w:drawing>
          <wp:inline distT="0" distB="0" distL="0" distR="0">
            <wp:extent cx="1301114" cy="213359"/>
            <wp:effectExtent l="0" t="0" r="0" b="0"/>
            <wp:docPr id="13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114" cy="21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导学号</w:t>
      </w:r>
      <w:r>
        <w:rPr>
          <w:spacing w:val="-75"/>
        </w:rPr>
        <w:t xml:space="preserve"> </w:t>
      </w:r>
      <w:r>
        <w:t>45174004(研究性学</w:t>
      </w:r>
      <w:r>
        <w:rPr>
          <w:spacing w:val="-11"/>
        </w:rPr>
        <w:t>习</w:t>
      </w:r>
      <w:r>
        <w:t>)阅读材</w:t>
      </w:r>
      <w:r>
        <w:rPr>
          <w:spacing w:val="-7"/>
        </w:rPr>
        <w:t>料</w:t>
      </w:r>
      <w:r>
        <w:t>,完成下列各题。</w:t>
      </w:r>
    </w:p>
    <w:p>
      <w:pPr>
        <w:pStyle w:val="BodyText"/>
        <w:spacing w:before="62" w:line="283" w:lineRule="auto"/>
        <w:ind w:right="424"/>
        <w:jc w:val="both"/>
      </w:pPr>
      <w:r>
        <w:rPr>
          <w:spacing w:val="-5"/>
        </w:rPr>
        <w:t>光伏发电是指利用光伏效应,使阳光照射到硅材料上产生电流直接发电,分两种形式,一种是</w:t>
      </w:r>
      <w:r>
        <w:t xml:space="preserve">集中式大型地面光伏电站发电(简称光伏电站),其主要特点是将所发电能直接输送到电网, 由电网统一调配向用户供电;另一种是分布式小型光伏发电,其特点是利用房顶进行光伏发 </w:t>
      </w:r>
      <w:r>
        <w:rPr>
          <w:spacing w:val="-3"/>
        </w:rPr>
        <w:t>电,供用户自己使用,多余的电量并入公共电网。</w:t>
      </w:r>
    </w:p>
    <w:p>
      <w:pPr>
        <w:pStyle w:val="BodyText"/>
        <w:spacing w:line="283" w:lineRule="auto"/>
        <w:ind w:right="427" w:firstLine="629"/>
        <w:jc w:val="both"/>
      </w:pPr>
      <w:r>
        <w:t>2015</w:t>
      </w:r>
      <w:r>
        <w:rPr>
          <w:spacing w:val="-5"/>
        </w:rPr>
        <w:t xml:space="preserve"> 年全国多数地区光伏发电运行良好,但西北部分地区出现了较为严重的弃光现象, </w:t>
      </w:r>
      <w:r>
        <w:rPr>
          <w:spacing w:val="12"/>
        </w:rPr>
        <w:t xml:space="preserve">如新疆弃光率高达 </w:t>
      </w:r>
      <w:r>
        <w:t>26%</w:t>
      </w:r>
      <w:r>
        <w:rPr>
          <w:spacing w:val="-5"/>
        </w:rPr>
        <w:t xml:space="preserve">,这与光伏电站建设与配套电网的建设和改造不协调关系密切。弃光, </w:t>
      </w:r>
      <w:r>
        <w:rPr>
          <w:spacing w:val="-3"/>
        </w:rPr>
        <w:t>是指放弃部分光伏电站所发电力,目的是安全管理电网,避免电网超负荷或者电量不稳定。</w:t>
      </w:r>
    </w:p>
    <w:p>
      <w:pPr>
        <w:spacing w:before="0" w:line="396" w:lineRule="exact"/>
        <w:ind w:left="3964" w:right="0" w:firstLine="0"/>
        <w:jc w:val="both"/>
        <w:rPr>
          <w:sz w:val="31"/>
        </w:rPr>
      </w:pPr>
      <w:r>
        <w:pict>
          <v:group id="_x0000_s1053" style="width:214pt;height:198pt;margin-top:19.87pt;margin-left:340pt;mso-position-horizontal-relative:page;position:absolute;z-index:-251591680" coordorigin="6800,397" coordsize="4280,3960">
            <v:shape id="_x0000_s1054" type="#_x0000_t75" style="width:4280;height:3960;left:6800;position:absolute;top:397" stroked="f">
              <v:imagedata r:id="rId51" o:title=""/>
            </v:shape>
            <v:shape id="_x0000_s1055" type="#_x0000_t202" style="width:3610;height:332;left:7406;position:absolute;top:5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41"/>
                        <w:position w:val="1"/>
                        <w:sz w:val="31"/>
                      </w:rPr>
                      <w:t>累计装机容量</w:t>
                    </w:r>
                    <w:r>
                      <w:rPr>
                        <w:position w:val="1"/>
                        <w:sz w:val="31"/>
                      </w:rPr>
                      <w:t>/</w:t>
                    </w:r>
                    <w:r>
                      <w:rPr>
                        <w:spacing w:val="-122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spacing w:val="7"/>
                        <w:sz w:val="31"/>
                      </w:rPr>
                      <w:t>新 增 装</w:t>
                    </w:r>
                  </w:p>
                </w:txbxContent>
              </v:textbox>
            </v:shape>
            <v:shape id="_x0000_s1056" type="#_x0000_t202" style="width:337;height:317;left:6870;position:absolute;top:29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东</w:t>
                    </w:r>
                  </w:p>
                </w:txbxContent>
              </v:textbox>
            </v:shape>
            <v:shape id="_x0000_s1057" type="#_x0000_t202" style="width:337;height:317;left:6870;position:absolute;top:39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疆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2015</w:t>
      </w:r>
      <w:r>
        <w:rPr>
          <w:b/>
          <w:spacing w:val="-73"/>
          <w:sz w:val="31"/>
        </w:rPr>
        <w:t xml:space="preserve"> </w:t>
      </w:r>
      <w:r>
        <w:rPr>
          <w:sz w:val="31"/>
        </w:rPr>
        <w:t>年广东与新疆光伏发电统计表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 w:after="1"/>
        <w:ind w:left="0"/>
        <w:rPr>
          <w:sz w:val="11"/>
        </w:rPr>
      </w:pPr>
    </w:p>
    <w:tbl>
      <w:tblPr>
        <w:tblStyle w:val="TableNormal1"/>
        <w:tblW w:w="0" w:type="auto"/>
        <w:jc w:val="left"/>
        <w:tblInd w:w="4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"/>
        <w:gridCol w:w="674"/>
        <w:gridCol w:w="1486"/>
        <w:gridCol w:w="1527"/>
      </w:tblGrid>
      <w:tr>
        <w:tblPrEx>
          <w:tblW w:w="0" w:type="auto"/>
          <w:jc w:val="left"/>
          <w:tblInd w:w="42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536" w:type="dxa"/>
          </w:tcPr>
          <w:p>
            <w:pPr>
              <w:pStyle w:val="TableParagraph"/>
              <w:spacing w:line="361" w:lineRule="exact"/>
              <w:rPr>
                <w:sz w:val="31"/>
              </w:rPr>
            </w:pPr>
            <w:r>
              <w:rPr>
                <w:w w:val="102"/>
                <w:sz w:val="31"/>
              </w:rPr>
              <w:t>省</w:t>
            </w:r>
          </w:p>
        </w:tc>
        <w:tc>
          <w:tcPr>
            <w:tcW w:w="2160" w:type="dxa"/>
            <w:gridSpan w:val="2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万千瓦</w:t>
            </w:r>
          </w:p>
        </w:tc>
        <w:tc>
          <w:tcPr>
            <w:tcW w:w="1527" w:type="dxa"/>
          </w:tcPr>
          <w:p>
            <w:pPr>
              <w:pStyle w:val="TableParagraph"/>
              <w:spacing w:line="361" w:lineRule="exact"/>
              <w:ind w:left="234"/>
              <w:rPr>
                <w:sz w:val="31"/>
              </w:rPr>
            </w:pPr>
            <w:r>
              <w:rPr>
                <w:sz w:val="31"/>
              </w:rPr>
              <w:t>机容</w:t>
            </w:r>
          </w:p>
        </w:tc>
      </w:tr>
      <w:tr>
        <w:tblPrEx>
          <w:tblW w:w="0" w:type="auto"/>
          <w:jc w:val="left"/>
          <w:tblInd w:w="4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36" w:type="dxa"/>
          </w:tcPr>
          <w:p>
            <w:pPr>
              <w:pStyle w:val="TableParagraph"/>
              <w:spacing w:before="25" w:line="240" w:lineRule="auto"/>
              <w:rPr>
                <w:sz w:val="31"/>
              </w:rPr>
            </w:pPr>
            <w:r>
              <w:rPr>
                <w:w w:val="102"/>
                <w:sz w:val="31"/>
              </w:rPr>
              <w:t>区</w:t>
            </w:r>
          </w:p>
        </w:tc>
        <w:tc>
          <w:tcPr>
            <w:tcW w:w="2160" w:type="dxa"/>
            <w:gridSpan w:val="2"/>
          </w:tcPr>
          <w:p>
            <w:pPr>
              <w:pStyle w:val="TableParagraph"/>
              <w:spacing w:before="40" w:line="240" w:lineRule="auto"/>
              <w:ind w:left="824"/>
              <w:rPr>
                <w:sz w:val="31"/>
              </w:rPr>
            </w:pPr>
            <w:r>
              <w:rPr>
                <w:sz w:val="31"/>
              </w:rPr>
              <w:t>其中:光</w:t>
            </w:r>
          </w:p>
        </w:tc>
        <w:tc>
          <w:tcPr>
            <w:tcW w:w="1527" w:type="dxa"/>
          </w:tcPr>
          <w:p>
            <w:pPr>
              <w:pStyle w:val="TableParagraph"/>
              <w:spacing w:before="25" w:line="240" w:lineRule="auto"/>
              <w:ind w:left="234"/>
              <w:rPr>
                <w:sz w:val="31"/>
              </w:rPr>
            </w:pPr>
            <w:r>
              <w:rPr>
                <w:sz w:val="31"/>
              </w:rPr>
              <w:t>量/ 万千</w:t>
            </w:r>
          </w:p>
        </w:tc>
      </w:tr>
      <w:tr>
        <w:tblPrEx>
          <w:tblW w:w="0" w:type="auto"/>
          <w:jc w:val="left"/>
          <w:tblInd w:w="4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53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160" w:type="dxa"/>
            <w:gridSpan w:val="2"/>
          </w:tcPr>
          <w:p>
            <w:pPr>
              <w:pStyle w:val="TableParagraph"/>
              <w:spacing w:before="32"/>
              <w:ind w:left="824"/>
              <w:rPr>
                <w:sz w:val="31"/>
              </w:rPr>
            </w:pPr>
            <w:r>
              <w:rPr>
                <w:sz w:val="31"/>
              </w:rPr>
              <w:t>伏电站</w:t>
            </w:r>
          </w:p>
        </w:tc>
        <w:tc>
          <w:tcPr>
            <w:tcW w:w="1527" w:type="dxa"/>
          </w:tcPr>
          <w:p>
            <w:pPr>
              <w:pStyle w:val="TableParagraph"/>
              <w:spacing w:before="18" w:line="361" w:lineRule="exact"/>
              <w:ind w:left="234"/>
              <w:rPr>
                <w:sz w:val="31"/>
              </w:rPr>
            </w:pPr>
            <w:r>
              <w:rPr>
                <w:w w:val="102"/>
                <w:sz w:val="31"/>
              </w:rPr>
              <w:t>瓦</w:t>
            </w:r>
          </w:p>
        </w:tc>
      </w:tr>
      <w:tr>
        <w:tblPrEx>
          <w:tblW w:w="0" w:type="auto"/>
          <w:jc w:val="left"/>
          <w:tblInd w:w="4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36" w:type="dxa"/>
          </w:tcPr>
          <w:p>
            <w:pPr>
              <w:pStyle w:val="TableParagraph"/>
              <w:spacing w:before="130" w:line="264" w:lineRule="exact"/>
              <w:rPr>
                <w:sz w:val="31"/>
              </w:rPr>
            </w:pPr>
            <w:r>
              <w:rPr>
                <w:w w:val="102"/>
                <w:sz w:val="31"/>
              </w:rPr>
              <w:t>广</w:t>
            </w:r>
          </w:p>
        </w:tc>
        <w:tc>
          <w:tcPr>
            <w:tcW w:w="2160" w:type="dxa"/>
            <w:gridSpan w:val="2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527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1210" w:type="dxa"/>
            <w:gridSpan w:val="2"/>
          </w:tcPr>
          <w:p>
            <w:pPr>
              <w:pStyle w:val="TableParagraph"/>
              <w:ind w:left="586"/>
              <w:rPr>
                <w:sz w:val="31"/>
              </w:rPr>
            </w:pPr>
            <w:r>
              <w:rPr>
                <w:sz w:val="31"/>
              </w:rPr>
              <w:t>63</w:t>
            </w:r>
          </w:p>
        </w:tc>
        <w:tc>
          <w:tcPr>
            <w:tcW w:w="1486" w:type="dxa"/>
          </w:tcPr>
          <w:p>
            <w:pPr>
              <w:pStyle w:val="TableParagraph"/>
              <w:ind w:left="150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1527" w:type="dxa"/>
          </w:tcPr>
          <w:p>
            <w:pPr>
              <w:pStyle w:val="TableParagraph"/>
              <w:ind w:left="234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</w:tr>
      <w:tr>
        <w:tblPrEx>
          <w:tblW w:w="0" w:type="auto"/>
          <w:jc w:val="left"/>
          <w:tblInd w:w="42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1210" w:type="dxa"/>
            <w:gridSpan w:val="2"/>
          </w:tcPr>
          <w:p>
            <w:pPr>
              <w:pStyle w:val="TableParagraph"/>
              <w:spacing w:before="41" w:line="316" w:lineRule="exact"/>
              <w:rPr>
                <w:sz w:val="31"/>
              </w:rPr>
            </w:pPr>
            <w:r>
              <w:rPr>
                <w:w w:val="102"/>
                <w:sz w:val="31"/>
              </w:rPr>
              <w:t>新</w:t>
            </w:r>
          </w:p>
          <w:p>
            <w:pPr>
              <w:pStyle w:val="TableParagraph"/>
              <w:spacing w:line="265" w:lineRule="exact"/>
              <w:ind w:left="586"/>
              <w:rPr>
                <w:sz w:val="31"/>
              </w:rPr>
            </w:pPr>
            <w:r>
              <w:rPr>
                <w:sz w:val="31"/>
              </w:rPr>
              <w:t>406</w:t>
            </w:r>
          </w:p>
        </w:tc>
        <w:tc>
          <w:tcPr>
            <w:tcW w:w="1486" w:type="dxa"/>
          </w:tcPr>
          <w:p>
            <w:pPr>
              <w:pStyle w:val="TableParagraph"/>
              <w:spacing w:before="275"/>
              <w:ind w:left="150"/>
              <w:rPr>
                <w:sz w:val="31"/>
              </w:rPr>
            </w:pPr>
            <w:r>
              <w:rPr>
                <w:sz w:val="31"/>
              </w:rPr>
              <w:t>402</w:t>
            </w:r>
          </w:p>
        </w:tc>
        <w:tc>
          <w:tcPr>
            <w:tcW w:w="1527" w:type="dxa"/>
          </w:tcPr>
          <w:p>
            <w:pPr>
              <w:pStyle w:val="TableParagraph"/>
              <w:spacing w:before="275"/>
              <w:ind w:left="234"/>
              <w:rPr>
                <w:sz w:val="31"/>
              </w:rPr>
            </w:pPr>
            <w:r>
              <w:rPr>
                <w:sz w:val="31"/>
              </w:rPr>
              <w:t>131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spacing w:before="50" w:line="283" w:lineRule="auto"/>
        <w:ind w:right="5452"/>
      </w:pPr>
      <w:r>
        <w:t>(1)说出新疆在光伏产业和光伏发电方面存在的问题。(2)比较广东与新疆光伏发电形式上的差异。</w:t>
      </w:r>
    </w:p>
    <w:p>
      <w:pPr>
        <w:pStyle w:val="ListParagraph"/>
        <w:numPr>
          <w:ilvl w:val="0"/>
          <w:numId w:val="12"/>
        </w:numPr>
        <w:tabs>
          <w:tab w:val="left" w:pos="617"/>
        </w:tabs>
        <w:spacing w:before="0" w:after="0" w:line="397" w:lineRule="exact"/>
        <w:ind w:left="617" w:right="0" w:hanging="477"/>
        <w:jc w:val="left"/>
        <w:rPr>
          <w:sz w:val="31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1704975</wp:posOffset>
            </wp:positionH>
            <wp:positionV relativeFrom="paragraph">
              <wp:posOffset>252880</wp:posOffset>
            </wp:positionV>
            <wp:extent cx="654050" cy="289305"/>
            <wp:effectExtent l="0" t="0" r="0" b="0"/>
            <wp:wrapNone/>
            <wp:docPr id="1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050" cy="28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简析新疆近年来光伏电站弃光率高的原因。</w:t>
      </w:r>
    </w:p>
    <w:p>
      <w:pPr>
        <w:pStyle w:val="BodyText"/>
        <w:tabs>
          <w:tab w:val="left" w:pos="1116"/>
        </w:tabs>
        <w:spacing w:before="71"/>
        <w:ind w:left="155"/>
      </w:pPr>
      <w:r>
        <w:rPr>
          <w:color w:val="FF0000"/>
        </w:rPr>
        <w:t>答案</w:t>
        <w:tab/>
      </w:r>
      <w:r>
        <w:t>(1)光伏产业发展落</w:t>
      </w:r>
      <w:r>
        <w:rPr>
          <w:spacing w:val="-14"/>
        </w:rPr>
        <w:t>后</w:t>
      </w:r>
      <w:r>
        <w:t>;光伏电站建设速度过</w:t>
      </w:r>
      <w:r>
        <w:rPr>
          <w:spacing w:val="-22"/>
        </w:rPr>
        <w:t>快</w:t>
      </w:r>
      <w:r>
        <w:t>,弃光率高。</w:t>
      </w:r>
    </w:p>
    <w:p>
      <w:pPr>
        <w:pStyle w:val="ListParagraph"/>
        <w:numPr>
          <w:ilvl w:val="1"/>
          <w:numId w:val="12"/>
        </w:numPr>
        <w:tabs>
          <w:tab w:val="left" w:pos="1247"/>
        </w:tabs>
        <w:spacing w:before="71" w:after="0" w:line="283" w:lineRule="auto"/>
        <w:ind w:left="140" w:right="421" w:firstLine="629"/>
        <w:jc w:val="left"/>
        <w:rPr>
          <w:sz w:val="31"/>
        </w:rPr>
      </w:pPr>
      <w:r>
        <w:rPr>
          <w:spacing w:val="-5"/>
          <w:sz w:val="31"/>
        </w:rPr>
        <w:t>差异:广东以分布式小型光伏发电为主(大型光伏发电站较少),新疆多为大型光伏电</w:t>
      </w:r>
      <w:r>
        <w:rPr>
          <w:sz w:val="31"/>
        </w:rPr>
        <w:t>站发电。</w:t>
      </w:r>
    </w:p>
    <w:p>
      <w:pPr>
        <w:pStyle w:val="ListParagraph"/>
        <w:numPr>
          <w:ilvl w:val="1"/>
          <w:numId w:val="12"/>
        </w:numPr>
        <w:tabs>
          <w:tab w:val="left" w:pos="1247"/>
        </w:tabs>
        <w:spacing w:before="0" w:after="0" w:line="283" w:lineRule="auto"/>
        <w:ind w:left="140" w:right="427" w:firstLine="629"/>
        <w:jc w:val="both"/>
        <w:rPr>
          <w:sz w:val="31"/>
        </w:rPr>
      </w:pPr>
      <w:r>
        <w:rPr>
          <w:spacing w:val="-5"/>
          <w:sz w:val="31"/>
        </w:rPr>
        <w:t>新疆近年来光伏发电装机容量增加迅速,但当地经济欠发达,人口稀少,用电量少;受阴晴、昼夜交替等因素影响,光伏发电量不稳定、不连续;远离我国东部经济发达地区,电力</w:t>
      </w:r>
      <w:r>
        <w:rPr>
          <w:spacing w:val="-4"/>
          <w:sz w:val="31"/>
        </w:rPr>
        <w:t>外送通道不足;新疆煤炭、石油资源丰富,火电有大量富余。</w:t>
      </w:r>
    </w:p>
    <w:p>
      <w:pPr>
        <w:spacing w:after="0" w:line="283" w:lineRule="auto"/>
        <w:jc w:val="both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https://d.book118.com/085144200134011111</w:t>
        </w:r>
      </w:hyperlink>
    </w:p>
    <w:p>
      <w:pPr>
        <w:spacing w:after="0" w:line="283" w:lineRule="auto"/>
        <w:jc w:val="both"/>
        <w:rPr>
          <w:sz w:val="31"/>
        </w:rPr>
      </w:pPr>
    </w:p>
    <w:sectPr>
      <w:pgSz w:w="17860" w:h="25260"/>
      <w:pgMar w:top="1980" w:right="226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12B12"/>
    <w:multiLevelType w:val="hybridMultilevel"/>
    <w:tmpl w:val="00000000"/>
    <w:lvl w:ilvl="0">
      <w:start w:val="3"/>
      <w:numFmt w:val="decimal"/>
      <w:lvlText w:val="(%1)"/>
      <w:lvlJc w:val="left"/>
      <w:pPr>
        <w:ind w:left="617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7" w:hanging="477"/>
      </w:pPr>
      <w:rPr>
        <w:rFonts w:hint="default"/>
      </w:rPr>
    </w:lvl>
  </w:abstractNum>
  <w:abstractNum w:abstractNumId="1">
    <w:nsid w:val="0947FBC2"/>
    <w:multiLevelType w:val="hybridMultilevel"/>
    <w:tmpl w:val="00000000"/>
    <w:lvl w:ilvl="0">
      <w:start w:val="3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71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3" w:hanging="322"/>
      </w:pPr>
      <w:rPr>
        <w:rFonts w:hint="default"/>
      </w:rPr>
    </w:lvl>
  </w:abstractNum>
  <w:abstractNum w:abstractNumId="2">
    <w:nsid w:val="0A150566"/>
    <w:multiLevelType w:val="hybridMultilevel"/>
    <w:tmpl w:val="00000000"/>
    <w:lvl w:ilvl="0">
      <w:start w:val="3"/>
      <w:numFmt w:val="decimal"/>
      <w:lvlText w:val="%1."/>
      <w:lvlJc w:val="left"/>
      <w:pPr>
        <w:ind w:left="140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1"/>
      <w:numFmt w:val="upperLetter"/>
      <w:lvlText w:val="%2."/>
      <w:lvlJc w:val="left"/>
      <w:pPr>
        <w:ind w:left="458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85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18"/>
      </w:pPr>
      <w:rPr>
        <w:rFonts w:hint="default"/>
      </w:rPr>
    </w:lvl>
  </w:abstractNum>
  <w:abstractNum w:abstractNumId="3">
    <w:nsid w:val="0A18C207"/>
    <w:multiLevelType w:val="hybridMultilevel"/>
    <w:tmpl w:val="00000000"/>
    <w:lvl w:ilvl="0">
      <w:start w:val="3"/>
      <w:numFmt w:val="decimal"/>
      <w:lvlText w:val="(%1)"/>
      <w:lvlJc w:val="left"/>
      <w:pPr>
        <w:ind w:left="617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1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9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</w:abstractNum>
  <w:abstractNum w:abstractNumId="4">
    <w:nsid w:val="0B5BBB82"/>
    <w:multiLevelType w:val="hybridMultilevel"/>
    <w:tmpl w:val="00000000"/>
    <w:lvl w:ilvl="0">
      <w:start w:val="3"/>
      <w:numFmt w:val="decimal"/>
      <w:lvlText w:val="%1."/>
      <w:lvlJc w:val="left"/>
      <w:pPr>
        <w:ind w:left="140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6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22"/>
      </w:pPr>
      <w:rPr>
        <w:rFonts w:hint="default"/>
      </w:rPr>
    </w:lvl>
  </w:abstractNum>
  <w:abstractNum w:abstractNumId="5">
    <w:nsid w:val="1DDFB1EF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1"/>
      <w:numFmt w:val="upperLetter"/>
      <w:lvlText w:val="%2."/>
      <w:lvlJc w:val="left"/>
      <w:pPr>
        <w:ind w:left="140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62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2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7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2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8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34" w:hanging="318"/>
      </w:pPr>
      <w:rPr>
        <w:rFonts w:hint="default"/>
      </w:rPr>
    </w:lvl>
  </w:abstractNum>
  <w:abstractNum w:abstractNumId="6">
    <w:nsid w:val="1DEA9382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833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6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0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7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0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4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47" w:hanging="322"/>
      </w:pPr>
      <w:rPr>
        <w:rFonts w:hint="default"/>
      </w:rPr>
    </w:lvl>
  </w:abstractNum>
  <w:abstractNum w:abstractNumId="7">
    <w:nsid w:val="22E08572"/>
    <w:multiLevelType w:val="hybridMultilevel"/>
    <w:tmpl w:val="00000000"/>
    <w:lvl w:ilvl="0">
      <w:start w:val="1"/>
      <w:numFmt w:val="upperLetter"/>
      <w:lvlText w:val="%1."/>
      <w:lvlJc w:val="left"/>
      <w:pPr>
        <w:ind w:left="615" w:hanging="475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61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75"/>
      </w:pPr>
      <w:rPr>
        <w:rFonts w:hint="default"/>
      </w:rPr>
    </w:lvl>
  </w:abstractNum>
  <w:abstractNum w:abstractNumId="8">
    <w:nsid w:val="23668E11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6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22"/>
      </w:pPr>
      <w:rPr>
        <w:rFonts w:hint="default"/>
      </w:rPr>
    </w:lvl>
  </w:abstractNum>
  <w:abstractNum w:abstractNumId="9">
    <w:nsid w:val="251CFEAC"/>
    <w:multiLevelType w:val="hybridMultilevel"/>
    <w:tmpl w:val="00000000"/>
    <w:lvl w:ilvl="0">
      <w:start w:val="3"/>
      <w:numFmt w:val="decimal"/>
      <w:lvlText w:val="(%1)"/>
      <w:lvlJc w:val="left"/>
      <w:pPr>
        <w:ind w:left="140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5" w:hanging="477"/>
      </w:pPr>
      <w:rPr>
        <w:rFonts w:hint="default"/>
      </w:rPr>
    </w:lvl>
  </w:abstractNum>
  <w:abstractNum w:abstractNumId="10">
    <w:nsid w:val="2A23C452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8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2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4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8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0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5" w:hanging="483"/>
      </w:pPr>
      <w:rPr>
        <w:rFonts w:hint="default"/>
      </w:rPr>
    </w:lvl>
  </w:abstractNum>
  <w:abstractNum w:abstractNumId="11">
    <w:nsid w:val="2C4546AB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6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22"/>
      </w:pPr>
      <w:rPr>
        <w:rFonts w:hint="default"/>
      </w:rPr>
    </w:lvl>
  </w:abstractNum>
  <w:abstractNum w:abstractNumId="12">
    <w:nsid w:val="3157578D"/>
    <w:multiLevelType w:val="hybridMultilevel"/>
    <w:tmpl w:val="00000000"/>
    <w:lvl w:ilvl="0">
      <w:start w:val="1"/>
      <w:numFmt w:val="decimal"/>
      <w:lvlText w:val="(%1)"/>
      <w:lvlJc w:val="left"/>
      <w:pPr>
        <w:ind w:left="617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5" w:hanging="477"/>
      </w:pPr>
      <w:rPr>
        <w:rFonts w:hint="default"/>
      </w:rPr>
    </w:lvl>
  </w:abstractNum>
  <w:abstractNum w:abstractNumId="13">
    <w:nsid w:val="350832C9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6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22"/>
      </w:pPr>
      <w:rPr>
        <w:rFonts w:hint="default"/>
      </w:rPr>
    </w:lvl>
  </w:abstractNum>
  <w:abstractNum w:abstractNumId="14">
    <w:nsid w:val="40B00638"/>
    <w:multiLevelType w:val="hybridMultilevel"/>
    <w:tmpl w:val="00000000"/>
    <w:lvl w:ilvl="0">
      <w:start w:val="3"/>
      <w:numFmt w:val="decimal"/>
      <w:lvlText w:val="%1."/>
      <w:lvlJc w:val="left"/>
      <w:pPr>
        <w:ind w:left="140" w:hanging="322"/>
        <w:jc w:val="left"/>
      </w:pPr>
      <w:rPr>
        <w:rFonts w:hint="default"/>
        <w:b/>
        <w:bCs/>
        <w:spacing w:val="-4"/>
        <w:w w:val="101"/>
      </w:rPr>
    </w:lvl>
    <w:lvl w:ilvl="1">
      <w:start w:val="0"/>
      <w:numFmt w:val="bullet"/>
      <w:lvlText w:val="•"/>
      <w:lvlJc w:val="left"/>
      <w:pPr>
        <w:ind w:left="1429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9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9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322"/>
      </w:pPr>
      <w:rPr>
        <w:rFonts w:hint="default"/>
      </w:rPr>
    </w:lvl>
  </w:abstractNum>
  <w:abstractNum w:abstractNumId="15">
    <w:nsid w:val="498AC5FD"/>
    <w:multiLevelType w:val="hybridMultilevel"/>
    <w:tmpl w:val="00000000"/>
    <w:lvl w:ilvl="0">
      <w:start w:val="8"/>
      <w:numFmt w:val="decimal"/>
      <w:lvlText w:val="%1."/>
      <w:lvlJc w:val="left"/>
      <w:pPr>
        <w:ind w:left="140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1429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9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9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9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322"/>
      </w:pPr>
      <w:rPr>
        <w:rFonts w:hint="default"/>
      </w:rPr>
    </w:lvl>
  </w:abstractNum>
  <w:abstractNum w:abstractNumId="16">
    <w:nsid w:val="5099D34B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460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22"/>
      </w:pPr>
      <w:rPr>
        <w:rFonts w:hint="default"/>
      </w:rPr>
    </w:lvl>
  </w:abstractNum>
  <w:abstractNum w:abstractNumId="17">
    <w:nsid w:val="5D2E9889"/>
    <w:multiLevelType w:val="hybridMultilevel"/>
    <w:tmpl w:val="00000000"/>
    <w:lvl w:ilvl="0">
      <w:start w:val="1"/>
      <w:numFmt w:val="decimal"/>
      <w:lvlText w:val="(%1)"/>
      <w:lvlJc w:val="left"/>
      <w:pPr>
        <w:ind w:left="617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6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7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477"/>
      </w:pPr>
      <w:rPr>
        <w:rFonts w:hint="default"/>
      </w:rPr>
    </w:lvl>
  </w:abstractNum>
  <w:abstractNum w:abstractNumId="18">
    <w:nsid w:val="5F135861"/>
    <w:multiLevelType w:val="hybridMultilevel"/>
    <w:tmpl w:val="00000000"/>
    <w:lvl w:ilvl="0">
      <w:start w:val="3"/>
      <w:numFmt w:val="decimal"/>
      <w:lvlText w:val="%1."/>
      <w:lvlJc w:val="left"/>
      <w:pPr>
        <w:ind w:left="140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1"/>
      <w:numFmt w:val="upperLetter"/>
      <w:lvlText w:val="%2."/>
      <w:lvlJc w:val="left"/>
      <w:pPr>
        <w:ind w:left="458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85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4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18"/>
      </w:pPr>
      <w:rPr>
        <w:rFonts w:hint="default"/>
      </w:rPr>
    </w:lvl>
  </w:abstractNum>
  <w:abstractNum w:abstractNumId="19">
    <w:nsid w:val="5F1BDAF9"/>
    <w:multiLevelType w:val="hybridMultilevel"/>
    <w:tmpl w:val="00000000"/>
    <w:lvl w:ilvl="0">
      <w:start w:val="1"/>
      <w:numFmt w:val="decimal"/>
      <w:lvlText w:val="(%1)"/>
      <w:lvlJc w:val="left"/>
      <w:pPr>
        <w:ind w:left="617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5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15" w:hanging="477"/>
      </w:pPr>
      <w:rPr>
        <w:rFonts w:hint="default"/>
      </w:rPr>
    </w:lvl>
  </w:abstractNum>
  <w:abstractNum w:abstractNumId="20">
    <w:nsid w:val="652D43FC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322"/>
        <w:jc w:val="left"/>
      </w:pPr>
      <w:rPr>
        <w:rFonts w:ascii="幼圆" w:eastAsia="幼圆" w:hAnsi="幼圆" w:cs="幼圆" w:hint="default"/>
        <w:b/>
        <w:bCs/>
        <w:spacing w:val="-4"/>
        <w:w w:val="101"/>
        <w:sz w:val="29"/>
        <w:szCs w:val="29"/>
      </w:rPr>
    </w:lvl>
    <w:lvl w:ilvl="1">
      <w:start w:val="1"/>
      <w:numFmt w:val="upperLetter"/>
      <w:lvlText w:val="%2."/>
      <w:lvlJc w:val="left"/>
      <w:pPr>
        <w:ind w:left="458" w:hanging="318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7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3" w:hanging="318"/>
      </w:pPr>
      <w:rPr>
        <w:rFonts w:hint="default"/>
      </w:rPr>
    </w:lvl>
  </w:abstractNum>
  <w:abstractNum w:abstractNumId="21">
    <w:nsid w:val="675BB2A7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77"/>
        <w:jc w:val="left"/>
      </w:pPr>
      <w:rPr>
        <w:rFonts w:ascii="幼圆" w:eastAsia="幼圆" w:hAnsi="幼圆" w:cs="幼圆" w:hint="default"/>
        <w:spacing w:val="-1"/>
        <w:w w:val="102"/>
        <w:sz w:val="29"/>
        <w:szCs w:val="29"/>
      </w:rPr>
    </w:lvl>
    <w:lvl w:ilvl="1">
      <w:start w:val="2"/>
      <w:numFmt w:val="decimal"/>
      <w:lvlText w:val="(%2)"/>
      <w:lvlJc w:val="left"/>
      <w:pPr>
        <w:ind w:left="124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7" w:hanging="477"/>
      </w:pPr>
      <w:rPr>
        <w:rFonts w:hint="default"/>
      </w:rPr>
    </w:lvl>
  </w:abstractNum>
  <w:num w:numId="1">
    <w:abstractNumId w:val="19"/>
  </w:num>
  <w:num w:numId="2">
    <w:abstractNumId w:val="7"/>
  </w:num>
  <w:num w:numId="3">
    <w:abstractNumId w:val="14"/>
  </w:num>
  <w:num w:numId="4">
    <w:abstractNumId w:val="12"/>
  </w:num>
  <w:num w:numId="5">
    <w:abstractNumId w:val="6"/>
  </w:num>
  <w:num w:numId="6">
    <w:abstractNumId w:val="9"/>
  </w:num>
  <w:num w:numId="7">
    <w:abstractNumId w:val="15"/>
  </w:num>
  <w:num w:numId="8">
    <w:abstractNumId w:val="1"/>
  </w:num>
  <w:num w:numId="9">
    <w:abstractNumId w:val="8"/>
  </w:num>
  <w:num w:numId="10">
    <w:abstractNumId w:val="0"/>
  </w:num>
  <w:num w:numId="11">
    <w:abstractNumId w:val="20"/>
  </w:num>
  <w:num w:numId="12">
    <w:abstractNumId w:val="3"/>
  </w:num>
  <w:num w:numId="13">
    <w:abstractNumId w:val="5"/>
  </w:num>
  <w:num w:numId="14">
    <w:abstractNumId w:val="17"/>
  </w:num>
  <w:num w:numId="15">
    <w:abstractNumId w:val="2"/>
  </w:num>
  <w:num w:numId="16">
    <w:abstractNumId w:val="16"/>
  </w:num>
  <w:num w:numId="17">
    <w:abstractNumId w:val="21"/>
  </w:num>
  <w:num w:numId="18">
    <w:abstractNumId w:val="18"/>
  </w:num>
  <w:num w:numId="19">
    <w:abstractNumId w:val="11"/>
  </w:num>
  <w:num w:numId="20">
    <w:abstractNumId w:val="10"/>
  </w:num>
  <w:num w:numId="21">
    <w:abstractNumId w:val="4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right="302"/>
      <w:jc w:val="center"/>
      <w:outlineLvl w:val="0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40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line="347" w:lineRule="exact"/>
      <w:ind w:left="50"/>
    </w:pPr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jpe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085144200134011111" TargetMode="Externa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2024-01-29T07:20:47Z</dcterms:created>
  <dcterms:modified xsi:type="dcterms:W3CDTF">2024-01-29T07:20:47Z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2024-01-29T00:00:00Z</vt:filetime>
  </property>
</Properties>
</file>