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60" w:firstLineChars="300"/>
        <w:jc w:val="both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10541000</wp:posOffset>
            </wp:positionV>
            <wp:extent cx="368300" cy="292100"/>
            <wp:effectExtent l="0" t="0" r="12700" b="12700"/>
            <wp:wrapNone/>
            <wp:docPr id="100062" name="图片 10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2" name="图片 1000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  <w:u w:val="none"/>
          <w:lang w:val="en-US" w:eastAsia="zh-CN"/>
        </w:rPr>
        <w:t>专题55    带电粒子（体）在交变电场中的运动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1．常见的产生交变电场的电压波形有方形波、锯齿波、正弦波等，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带电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粒子（体）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在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交变电场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中可能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做单向直线运动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也可能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做往返运动．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2．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带电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粒子（体）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在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交变电场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中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运动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的解题技巧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(1)按周期性分段研究．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(2)将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eq \b\lc\ \rc\}(\a\vs4\al\co1(</w:instrTex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instrText>φ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－</w:instrTex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instrText>t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图像,</w:instrTex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instrText>U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－</w:instrTex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instrText>t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图像,</w:instrTex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instrText>E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－</w:instrTex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instrText>t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图像))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eq \o(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pacing w:val="-27"/>
          <w:sz w:val="21"/>
          <w:szCs w:val="21"/>
        </w:rPr>
        <w:instrText>――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→,\s\up7(转换))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图像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begin"/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eq \o(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pacing w:val="-27"/>
          <w:sz w:val="21"/>
          <w:szCs w:val="21"/>
        </w:rPr>
        <w:instrText>――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instrText>→,\s\up7(转化))</w:instrTex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separate"/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fldChar w:fldCharType="end"/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图像．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1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rPr>
          <w:rFonts w:asciiTheme="minorEastAsia" w:hAnsiTheme="minorEastAsia" w:cstheme="minorEastAsia" w:hint="eastAsia"/>
          <w:b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．（2023·全国·高三专题练习）如图甲所示，在两距离足够大的平行金属板中央有一个静止的质子（不计重力），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t=0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时刻，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板电势高于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板电势，当两板间加上如图乙所示的交变电压后，下列图象中能正确反映质子速度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v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、位移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x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、加速度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和动能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E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k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四个物理量随时间变化规律的是（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3076575" cy="1209675"/>
            <wp:effectExtent l="0" t="0" r="9525" b="952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504950" cy="1228725"/>
            <wp:effectExtent l="0" t="0" r="0" b="952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552575" cy="1285875"/>
            <wp:effectExtent l="0" t="0" r="9525" b="9525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485900" cy="1209675"/>
            <wp:effectExtent l="0" t="0" r="0" b="9525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00200" cy="1333500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rPr>
          <w:rFonts w:asciiTheme="minorEastAsia" w:eastAsiaTheme="minorEastAsia" w:hAnsiTheme="minorEastAsia" w:cstheme="minorEastAsia" w:hint="eastAsia"/>
          <w:sz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2．（2022·河北·模拟预测）(多选)</w:t>
      </w:r>
      <w:r>
        <w:rPr>
          <w:rFonts w:asciiTheme="minorEastAsia" w:eastAsiaTheme="minorEastAsia" w:hAnsiTheme="minorEastAsia" w:cstheme="minorEastAsia" w:hint="eastAsia"/>
          <w:b/>
          <w:bCs/>
          <w:sz w:val="21"/>
          <w:szCs w:val="21"/>
          <w:u w:val="none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带电粒子在电场中会受到电场力的作用而进行加速或偏转，从而可以检验带电粒子的性质，某平行板两极间存在一匀强电场，其电压与时间关系如图所示，当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t=0</m:t>
        </m:r>
      </m:oMath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时，在平行板中间由静止释放一个带负电粒子，设带电粒子只受电场力的作用，粒子在运动过程不会碰撞极板，则下列说法中正确的是（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943100" cy="1143000"/>
            <wp:effectExtent l="0" t="0" r="0" b="0"/>
            <wp:docPr id="100056" name="图片 10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6" name="图片 1000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A．带电粒子做单向的匀变速直线运动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B．4 s末带电粒子回到原出发点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C．0~3 s内，电场力的冲量为零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D．0~3 s内，电场力做的总功为零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．（2023·全国·高三专题练习）如图甲所示，在平行板电容器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两极板间加上如图乙所示的交变电压，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＝0时刻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板电势比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板高，两板中间静止一电子，设电子在运动过程中不与两板相碰，而且电子只受静电力作用，规定向左为正方向，则下列叙述正确的是（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647950" cy="2695575"/>
            <wp:effectExtent l="0" t="0" r="0" b="9525"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＝0时刻释放电子，则电子运动的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图像如图丙图线一所示，该电子一直向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板做匀加速直线运动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B．若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8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 时刻释放电子，则电子运动的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图像如图线二所示，该电子一直向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板做匀加速直线运动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C．若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 时刻释放电子，则电子运动的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图像如图线三所示，该电子在2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时刻在出发点左边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D．若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3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8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时刻释放电子，在2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时刻电子在出发点的左边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．（2023·全国·高三专题练习）如图所示，A、B两导体板平行放置，在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＝0时将电子从A板附近由静止释放（电子的重力忽略不计），若分别在A、B两板间加下图所示的四种电压，则其中可能使电子打不到B板的是（　　）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https://d.book118.com/085220214320011123</w:t>
        </w:r>
      </w:hyperlink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8"/>
    <w:family w:val="roman"/>
    <w:pitch w:val="default"/>
    <w:sig w:usb0="E0002EFF" w:usb1="C000785B" w:usb2="00000009" w:usb3="00000000" w:csb0="401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77D5F79"/>
    <w:multiLevelType w:val="singleLevel"/>
    <w:tmpl w:val="877D5F79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037D56E7"/>
    <w:rsid w:val="03BD067F"/>
    <w:rsid w:val="03FB175D"/>
    <w:rsid w:val="081E74A1"/>
    <w:rsid w:val="0A775C52"/>
    <w:rsid w:val="0BE81B6C"/>
    <w:rsid w:val="0C7C5DB3"/>
    <w:rsid w:val="0CCA1272"/>
    <w:rsid w:val="0D3A71C8"/>
    <w:rsid w:val="0D810E92"/>
    <w:rsid w:val="101A3641"/>
    <w:rsid w:val="115C4776"/>
    <w:rsid w:val="118212FD"/>
    <w:rsid w:val="119A3908"/>
    <w:rsid w:val="13D61716"/>
    <w:rsid w:val="13DF7DA5"/>
    <w:rsid w:val="14C27678"/>
    <w:rsid w:val="153E6E66"/>
    <w:rsid w:val="16784349"/>
    <w:rsid w:val="178070FD"/>
    <w:rsid w:val="19212080"/>
    <w:rsid w:val="1A4828A6"/>
    <w:rsid w:val="1BAF2ED1"/>
    <w:rsid w:val="1C980A44"/>
    <w:rsid w:val="1E6234E9"/>
    <w:rsid w:val="2474771C"/>
    <w:rsid w:val="25BF36AA"/>
    <w:rsid w:val="28497C63"/>
    <w:rsid w:val="2DEB2918"/>
    <w:rsid w:val="2F074CA4"/>
    <w:rsid w:val="2F685A8C"/>
    <w:rsid w:val="30A75C74"/>
    <w:rsid w:val="318F0279"/>
    <w:rsid w:val="31A42E6E"/>
    <w:rsid w:val="34D57926"/>
    <w:rsid w:val="374D7825"/>
    <w:rsid w:val="38803D4F"/>
    <w:rsid w:val="38E94FA2"/>
    <w:rsid w:val="3A0A0D7C"/>
    <w:rsid w:val="3C122AEF"/>
    <w:rsid w:val="3D162F02"/>
    <w:rsid w:val="3E5B06E3"/>
    <w:rsid w:val="41511749"/>
    <w:rsid w:val="41A3729C"/>
    <w:rsid w:val="43205326"/>
    <w:rsid w:val="433B0B84"/>
    <w:rsid w:val="44D160FB"/>
    <w:rsid w:val="466F33FE"/>
    <w:rsid w:val="49A02808"/>
    <w:rsid w:val="4A304DE2"/>
    <w:rsid w:val="4ADD2D20"/>
    <w:rsid w:val="4B005883"/>
    <w:rsid w:val="4B1F55A9"/>
    <w:rsid w:val="4C60482B"/>
    <w:rsid w:val="4D3E4590"/>
    <w:rsid w:val="4DC64B62"/>
    <w:rsid w:val="50905295"/>
    <w:rsid w:val="52623ABC"/>
    <w:rsid w:val="58362FB5"/>
    <w:rsid w:val="595258F1"/>
    <w:rsid w:val="5BEA2363"/>
    <w:rsid w:val="5CB76F9A"/>
    <w:rsid w:val="5F327618"/>
    <w:rsid w:val="606A1E0F"/>
    <w:rsid w:val="614D7EB6"/>
    <w:rsid w:val="617E13BC"/>
    <w:rsid w:val="61C95F5B"/>
    <w:rsid w:val="624327CD"/>
    <w:rsid w:val="63307542"/>
    <w:rsid w:val="65217ECB"/>
    <w:rsid w:val="69232A11"/>
    <w:rsid w:val="6B4D1E0C"/>
    <w:rsid w:val="6C9A3139"/>
    <w:rsid w:val="6E307B42"/>
    <w:rsid w:val="6E9F4557"/>
    <w:rsid w:val="71491AC5"/>
    <w:rsid w:val="71C46FC4"/>
    <w:rsid w:val="72214743"/>
    <w:rsid w:val="724B7A49"/>
    <w:rsid w:val="732E61A3"/>
    <w:rsid w:val="741C69DA"/>
    <w:rsid w:val="74287708"/>
    <w:rsid w:val="77550223"/>
    <w:rsid w:val="77705729"/>
    <w:rsid w:val="7A3A30BA"/>
    <w:rsid w:val="7FA25BBB"/>
  </w:rsids>
  <w:docVars>
    <w:docVar w:name="commondata" w:val="eyJoZGlkIjoiOGNlOTYzM2U2NDQwZGFkZjViYjkxZmNmNTllMG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 w:qFormat="1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333333"/>
      <w:u w:val="none"/>
    </w:rPr>
  </w:style>
  <w:style w:type="character" w:styleId="Emphasis">
    <w:name w:val="Emphasis"/>
    <w:basedOn w:val="DefaultParagraphFont"/>
    <w:autoRedefine/>
    <w:uiPriority w:val="20"/>
    <w:qFormat/>
  </w:style>
  <w:style w:type="character" w:styleId="HTMLDefinition">
    <w:name w:val="HTML Definition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notclasssuffix">
    <w:name w:val="not([class*=suffix])"/>
    <w:basedOn w:val="DefaultParagraphFont"/>
    <w:autoRedefine/>
    <w:qFormat/>
    <w:rPr>
      <w:sz w:val="19"/>
      <w:szCs w:val="19"/>
    </w:rPr>
  </w:style>
  <w:style w:type="character" w:customStyle="1" w:styleId="notclasssuffix1">
    <w:name w:val="not([class*=suffix])1"/>
    <w:basedOn w:val="DefaultParagraphFont"/>
    <w:autoRedefine/>
    <w:qFormat/>
  </w:style>
  <w:style w:type="paragraph" w:customStyle="1" w:styleId="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列出段落1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4"/>
    </w:rPr>
  </w:style>
  <w:style w:type="paragraph" w:customStyle="1" w:styleId="a">
    <w:name w:val="解析"/>
    <w:basedOn w:val="Normal"/>
    <w:qFormat/>
    <w:pPr>
      <w:adjustRightInd w:val="0"/>
      <w:snapToGrid w:val="0"/>
      <w:jc w:val="left"/>
      <w:textAlignment w:val="center"/>
    </w:pPr>
    <w:rPr>
      <w:rFonts w:eastAsia="楷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085220214320011123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12268</Words>
  <Characters>13233</Characters>
  <Application>Microsoft Office Word</Application>
  <DocSecurity>0</DocSecurity>
  <Lines>1</Lines>
  <Paragraphs>1</Paragraphs>
  <ScaleCrop>false</ScaleCrop>
  <Company/>
  <LinksUpToDate>false</LinksUpToDate>
  <CharactersWithSpaces>13842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2024-03-13T08:35:18Z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3F87D4518F8E47569B0DCCDC67D1800B_13</vt:lpwstr>
  </property>
  <property fmtid="{D5CDD505-2E9C-101B-9397-08002B2CF9AE}" pid="7" name="KSOProductBuildVer">
    <vt:lpwstr>2052-12.1.0.16364</vt:lpwstr>
  </property>
</Properties>
</file>