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7" w:history="1">
        <w:r>
          <w:rPr>
            <w:rFonts w:ascii="仿宋" w:eastAsia="仿宋" w:hAnsi="仿宋" w:cs="仿宋" w:hint="eastAsia"/>
            <w:lang w:eastAsia="zh-CN"/>
          </w:rPr>
          <w:t>概论</w:t>
        </w:r>
        <w:r>
          <w:tab/>
        </w:r>
        <w:r>
          <w:fldChar w:fldCharType="begin"/>
        </w:r>
        <w:r>
          <w:instrText xml:space="preserve"> PAGEREF _Toc26037 \h </w:instrText>
        </w:r>
        <w:r>
          <w:fldChar w:fldCharType="separate"/>
        </w:r>
        <w:r>
          <w:t>3</w:t>
        </w:r>
        <w:r>
          <w:fldChar w:fldCharType="end"/>
        </w:r>
      </w:hyperlink>
    </w:p>
    <w:p>
      <w:pPr>
        <w:pStyle w:val="TOC1"/>
        <w:tabs>
          <w:tab w:val="right" w:leader="dot" w:pos="8306"/>
        </w:tabs>
      </w:pPr>
      <w:hyperlink w:anchor="_Toc11485" w:history="1">
        <w:r>
          <w:rPr>
            <w:rFonts w:ascii="仿宋" w:eastAsia="仿宋" w:hAnsi="仿宋" w:cs="仿宋" w:hint="eastAsia"/>
            <w:lang w:eastAsia="zh-CN"/>
          </w:rPr>
          <w:t>一、三烷基叔胺及其甲基氯化铵项目概论</w:t>
        </w:r>
        <w:r>
          <w:tab/>
        </w:r>
        <w:r>
          <w:fldChar w:fldCharType="begin"/>
        </w:r>
        <w:r>
          <w:instrText xml:space="preserve"> PAGEREF _Toc11485 \h </w:instrText>
        </w:r>
        <w:r>
          <w:fldChar w:fldCharType="separate"/>
        </w:r>
        <w:r>
          <w:t>3</w:t>
        </w:r>
        <w:r>
          <w:fldChar w:fldCharType="end"/>
        </w:r>
      </w:hyperlink>
    </w:p>
    <w:p>
      <w:pPr>
        <w:pStyle w:val="TOC2"/>
        <w:tabs>
          <w:tab w:val="right" w:leader="dot" w:pos="8306"/>
        </w:tabs>
      </w:pPr>
      <w:hyperlink w:anchor="_Toc6137" w:history="1">
        <w:r>
          <w:rPr>
            <w:rFonts w:ascii="仿宋" w:eastAsia="仿宋" w:hAnsi="仿宋" w:cs="仿宋" w:hint="eastAsia"/>
            <w:lang w:eastAsia="zh-CN"/>
          </w:rPr>
          <w:t>(一)、项目申报单位概况</w:t>
        </w:r>
        <w:r>
          <w:tab/>
        </w:r>
        <w:r>
          <w:fldChar w:fldCharType="begin"/>
        </w:r>
        <w:r>
          <w:instrText xml:space="preserve"> PAGEREF _Toc6137 \h </w:instrText>
        </w:r>
        <w:r>
          <w:fldChar w:fldCharType="separate"/>
        </w:r>
        <w:r>
          <w:t>3</w:t>
        </w:r>
        <w:r>
          <w:fldChar w:fldCharType="end"/>
        </w:r>
      </w:hyperlink>
    </w:p>
    <w:p>
      <w:pPr>
        <w:pStyle w:val="TOC2"/>
        <w:tabs>
          <w:tab w:val="right" w:leader="dot" w:pos="8306"/>
        </w:tabs>
      </w:pPr>
      <w:hyperlink w:anchor="_Toc6426" w:history="1">
        <w:r>
          <w:rPr>
            <w:rFonts w:ascii="仿宋" w:eastAsia="仿宋" w:hAnsi="仿宋" w:cs="仿宋" w:hint="eastAsia"/>
            <w:lang w:eastAsia="zh-CN"/>
          </w:rPr>
          <w:t>(二)、项目概况</w:t>
        </w:r>
        <w:r>
          <w:tab/>
        </w:r>
        <w:r>
          <w:fldChar w:fldCharType="begin"/>
        </w:r>
        <w:r>
          <w:instrText xml:space="preserve"> PAGEREF _Toc6426 \h </w:instrText>
        </w:r>
        <w:r>
          <w:fldChar w:fldCharType="separate"/>
        </w:r>
        <w:r>
          <w:t>4</w:t>
        </w:r>
        <w:r>
          <w:fldChar w:fldCharType="end"/>
        </w:r>
      </w:hyperlink>
    </w:p>
    <w:p>
      <w:pPr>
        <w:pStyle w:val="TOC1"/>
        <w:tabs>
          <w:tab w:val="right" w:leader="dot" w:pos="8306"/>
        </w:tabs>
      </w:pPr>
      <w:hyperlink w:anchor="_Toc454" w:history="1">
        <w:r>
          <w:rPr>
            <w:rFonts w:ascii="仿宋" w:eastAsia="仿宋" w:hAnsi="仿宋" w:cs="仿宋" w:hint="eastAsia"/>
            <w:lang w:eastAsia="zh-CN"/>
          </w:rPr>
          <w:t>二、发展规划、产业政策和行业准入分析</w:t>
        </w:r>
        <w:r>
          <w:tab/>
        </w:r>
        <w:r>
          <w:fldChar w:fldCharType="begin"/>
        </w:r>
        <w:r>
          <w:instrText xml:space="preserve"> PAGEREF _Toc454 \h </w:instrText>
        </w:r>
        <w:r>
          <w:fldChar w:fldCharType="separate"/>
        </w:r>
        <w:r>
          <w:t>7</w:t>
        </w:r>
        <w:r>
          <w:fldChar w:fldCharType="end"/>
        </w:r>
      </w:hyperlink>
    </w:p>
    <w:p>
      <w:pPr>
        <w:pStyle w:val="TOC2"/>
        <w:tabs>
          <w:tab w:val="right" w:leader="dot" w:pos="8306"/>
        </w:tabs>
      </w:pPr>
      <w:hyperlink w:anchor="_Toc10568" w:history="1">
        <w:r>
          <w:rPr>
            <w:rFonts w:ascii="仿宋" w:eastAsia="仿宋" w:hAnsi="仿宋" w:cs="仿宋" w:hint="eastAsia"/>
            <w:lang w:eastAsia="zh-CN"/>
          </w:rPr>
          <w:t>(一)、发展规划分析</w:t>
        </w:r>
        <w:r>
          <w:tab/>
        </w:r>
        <w:r>
          <w:fldChar w:fldCharType="begin"/>
        </w:r>
        <w:r>
          <w:instrText xml:space="preserve"> PAGEREF _Toc10568 \h </w:instrText>
        </w:r>
        <w:r>
          <w:fldChar w:fldCharType="separate"/>
        </w:r>
        <w:r>
          <w:t>7</w:t>
        </w:r>
        <w:r>
          <w:fldChar w:fldCharType="end"/>
        </w:r>
      </w:hyperlink>
    </w:p>
    <w:p>
      <w:pPr>
        <w:pStyle w:val="TOC2"/>
        <w:tabs>
          <w:tab w:val="right" w:leader="dot" w:pos="8306"/>
        </w:tabs>
      </w:pPr>
      <w:hyperlink w:anchor="_Toc23838" w:history="1">
        <w:r>
          <w:rPr>
            <w:rFonts w:ascii="仿宋" w:eastAsia="仿宋" w:hAnsi="仿宋" w:cs="仿宋" w:hint="eastAsia"/>
            <w:lang w:eastAsia="zh-CN"/>
          </w:rPr>
          <w:t>(二)、产业政策分析</w:t>
        </w:r>
        <w:r>
          <w:tab/>
        </w:r>
        <w:r>
          <w:fldChar w:fldCharType="begin"/>
        </w:r>
        <w:r>
          <w:instrText xml:space="preserve"> PAGEREF _Toc23838 \h </w:instrText>
        </w:r>
        <w:r>
          <w:fldChar w:fldCharType="separate"/>
        </w:r>
        <w:r>
          <w:t>9</w:t>
        </w:r>
        <w:r>
          <w:fldChar w:fldCharType="end"/>
        </w:r>
      </w:hyperlink>
    </w:p>
    <w:p>
      <w:pPr>
        <w:pStyle w:val="TOC2"/>
        <w:tabs>
          <w:tab w:val="right" w:leader="dot" w:pos="8306"/>
        </w:tabs>
      </w:pPr>
      <w:hyperlink w:anchor="_Toc5564" w:history="1">
        <w:r>
          <w:rPr>
            <w:rFonts w:ascii="仿宋" w:eastAsia="仿宋" w:hAnsi="仿宋" w:cs="仿宋" w:hint="eastAsia"/>
            <w:lang w:eastAsia="zh-CN"/>
          </w:rPr>
          <w:t>(三)、行业准入分析</w:t>
        </w:r>
        <w:r>
          <w:tab/>
        </w:r>
        <w:r>
          <w:fldChar w:fldCharType="begin"/>
        </w:r>
        <w:r>
          <w:instrText xml:space="preserve"> PAGEREF _Toc5564 \h </w:instrText>
        </w:r>
        <w:r>
          <w:fldChar w:fldCharType="separate"/>
        </w:r>
        <w:r>
          <w:t>10</w:t>
        </w:r>
        <w:r>
          <w:fldChar w:fldCharType="end"/>
        </w:r>
      </w:hyperlink>
    </w:p>
    <w:p>
      <w:pPr>
        <w:pStyle w:val="TOC1"/>
        <w:tabs>
          <w:tab w:val="right" w:leader="dot" w:pos="8306"/>
        </w:tabs>
      </w:pPr>
      <w:hyperlink w:anchor="_Toc13812" w:history="1">
        <w:r>
          <w:rPr>
            <w:rFonts w:ascii="仿宋" w:eastAsia="仿宋" w:hAnsi="仿宋" w:cs="仿宋" w:hint="eastAsia"/>
            <w:lang w:eastAsia="zh-CN"/>
          </w:rPr>
          <w:t>三、经济影响分析</w:t>
        </w:r>
        <w:r>
          <w:tab/>
        </w:r>
        <w:r>
          <w:fldChar w:fldCharType="begin"/>
        </w:r>
        <w:r>
          <w:instrText xml:space="preserve"> PAGEREF _Toc13812 \h </w:instrText>
        </w:r>
        <w:r>
          <w:fldChar w:fldCharType="separate"/>
        </w:r>
        <w:r>
          <w:t>12</w:t>
        </w:r>
        <w:r>
          <w:fldChar w:fldCharType="end"/>
        </w:r>
      </w:hyperlink>
    </w:p>
    <w:p>
      <w:pPr>
        <w:pStyle w:val="TOC2"/>
        <w:tabs>
          <w:tab w:val="right" w:leader="dot" w:pos="8306"/>
        </w:tabs>
      </w:pPr>
      <w:hyperlink w:anchor="_Toc25539" w:history="1">
        <w:r>
          <w:rPr>
            <w:rFonts w:ascii="仿宋" w:eastAsia="仿宋" w:hAnsi="仿宋" w:cs="仿宋" w:hint="eastAsia"/>
            <w:lang w:eastAsia="zh-CN"/>
          </w:rPr>
          <w:t>(一)、经济费用效益或费用效果分析</w:t>
        </w:r>
        <w:r>
          <w:tab/>
        </w:r>
        <w:r>
          <w:fldChar w:fldCharType="begin"/>
        </w:r>
        <w:r>
          <w:instrText xml:space="preserve"> PAGEREF _Toc25539 \h </w:instrText>
        </w:r>
        <w:r>
          <w:fldChar w:fldCharType="separate"/>
        </w:r>
        <w:r>
          <w:t>12</w:t>
        </w:r>
        <w:r>
          <w:fldChar w:fldCharType="end"/>
        </w:r>
      </w:hyperlink>
    </w:p>
    <w:p>
      <w:pPr>
        <w:pStyle w:val="TOC2"/>
        <w:tabs>
          <w:tab w:val="right" w:leader="dot" w:pos="8306"/>
        </w:tabs>
      </w:pPr>
      <w:hyperlink w:anchor="_Toc10467" w:history="1">
        <w:r>
          <w:rPr>
            <w:rFonts w:ascii="仿宋" w:eastAsia="仿宋" w:hAnsi="仿宋" w:cs="仿宋" w:hint="eastAsia"/>
            <w:lang w:eastAsia="zh-CN"/>
          </w:rPr>
          <w:t>(二)、行业影响分析</w:t>
        </w:r>
        <w:r>
          <w:tab/>
        </w:r>
        <w:r>
          <w:fldChar w:fldCharType="begin"/>
        </w:r>
        <w:r>
          <w:instrText xml:space="preserve"> PAGEREF _Toc10467 \h </w:instrText>
        </w:r>
        <w:r>
          <w:fldChar w:fldCharType="separate"/>
        </w:r>
        <w:r>
          <w:t>14</w:t>
        </w:r>
        <w:r>
          <w:fldChar w:fldCharType="end"/>
        </w:r>
      </w:hyperlink>
    </w:p>
    <w:p>
      <w:pPr>
        <w:pStyle w:val="TOC2"/>
        <w:tabs>
          <w:tab w:val="right" w:leader="dot" w:pos="8306"/>
        </w:tabs>
      </w:pPr>
      <w:hyperlink w:anchor="_Toc16393" w:history="1">
        <w:r>
          <w:rPr>
            <w:rFonts w:ascii="仿宋" w:eastAsia="仿宋" w:hAnsi="仿宋" w:cs="仿宋" w:hint="eastAsia"/>
            <w:lang w:eastAsia="zh-CN"/>
          </w:rPr>
          <w:t>(三)、区域经济影响分析</w:t>
        </w:r>
        <w:r>
          <w:tab/>
        </w:r>
        <w:r>
          <w:fldChar w:fldCharType="begin"/>
        </w:r>
        <w:r>
          <w:instrText xml:space="preserve"> PAGEREF _Toc16393 \h </w:instrText>
        </w:r>
        <w:r>
          <w:fldChar w:fldCharType="separate"/>
        </w:r>
        <w:r>
          <w:t>16</w:t>
        </w:r>
        <w:r>
          <w:fldChar w:fldCharType="end"/>
        </w:r>
      </w:hyperlink>
    </w:p>
    <w:p>
      <w:pPr>
        <w:pStyle w:val="TOC2"/>
        <w:tabs>
          <w:tab w:val="right" w:leader="dot" w:pos="8306"/>
        </w:tabs>
      </w:pPr>
      <w:hyperlink w:anchor="_Toc4220" w:history="1">
        <w:r>
          <w:rPr>
            <w:rFonts w:ascii="仿宋" w:eastAsia="仿宋" w:hAnsi="仿宋" w:cs="仿宋" w:hint="eastAsia"/>
            <w:lang w:eastAsia="zh-CN"/>
          </w:rPr>
          <w:t>(四)、宏观经济影响分析</w:t>
        </w:r>
        <w:r>
          <w:tab/>
        </w:r>
        <w:r>
          <w:fldChar w:fldCharType="begin"/>
        </w:r>
        <w:r>
          <w:instrText xml:space="preserve"> PAGEREF _Toc4220 \h </w:instrText>
        </w:r>
        <w:r>
          <w:fldChar w:fldCharType="separate"/>
        </w:r>
        <w:r>
          <w:t>17</w:t>
        </w:r>
        <w:r>
          <w:fldChar w:fldCharType="end"/>
        </w:r>
      </w:hyperlink>
    </w:p>
    <w:p>
      <w:pPr>
        <w:pStyle w:val="TOC1"/>
        <w:tabs>
          <w:tab w:val="right" w:leader="dot" w:pos="8306"/>
        </w:tabs>
      </w:pPr>
      <w:hyperlink w:anchor="_Toc16675" w:history="1">
        <w:r>
          <w:rPr>
            <w:rFonts w:ascii="仿宋" w:eastAsia="仿宋" w:hAnsi="仿宋" w:cs="仿宋" w:hint="eastAsia"/>
            <w:lang w:eastAsia="zh-CN"/>
          </w:rPr>
          <w:t>四、环境和生态影响分析</w:t>
        </w:r>
        <w:r>
          <w:tab/>
        </w:r>
        <w:r>
          <w:fldChar w:fldCharType="begin"/>
        </w:r>
        <w:r>
          <w:instrText xml:space="preserve"> PAGEREF _Toc16675 \h </w:instrText>
        </w:r>
        <w:r>
          <w:fldChar w:fldCharType="separate"/>
        </w:r>
        <w:r>
          <w:t>18</w:t>
        </w:r>
        <w:r>
          <w:fldChar w:fldCharType="end"/>
        </w:r>
      </w:hyperlink>
    </w:p>
    <w:p>
      <w:pPr>
        <w:pStyle w:val="TOC2"/>
        <w:tabs>
          <w:tab w:val="right" w:leader="dot" w:pos="8306"/>
        </w:tabs>
      </w:pPr>
      <w:hyperlink w:anchor="_Toc24092" w:history="1">
        <w:r>
          <w:rPr>
            <w:rFonts w:ascii="仿宋" w:eastAsia="仿宋" w:hAnsi="仿宋" w:cs="仿宋" w:hint="eastAsia"/>
            <w:lang w:eastAsia="zh-CN"/>
          </w:rPr>
          <w:t>(一)、环境和生态现状</w:t>
        </w:r>
        <w:r>
          <w:tab/>
        </w:r>
        <w:r>
          <w:fldChar w:fldCharType="begin"/>
        </w:r>
        <w:r>
          <w:instrText xml:space="preserve"> PAGEREF _Toc24092 \h </w:instrText>
        </w:r>
        <w:r>
          <w:fldChar w:fldCharType="separate"/>
        </w:r>
        <w:r>
          <w:t>18</w:t>
        </w:r>
        <w:r>
          <w:fldChar w:fldCharType="end"/>
        </w:r>
      </w:hyperlink>
    </w:p>
    <w:p>
      <w:pPr>
        <w:pStyle w:val="TOC2"/>
        <w:tabs>
          <w:tab w:val="right" w:leader="dot" w:pos="8306"/>
        </w:tabs>
      </w:pPr>
      <w:hyperlink w:anchor="_Toc31636" w:history="1">
        <w:r>
          <w:rPr>
            <w:rFonts w:ascii="仿宋" w:eastAsia="仿宋" w:hAnsi="仿宋" w:cs="仿宋" w:hint="eastAsia"/>
            <w:lang w:eastAsia="zh-CN"/>
          </w:rPr>
          <w:t>(二)、生态环境影响分析</w:t>
        </w:r>
        <w:r>
          <w:tab/>
        </w:r>
        <w:r>
          <w:fldChar w:fldCharType="begin"/>
        </w:r>
        <w:r>
          <w:instrText xml:space="preserve"> PAGEREF _Toc31636 \h </w:instrText>
        </w:r>
        <w:r>
          <w:fldChar w:fldCharType="separate"/>
        </w:r>
        <w:r>
          <w:t>20</w:t>
        </w:r>
        <w:r>
          <w:fldChar w:fldCharType="end"/>
        </w:r>
      </w:hyperlink>
    </w:p>
    <w:p>
      <w:pPr>
        <w:pStyle w:val="TOC2"/>
        <w:tabs>
          <w:tab w:val="right" w:leader="dot" w:pos="8306"/>
        </w:tabs>
      </w:pPr>
      <w:hyperlink w:anchor="_Toc625" w:history="1">
        <w:r>
          <w:rPr>
            <w:rFonts w:ascii="仿宋" w:eastAsia="仿宋" w:hAnsi="仿宋" w:cs="仿宋" w:hint="eastAsia"/>
            <w:lang w:eastAsia="zh-CN"/>
          </w:rPr>
          <w:t>(三)、生态环境保护措施</w:t>
        </w:r>
        <w:r>
          <w:tab/>
        </w:r>
        <w:r>
          <w:fldChar w:fldCharType="begin"/>
        </w:r>
        <w:r>
          <w:instrText xml:space="preserve"> PAGEREF _Toc625 \h </w:instrText>
        </w:r>
        <w:r>
          <w:fldChar w:fldCharType="separate"/>
        </w:r>
        <w:r>
          <w:t>21</w:t>
        </w:r>
        <w:r>
          <w:fldChar w:fldCharType="end"/>
        </w:r>
      </w:hyperlink>
    </w:p>
    <w:p>
      <w:pPr>
        <w:pStyle w:val="TOC2"/>
        <w:tabs>
          <w:tab w:val="right" w:leader="dot" w:pos="8306"/>
        </w:tabs>
      </w:pPr>
      <w:hyperlink w:anchor="_Toc23232" w:history="1">
        <w:r>
          <w:rPr>
            <w:rFonts w:ascii="仿宋" w:eastAsia="仿宋" w:hAnsi="仿宋" w:cs="仿宋" w:hint="eastAsia"/>
            <w:lang w:eastAsia="zh-CN"/>
          </w:rPr>
          <w:t>(四)、地质灾害影响分析</w:t>
        </w:r>
        <w:r>
          <w:tab/>
        </w:r>
        <w:r>
          <w:fldChar w:fldCharType="begin"/>
        </w:r>
        <w:r>
          <w:instrText xml:space="preserve"> PAGEREF _Toc23232 \h </w:instrText>
        </w:r>
        <w:r>
          <w:fldChar w:fldCharType="separate"/>
        </w:r>
        <w:r>
          <w:t>23</w:t>
        </w:r>
        <w:r>
          <w:fldChar w:fldCharType="end"/>
        </w:r>
      </w:hyperlink>
    </w:p>
    <w:p>
      <w:pPr>
        <w:pStyle w:val="TOC2"/>
        <w:tabs>
          <w:tab w:val="right" w:leader="dot" w:pos="8306"/>
        </w:tabs>
      </w:pPr>
      <w:hyperlink w:anchor="_Toc11020" w:history="1">
        <w:r>
          <w:rPr>
            <w:rFonts w:ascii="仿宋" w:eastAsia="仿宋" w:hAnsi="仿宋" w:cs="仿宋" w:hint="eastAsia"/>
            <w:lang w:eastAsia="zh-CN"/>
          </w:rPr>
          <w:t>(五)、特殊环境影响</w:t>
        </w:r>
        <w:r>
          <w:tab/>
        </w:r>
        <w:r>
          <w:fldChar w:fldCharType="begin"/>
        </w:r>
        <w:r>
          <w:instrText xml:space="preserve"> PAGEREF _Toc11020 \h </w:instrText>
        </w:r>
        <w:r>
          <w:fldChar w:fldCharType="separate"/>
        </w:r>
        <w:r>
          <w:t>25</w:t>
        </w:r>
        <w:r>
          <w:fldChar w:fldCharType="end"/>
        </w:r>
      </w:hyperlink>
    </w:p>
    <w:p>
      <w:pPr>
        <w:pStyle w:val="TOC1"/>
        <w:tabs>
          <w:tab w:val="right" w:leader="dot" w:pos="8306"/>
        </w:tabs>
      </w:pPr>
      <w:hyperlink w:anchor="_Toc3754" w:history="1">
        <w:r>
          <w:rPr>
            <w:rFonts w:ascii="仿宋" w:eastAsia="仿宋" w:hAnsi="仿宋" w:cs="仿宋" w:hint="eastAsia"/>
            <w:lang w:eastAsia="zh-CN"/>
          </w:rPr>
          <w:t>五、项目监理与质量保证</w:t>
        </w:r>
        <w:r>
          <w:tab/>
        </w:r>
        <w:r>
          <w:fldChar w:fldCharType="begin"/>
        </w:r>
        <w:r>
          <w:instrText xml:space="preserve"> PAGEREF _Toc3754 \h </w:instrText>
        </w:r>
        <w:r>
          <w:fldChar w:fldCharType="separate"/>
        </w:r>
        <w:r>
          <w:t>26</w:t>
        </w:r>
        <w:r>
          <w:fldChar w:fldCharType="end"/>
        </w:r>
      </w:hyperlink>
    </w:p>
    <w:p>
      <w:pPr>
        <w:pStyle w:val="TOC2"/>
        <w:tabs>
          <w:tab w:val="right" w:leader="dot" w:pos="8306"/>
        </w:tabs>
      </w:pPr>
      <w:hyperlink w:anchor="_Toc1468" w:history="1">
        <w:r>
          <w:rPr>
            <w:rFonts w:ascii="仿宋" w:eastAsia="仿宋" w:hAnsi="仿宋" w:cs="仿宋" w:hint="eastAsia"/>
            <w:lang w:eastAsia="zh-CN"/>
          </w:rPr>
          <w:t>(一)、监理体系构建</w:t>
        </w:r>
        <w:r>
          <w:tab/>
        </w:r>
        <w:r>
          <w:fldChar w:fldCharType="begin"/>
        </w:r>
        <w:r>
          <w:instrText xml:space="preserve"> PAGEREF _Toc1468 \h </w:instrText>
        </w:r>
        <w:r>
          <w:fldChar w:fldCharType="separate"/>
        </w:r>
        <w:r>
          <w:t>26</w:t>
        </w:r>
        <w:r>
          <w:fldChar w:fldCharType="end"/>
        </w:r>
      </w:hyperlink>
    </w:p>
    <w:p>
      <w:pPr>
        <w:pStyle w:val="TOC2"/>
        <w:tabs>
          <w:tab w:val="right" w:leader="dot" w:pos="8306"/>
        </w:tabs>
      </w:pPr>
      <w:hyperlink w:anchor="_Toc7281" w:history="1">
        <w:r>
          <w:rPr>
            <w:rFonts w:ascii="仿宋" w:eastAsia="仿宋" w:hAnsi="仿宋" w:cs="仿宋" w:hint="eastAsia"/>
            <w:lang w:eastAsia="zh-CN"/>
          </w:rPr>
          <w:t>(二)、质量保证体系实施</w:t>
        </w:r>
        <w:r>
          <w:tab/>
        </w:r>
        <w:r>
          <w:fldChar w:fldCharType="begin"/>
        </w:r>
        <w:r>
          <w:instrText xml:space="preserve"> PAGEREF _Toc7281 \h </w:instrText>
        </w:r>
        <w:r>
          <w:fldChar w:fldCharType="separate"/>
        </w:r>
        <w:r>
          <w:t>26</w:t>
        </w:r>
        <w:r>
          <w:fldChar w:fldCharType="end"/>
        </w:r>
      </w:hyperlink>
    </w:p>
    <w:p>
      <w:pPr>
        <w:pStyle w:val="TOC2"/>
        <w:tabs>
          <w:tab w:val="right" w:leader="dot" w:pos="8306"/>
        </w:tabs>
      </w:pPr>
      <w:hyperlink w:anchor="_Toc32644" w:history="1">
        <w:r>
          <w:rPr>
            <w:rFonts w:ascii="仿宋" w:eastAsia="仿宋" w:hAnsi="仿宋" w:cs="仿宋" w:hint="eastAsia"/>
            <w:lang w:eastAsia="zh-CN"/>
          </w:rPr>
          <w:t>(三)、监理与质量控制流程</w:t>
        </w:r>
        <w:r>
          <w:tab/>
        </w:r>
        <w:r>
          <w:fldChar w:fldCharType="begin"/>
        </w:r>
        <w:r>
          <w:instrText xml:space="preserve"> PAGEREF _Toc32644 \h </w:instrText>
        </w:r>
        <w:r>
          <w:fldChar w:fldCharType="separate"/>
        </w:r>
        <w:r>
          <w:t>27</w:t>
        </w:r>
        <w:r>
          <w:fldChar w:fldCharType="end"/>
        </w:r>
      </w:hyperlink>
    </w:p>
    <w:p>
      <w:pPr>
        <w:pStyle w:val="TOC1"/>
        <w:tabs>
          <w:tab w:val="right" w:leader="dot" w:pos="8306"/>
        </w:tabs>
      </w:pPr>
      <w:hyperlink w:anchor="_Toc20454" w:history="1">
        <w:r>
          <w:rPr>
            <w:rFonts w:ascii="仿宋" w:eastAsia="仿宋" w:hAnsi="仿宋" w:cs="仿宋" w:hint="eastAsia"/>
            <w:lang w:eastAsia="zh-CN"/>
          </w:rPr>
          <w:t>六、财务管理与成本控制</w:t>
        </w:r>
        <w:r>
          <w:tab/>
        </w:r>
        <w:r>
          <w:fldChar w:fldCharType="begin"/>
        </w:r>
        <w:r>
          <w:instrText xml:space="preserve"> PAGEREF _Toc20454 \h </w:instrText>
        </w:r>
        <w:r>
          <w:fldChar w:fldCharType="separate"/>
        </w:r>
        <w:r>
          <w:t>28</w:t>
        </w:r>
        <w:r>
          <w:fldChar w:fldCharType="end"/>
        </w:r>
      </w:hyperlink>
    </w:p>
    <w:p>
      <w:pPr>
        <w:pStyle w:val="TOC2"/>
        <w:tabs>
          <w:tab w:val="right" w:leader="dot" w:pos="8306"/>
        </w:tabs>
      </w:pPr>
      <w:hyperlink w:anchor="_Toc25698" w:history="1">
        <w:r>
          <w:rPr>
            <w:rFonts w:ascii="仿宋" w:eastAsia="仿宋" w:hAnsi="仿宋" w:cs="仿宋" w:hint="eastAsia"/>
            <w:lang w:eastAsia="zh-CN"/>
          </w:rPr>
          <w:t>(一)、财务管理体系建设</w:t>
        </w:r>
        <w:r>
          <w:tab/>
        </w:r>
        <w:r>
          <w:fldChar w:fldCharType="begin"/>
        </w:r>
        <w:r>
          <w:instrText xml:space="preserve"> PAGEREF _Toc25698 \h </w:instrText>
        </w:r>
        <w:r>
          <w:fldChar w:fldCharType="separate"/>
        </w:r>
        <w:r>
          <w:t>28</w:t>
        </w:r>
        <w:r>
          <w:fldChar w:fldCharType="end"/>
        </w:r>
      </w:hyperlink>
    </w:p>
    <w:p>
      <w:pPr>
        <w:pStyle w:val="TOC2"/>
        <w:tabs>
          <w:tab w:val="right" w:leader="dot" w:pos="8306"/>
        </w:tabs>
      </w:pPr>
      <w:hyperlink w:anchor="_Toc32440" w:history="1">
        <w:r>
          <w:rPr>
            <w:rFonts w:ascii="仿宋" w:eastAsia="仿宋" w:hAnsi="仿宋" w:cs="仿宋" w:hint="eastAsia"/>
            <w:lang w:eastAsia="zh-CN"/>
          </w:rPr>
          <w:t>(二)、成本控制措施</w:t>
        </w:r>
        <w:r>
          <w:tab/>
        </w:r>
        <w:r>
          <w:fldChar w:fldCharType="begin"/>
        </w:r>
        <w:r>
          <w:instrText xml:space="preserve"> PAGEREF _Toc32440 \h </w:instrText>
        </w:r>
        <w:r>
          <w:fldChar w:fldCharType="separate"/>
        </w:r>
        <w:r>
          <w:t>29</w:t>
        </w:r>
        <w:r>
          <w:fldChar w:fldCharType="end"/>
        </w:r>
      </w:hyperlink>
    </w:p>
    <w:p>
      <w:pPr>
        <w:pStyle w:val="TOC1"/>
        <w:tabs>
          <w:tab w:val="right" w:leader="dot" w:pos="8306"/>
        </w:tabs>
      </w:pPr>
      <w:hyperlink w:anchor="_Toc11851" w:history="1">
        <w:r>
          <w:rPr>
            <w:rFonts w:ascii="仿宋" w:eastAsia="仿宋" w:hAnsi="仿宋" w:cs="仿宋" w:hint="eastAsia"/>
            <w:lang w:eastAsia="zh-CN"/>
          </w:rPr>
          <w:t>七、土地利用与规划方案</w:t>
        </w:r>
        <w:r>
          <w:tab/>
        </w:r>
        <w:r>
          <w:fldChar w:fldCharType="begin"/>
        </w:r>
        <w:r>
          <w:instrText xml:space="preserve"> PAGEREF _Toc11851 \h </w:instrText>
        </w:r>
        <w:r>
          <w:fldChar w:fldCharType="separate"/>
        </w:r>
        <w:r>
          <w:t>30</w:t>
        </w:r>
        <w:r>
          <w:fldChar w:fldCharType="end"/>
        </w:r>
      </w:hyperlink>
    </w:p>
    <w:p>
      <w:pPr>
        <w:pStyle w:val="TOC2"/>
        <w:tabs>
          <w:tab w:val="right" w:leader="dot" w:pos="8306"/>
        </w:tabs>
      </w:pPr>
      <w:hyperlink w:anchor="_Toc20992" w:history="1">
        <w:r>
          <w:rPr>
            <w:rFonts w:ascii="仿宋" w:eastAsia="仿宋" w:hAnsi="仿宋" w:cs="仿宋" w:hint="eastAsia"/>
            <w:lang w:eastAsia="zh-CN"/>
          </w:rPr>
          <w:t>(一)、项目用地情况分析</w:t>
        </w:r>
        <w:r>
          <w:tab/>
        </w:r>
        <w:r>
          <w:fldChar w:fldCharType="begin"/>
        </w:r>
        <w:r>
          <w:instrText xml:space="preserve"> PAGEREF _Toc20992 \h </w:instrText>
        </w:r>
        <w:r>
          <w:fldChar w:fldCharType="separate"/>
        </w:r>
        <w:r>
          <w:t>30</w:t>
        </w:r>
        <w:r>
          <w:fldChar w:fldCharType="end"/>
        </w:r>
      </w:hyperlink>
    </w:p>
    <w:p>
      <w:pPr>
        <w:pStyle w:val="TOC2"/>
        <w:tabs>
          <w:tab w:val="right" w:leader="dot" w:pos="8306"/>
        </w:tabs>
      </w:pPr>
      <w:hyperlink w:anchor="_Toc1285" w:history="1">
        <w:r>
          <w:rPr>
            <w:rFonts w:ascii="仿宋" w:eastAsia="仿宋" w:hAnsi="仿宋" w:cs="仿宋" w:hint="eastAsia"/>
            <w:lang w:eastAsia="zh-CN"/>
          </w:rPr>
          <w:t>(二)、土地利用规划方案</w:t>
        </w:r>
        <w:r>
          <w:tab/>
        </w:r>
        <w:r>
          <w:fldChar w:fldCharType="begin"/>
        </w:r>
        <w:r>
          <w:instrText xml:space="preserve"> PAGEREF _Toc1285 \h </w:instrText>
        </w:r>
        <w:r>
          <w:fldChar w:fldCharType="separate"/>
        </w:r>
        <w:r>
          <w:t>31</w:t>
        </w:r>
        <w:r>
          <w:fldChar w:fldCharType="end"/>
        </w:r>
      </w:hyperlink>
    </w:p>
    <w:p>
      <w:pPr>
        <w:pStyle w:val="TOC1"/>
        <w:tabs>
          <w:tab w:val="right" w:leader="dot" w:pos="8306"/>
        </w:tabs>
      </w:pPr>
      <w:hyperlink w:anchor="_Toc12601" w:history="1">
        <w:r>
          <w:rPr>
            <w:rFonts w:ascii="仿宋" w:eastAsia="仿宋" w:hAnsi="仿宋" w:cs="仿宋" w:hint="eastAsia"/>
            <w:lang w:eastAsia="zh-CN"/>
          </w:rPr>
          <w:t>八、经济效益与社会效益优化</w:t>
        </w:r>
        <w:r>
          <w:tab/>
        </w:r>
        <w:r>
          <w:fldChar w:fldCharType="begin"/>
        </w:r>
        <w:r>
          <w:instrText xml:space="preserve"> PAGEREF _Toc12601 \h </w:instrText>
        </w:r>
        <w:r>
          <w:fldChar w:fldCharType="separate"/>
        </w:r>
        <w:r>
          <w:t>32</w:t>
        </w:r>
        <w:r>
          <w:fldChar w:fldCharType="end"/>
        </w:r>
      </w:hyperlink>
    </w:p>
    <w:p>
      <w:pPr>
        <w:pStyle w:val="TOC2"/>
        <w:tabs>
          <w:tab w:val="right" w:leader="dot" w:pos="8306"/>
        </w:tabs>
      </w:pPr>
      <w:hyperlink w:anchor="_Toc15810" w:history="1">
        <w:r>
          <w:rPr>
            <w:rFonts w:ascii="仿宋" w:eastAsia="仿宋" w:hAnsi="仿宋" w:cs="仿宋" w:hint="eastAsia"/>
            <w:lang w:eastAsia="zh-CN"/>
          </w:rPr>
          <w:t>(一)、经济效益提升策略</w:t>
        </w:r>
        <w:r>
          <w:tab/>
        </w:r>
        <w:r>
          <w:fldChar w:fldCharType="begin"/>
        </w:r>
        <w:r>
          <w:instrText xml:space="preserve"> PAGEREF _Toc15810 \h </w:instrText>
        </w:r>
        <w:r>
          <w:fldChar w:fldCharType="separate"/>
        </w:r>
        <w:r>
          <w:t>32</w:t>
        </w:r>
        <w:r>
          <w:fldChar w:fldCharType="end"/>
        </w:r>
      </w:hyperlink>
    </w:p>
    <w:p>
      <w:pPr>
        <w:pStyle w:val="TOC2"/>
        <w:tabs>
          <w:tab w:val="right" w:leader="dot" w:pos="8306"/>
        </w:tabs>
      </w:pPr>
      <w:hyperlink w:anchor="_Toc486" w:history="1">
        <w:r>
          <w:rPr>
            <w:rFonts w:ascii="仿宋" w:eastAsia="仿宋" w:hAnsi="仿宋" w:cs="仿宋" w:hint="eastAsia"/>
            <w:lang w:eastAsia="zh-CN"/>
          </w:rPr>
          <w:t>(二)、社会效益增强方案</w:t>
        </w:r>
        <w:r>
          <w:tab/>
        </w:r>
        <w:r>
          <w:fldChar w:fldCharType="begin"/>
        </w:r>
        <w:r>
          <w:instrText xml:space="preserve"> PAGEREF _Toc486 \h </w:instrText>
        </w:r>
        <w:r>
          <w:fldChar w:fldCharType="separate"/>
        </w:r>
        <w:r>
          <w:t>33</w:t>
        </w:r>
        <w:r>
          <w:fldChar w:fldCharType="end"/>
        </w:r>
      </w:hyperlink>
    </w:p>
    <w:p>
      <w:pPr>
        <w:pStyle w:val="TOC1"/>
        <w:tabs>
          <w:tab w:val="right" w:leader="dot" w:pos="8306"/>
        </w:tabs>
      </w:pPr>
      <w:hyperlink w:anchor="_Toc24750" w:history="1">
        <w:r>
          <w:rPr>
            <w:rFonts w:ascii="仿宋" w:eastAsia="仿宋" w:hAnsi="仿宋" w:cs="仿宋" w:hint="eastAsia"/>
            <w:lang w:eastAsia="zh-CN"/>
          </w:rPr>
          <w:t>九、客户关系管理与市场拓展</w:t>
        </w:r>
        <w:r>
          <w:tab/>
        </w:r>
        <w:r>
          <w:fldChar w:fldCharType="begin"/>
        </w:r>
        <w:r>
          <w:instrText xml:space="preserve"> PAGEREF _Toc24750 \h </w:instrText>
        </w:r>
        <w:r>
          <w:fldChar w:fldCharType="separate"/>
        </w:r>
        <w:r>
          <w:t>34</w:t>
        </w:r>
        <w:r>
          <w:fldChar w:fldCharType="end"/>
        </w:r>
      </w:hyperlink>
    </w:p>
    <w:p>
      <w:pPr>
        <w:pStyle w:val="TOC2"/>
        <w:tabs>
          <w:tab w:val="right" w:leader="dot" w:pos="8306"/>
        </w:tabs>
      </w:pPr>
      <w:hyperlink w:anchor="_Toc18801" w:history="1">
        <w:r>
          <w:rPr>
            <w:rFonts w:ascii="仿宋" w:eastAsia="仿宋" w:hAnsi="仿宋" w:cs="仿宋" w:hint="eastAsia"/>
            <w:lang w:eastAsia="zh-CN"/>
          </w:rPr>
          <w:t>(一)、客户关系管理策略</w:t>
        </w:r>
        <w:r>
          <w:tab/>
        </w:r>
        <w:r>
          <w:fldChar w:fldCharType="begin"/>
        </w:r>
        <w:r>
          <w:instrText xml:space="preserve"> PAGEREF _Toc18801 \h </w:instrText>
        </w:r>
        <w:r>
          <w:fldChar w:fldCharType="separate"/>
        </w:r>
        <w:r>
          <w:t>34</w:t>
        </w:r>
        <w:r>
          <w:fldChar w:fldCharType="end"/>
        </w:r>
      </w:hyperlink>
    </w:p>
    <w:p>
      <w:pPr>
        <w:pStyle w:val="TOC2"/>
        <w:tabs>
          <w:tab w:val="right" w:leader="dot" w:pos="8306"/>
        </w:tabs>
      </w:pPr>
      <w:hyperlink w:anchor="_Toc11208" w:history="1">
        <w:r>
          <w:rPr>
            <w:rFonts w:ascii="仿宋" w:eastAsia="仿宋" w:hAnsi="仿宋" w:cs="仿宋" w:hint="eastAsia"/>
            <w:lang w:eastAsia="zh-CN"/>
          </w:rPr>
          <w:t>(二)、市场拓展方案</w:t>
        </w:r>
        <w:r>
          <w:tab/>
        </w:r>
        <w:r>
          <w:fldChar w:fldCharType="begin"/>
        </w:r>
        <w:r>
          <w:instrText xml:space="preserve"> PAGEREF _Toc11208 \h </w:instrText>
        </w:r>
        <w:r>
          <w:fldChar w:fldCharType="separate"/>
        </w:r>
        <w:r>
          <w:t>36</w:t>
        </w:r>
        <w:r>
          <w:fldChar w:fldCharType="end"/>
        </w:r>
      </w:hyperlink>
    </w:p>
    <w:p>
      <w:pPr>
        <w:pStyle w:val="TOC1"/>
        <w:tabs>
          <w:tab w:val="right" w:leader="dot" w:pos="8306"/>
        </w:tabs>
      </w:pPr>
      <w:hyperlink w:anchor="_Toc27406" w:history="1">
        <w:r>
          <w:rPr>
            <w:rFonts w:ascii="仿宋" w:eastAsia="仿宋" w:hAnsi="仿宋" w:cs="仿宋" w:hint="eastAsia"/>
            <w:lang w:eastAsia="zh-CN"/>
          </w:rPr>
          <w:t>十、项目质量与标准</w:t>
        </w:r>
        <w:r>
          <w:tab/>
        </w:r>
        <w:r>
          <w:fldChar w:fldCharType="begin"/>
        </w:r>
        <w:r>
          <w:instrText xml:space="preserve"> PAGEREF _Toc27406 \h </w:instrText>
        </w:r>
        <w:r>
          <w:fldChar w:fldCharType="separate"/>
        </w:r>
        <w:r>
          <w:t>37</w:t>
        </w:r>
        <w:r>
          <w:fldChar w:fldCharType="end"/>
        </w:r>
      </w:hyperlink>
    </w:p>
    <w:p>
      <w:pPr>
        <w:pStyle w:val="TOC2"/>
        <w:tabs>
          <w:tab w:val="right" w:leader="dot" w:pos="8306"/>
        </w:tabs>
      </w:pPr>
      <w:hyperlink w:anchor="_Toc1481" w:history="1">
        <w:r>
          <w:rPr>
            <w:rFonts w:ascii="仿宋" w:eastAsia="仿宋" w:hAnsi="仿宋" w:cs="仿宋" w:hint="eastAsia"/>
            <w:lang w:eastAsia="zh-CN"/>
          </w:rPr>
          <w:t>(一)、质量保障体系</w:t>
        </w:r>
        <w:r>
          <w:tab/>
        </w:r>
        <w:r>
          <w:fldChar w:fldCharType="begin"/>
        </w:r>
        <w:r>
          <w:instrText xml:space="preserve"> PAGEREF _Toc1481 \h </w:instrText>
        </w:r>
        <w:r>
          <w:fldChar w:fldCharType="separate"/>
        </w:r>
        <w:r>
          <w:t>37</w:t>
        </w:r>
        <w:r>
          <w:fldChar w:fldCharType="end"/>
        </w:r>
      </w:hyperlink>
    </w:p>
    <w:p>
      <w:pPr>
        <w:pStyle w:val="TOC2"/>
        <w:tabs>
          <w:tab w:val="right" w:leader="dot" w:pos="8306"/>
        </w:tabs>
      </w:pPr>
      <w:hyperlink w:anchor="_Toc18852" w:history="1">
        <w:r>
          <w:rPr>
            <w:rFonts w:ascii="仿宋" w:eastAsia="仿宋" w:hAnsi="仿宋" w:cs="仿宋" w:hint="eastAsia"/>
            <w:lang w:eastAsia="zh-CN"/>
          </w:rPr>
          <w:t>(二)、标准化作业流程</w:t>
        </w:r>
        <w:r>
          <w:tab/>
        </w:r>
        <w:r>
          <w:fldChar w:fldCharType="begin"/>
        </w:r>
        <w:r>
          <w:instrText xml:space="preserve"> PAGEREF _Toc18852 \h </w:instrText>
        </w:r>
        <w:r>
          <w:fldChar w:fldCharType="separate"/>
        </w:r>
        <w:r>
          <w:t>38</w:t>
        </w:r>
        <w:r>
          <w:fldChar w:fldCharType="end"/>
        </w:r>
      </w:hyperlink>
    </w:p>
    <w:p>
      <w:pPr>
        <w:pStyle w:val="TOC2"/>
        <w:tabs>
          <w:tab w:val="right" w:leader="dot" w:pos="8306"/>
        </w:tabs>
      </w:pPr>
      <w:hyperlink w:anchor="_Toc10460" w:history="1">
        <w:r>
          <w:rPr>
            <w:rFonts w:ascii="仿宋" w:eastAsia="仿宋" w:hAnsi="仿宋" w:cs="仿宋" w:hint="eastAsia"/>
            <w:lang w:eastAsia="zh-CN"/>
          </w:rPr>
          <w:t>(三)、质量监控与评估</w:t>
        </w:r>
        <w:r>
          <w:tab/>
        </w:r>
        <w:r>
          <w:fldChar w:fldCharType="begin"/>
        </w:r>
        <w:r>
          <w:instrText xml:space="preserve"> PAGEREF _Toc10460 \h </w:instrText>
        </w:r>
        <w:r>
          <w:fldChar w:fldCharType="separate"/>
        </w:r>
        <w:r>
          <w:t>40</w:t>
        </w:r>
        <w:r>
          <w:fldChar w:fldCharType="end"/>
        </w:r>
      </w:hyperlink>
    </w:p>
    <w:p>
      <w:pPr>
        <w:pStyle w:val="TOC2"/>
        <w:tabs>
          <w:tab w:val="right" w:leader="dot" w:pos="8306"/>
        </w:tabs>
      </w:pPr>
      <w:hyperlink w:anchor="_Toc5642" w:history="1">
        <w:r>
          <w:rPr>
            <w:rFonts w:ascii="仿宋" w:eastAsia="仿宋" w:hAnsi="仿宋" w:cs="仿宋" w:hint="eastAsia"/>
            <w:lang w:eastAsia="zh-CN"/>
          </w:rPr>
          <w:t>(四)、质量改进计划</w:t>
        </w:r>
        <w:r>
          <w:tab/>
        </w:r>
        <w:r>
          <w:fldChar w:fldCharType="begin"/>
        </w:r>
        <w:r>
          <w:instrText xml:space="preserve"> PAGEREF _Toc5642 \h </w:instrText>
        </w:r>
        <w:r>
          <w:fldChar w:fldCharType="separate"/>
        </w:r>
        <w:r>
          <w:t>41</w:t>
        </w:r>
        <w:r>
          <w:fldChar w:fldCharType="end"/>
        </w:r>
      </w:hyperlink>
    </w:p>
    <w:p>
      <w:pPr>
        <w:pStyle w:val="TOC1"/>
        <w:tabs>
          <w:tab w:val="right" w:leader="dot" w:pos="8306"/>
        </w:tabs>
      </w:pPr>
      <w:hyperlink w:anchor="_Toc19569" w:history="1">
        <w:r>
          <w:rPr>
            <w:rFonts w:ascii="仿宋" w:eastAsia="仿宋" w:hAnsi="仿宋" w:cs="仿宋" w:hint="eastAsia"/>
            <w:lang w:eastAsia="zh-CN"/>
          </w:rPr>
          <w:t>十一、项目实施与管理方案</w:t>
        </w:r>
        <w:r>
          <w:tab/>
        </w:r>
        <w:r>
          <w:fldChar w:fldCharType="begin"/>
        </w:r>
        <w:r>
          <w:instrText xml:space="preserve"> PAGEREF _Toc19569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3" w:history="1">
        <w:r>
          <w:rPr>
            <w:rFonts w:ascii="仿宋" w:eastAsia="仿宋" w:hAnsi="仿宋" w:cs="仿宋" w:hint="eastAsia"/>
            <w:lang w:eastAsia="zh-CN"/>
          </w:rPr>
          <w:t>(一)、项目实施计划</w:t>
        </w:r>
        <w:r>
          <w:tab/>
        </w:r>
        <w:r>
          <w:fldChar w:fldCharType="begin"/>
        </w:r>
        <w:r>
          <w:instrText xml:space="preserve"> PAGEREF _Toc5143 \h </w:instrText>
        </w:r>
        <w:r>
          <w:fldChar w:fldCharType="separate"/>
        </w:r>
        <w:r>
          <w:t>42</w:t>
        </w:r>
        <w:r>
          <w:fldChar w:fldCharType="end"/>
        </w:r>
      </w:hyperlink>
    </w:p>
    <w:p>
      <w:pPr>
        <w:pStyle w:val="TOC2"/>
        <w:tabs>
          <w:tab w:val="right" w:leader="dot" w:pos="8306"/>
        </w:tabs>
      </w:pPr>
      <w:hyperlink w:anchor="_Toc3713" w:history="1">
        <w:r>
          <w:rPr>
            <w:rFonts w:ascii="仿宋" w:eastAsia="仿宋" w:hAnsi="仿宋" w:cs="仿宋" w:hint="eastAsia"/>
            <w:lang w:eastAsia="zh-CN"/>
          </w:rPr>
          <w:t>(二)、项目组织机构与职责</w:t>
        </w:r>
        <w:r>
          <w:tab/>
        </w:r>
        <w:r>
          <w:fldChar w:fldCharType="begin"/>
        </w:r>
        <w:r>
          <w:instrText xml:space="preserve"> PAGEREF _Toc3713 \h </w:instrText>
        </w:r>
        <w:r>
          <w:fldChar w:fldCharType="separate"/>
        </w:r>
        <w:r>
          <w:t>43</w:t>
        </w:r>
        <w:r>
          <w:fldChar w:fldCharType="end"/>
        </w:r>
      </w:hyperlink>
    </w:p>
    <w:p>
      <w:pPr>
        <w:pStyle w:val="TOC2"/>
        <w:tabs>
          <w:tab w:val="right" w:leader="dot" w:pos="8306"/>
        </w:tabs>
      </w:pPr>
      <w:hyperlink w:anchor="_Toc13661" w:history="1">
        <w:r>
          <w:rPr>
            <w:rFonts w:ascii="仿宋" w:eastAsia="仿宋" w:hAnsi="仿宋" w:cs="仿宋" w:hint="eastAsia"/>
            <w:lang w:eastAsia="zh-CN"/>
          </w:rPr>
          <w:t>(三)、项目管理与监控体系</w:t>
        </w:r>
        <w:r>
          <w:tab/>
        </w:r>
        <w:r>
          <w:fldChar w:fldCharType="begin"/>
        </w:r>
        <w:r>
          <w:instrText xml:space="preserve"> PAGEREF _Toc13661 \h </w:instrText>
        </w:r>
        <w:r>
          <w:fldChar w:fldCharType="separate"/>
        </w:r>
        <w:r>
          <w:t>46</w:t>
        </w:r>
        <w:r>
          <w:fldChar w:fldCharType="end"/>
        </w:r>
      </w:hyperlink>
    </w:p>
    <w:p>
      <w:pPr>
        <w:pStyle w:val="TOC1"/>
        <w:tabs>
          <w:tab w:val="right" w:leader="dot" w:pos="8306"/>
        </w:tabs>
      </w:pPr>
      <w:hyperlink w:anchor="_Toc8174" w:history="1">
        <w:r>
          <w:rPr>
            <w:rFonts w:ascii="仿宋" w:eastAsia="仿宋" w:hAnsi="仿宋" w:cs="仿宋" w:hint="eastAsia"/>
            <w:lang w:eastAsia="zh-CN"/>
          </w:rPr>
          <w:t>十二、项目变更管理</w:t>
        </w:r>
        <w:r>
          <w:tab/>
        </w:r>
        <w:r>
          <w:fldChar w:fldCharType="begin"/>
        </w:r>
        <w:r>
          <w:instrText xml:space="preserve"> PAGEREF _Toc8174 \h </w:instrText>
        </w:r>
        <w:r>
          <w:fldChar w:fldCharType="separate"/>
        </w:r>
        <w:r>
          <w:t>48</w:t>
        </w:r>
        <w:r>
          <w:fldChar w:fldCharType="end"/>
        </w:r>
      </w:hyperlink>
    </w:p>
    <w:p>
      <w:pPr>
        <w:pStyle w:val="TOC2"/>
        <w:tabs>
          <w:tab w:val="right" w:leader="dot" w:pos="8306"/>
        </w:tabs>
      </w:pPr>
      <w:hyperlink w:anchor="_Toc7808" w:history="1">
        <w:r>
          <w:rPr>
            <w:rFonts w:ascii="仿宋" w:eastAsia="仿宋" w:hAnsi="仿宋" w:cs="仿宋" w:hint="eastAsia"/>
            <w:lang w:eastAsia="zh-CN"/>
          </w:rPr>
          <w:t>(一)、变更控制流程</w:t>
        </w:r>
        <w:r>
          <w:tab/>
        </w:r>
        <w:r>
          <w:fldChar w:fldCharType="begin"/>
        </w:r>
        <w:r>
          <w:instrText xml:space="preserve"> PAGEREF _Toc7808 \h </w:instrText>
        </w:r>
        <w:r>
          <w:fldChar w:fldCharType="separate"/>
        </w:r>
        <w:r>
          <w:t>48</w:t>
        </w:r>
        <w:r>
          <w:fldChar w:fldCharType="end"/>
        </w:r>
      </w:hyperlink>
    </w:p>
    <w:p>
      <w:pPr>
        <w:pStyle w:val="TOC2"/>
        <w:tabs>
          <w:tab w:val="right" w:leader="dot" w:pos="8306"/>
        </w:tabs>
      </w:pPr>
      <w:hyperlink w:anchor="_Toc5351" w:history="1">
        <w:r>
          <w:rPr>
            <w:rFonts w:ascii="仿宋" w:eastAsia="仿宋" w:hAnsi="仿宋" w:cs="仿宋" w:hint="eastAsia"/>
            <w:lang w:eastAsia="zh-CN"/>
          </w:rPr>
          <w:t>(二)、影响评估与处理</w:t>
        </w:r>
        <w:r>
          <w:tab/>
        </w:r>
        <w:r>
          <w:fldChar w:fldCharType="begin"/>
        </w:r>
        <w:r>
          <w:instrText xml:space="preserve"> PAGEREF _Toc5351 \h </w:instrText>
        </w:r>
        <w:r>
          <w:fldChar w:fldCharType="separate"/>
        </w:r>
        <w:r>
          <w:t>48</w:t>
        </w:r>
        <w:r>
          <w:fldChar w:fldCharType="end"/>
        </w:r>
      </w:hyperlink>
    </w:p>
    <w:p>
      <w:pPr>
        <w:pStyle w:val="TOC2"/>
        <w:tabs>
          <w:tab w:val="right" w:leader="dot" w:pos="8306"/>
        </w:tabs>
      </w:pPr>
      <w:hyperlink w:anchor="_Toc5261" w:history="1">
        <w:r>
          <w:rPr>
            <w:rFonts w:ascii="仿宋" w:eastAsia="仿宋" w:hAnsi="仿宋" w:cs="仿宋" w:hint="eastAsia"/>
            <w:lang w:eastAsia="zh-CN"/>
          </w:rPr>
          <w:t>(三)、变更记录与追踪</w:t>
        </w:r>
        <w:r>
          <w:tab/>
        </w:r>
        <w:r>
          <w:fldChar w:fldCharType="begin"/>
        </w:r>
        <w:r>
          <w:instrText xml:space="preserve"> PAGEREF _Toc5261 \h </w:instrText>
        </w:r>
        <w:r>
          <w:fldChar w:fldCharType="separate"/>
        </w:r>
        <w:r>
          <w:t>50</w:t>
        </w:r>
        <w:r>
          <w:fldChar w:fldCharType="end"/>
        </w:r>
      </w:hyperlink>
    </w:p>
    <w:p>
      <w:pPr>
        <w:pStyle w:val="TOC2"/>
        <w:tabs>
          <w:tab w:val="right" w:leader="dot" w:pos="8306"/>
        </w:tabs>
      </w:pPr>
      <w:hyperlink w:anchor="_Toc380" w:history="1">
        <w:r>
          <w:rPr>
            <w:rFonts w:ascii="仿宋" w:eastAsia="仿宋" w:hAnsi="仿宋" w:cs="仿宋" w:hint="eastAsia"/>
            <w:lang w:eastAsia="zh-CN"/>
          </w:rPr>
          <w:t>(四)、变更管理策略</w:t>
        </w:r>
        <w:r>
          <w:tab/>
        </w:r>
        <w:r>
          <w:fldChar w:fldCharType="begin"/>
        </w:r>
        <w:r>
          <w:instrText xml:space="preserve"> PAGEREF _Toc380 \h </w:instrText>
        </w:r>
        <w:r>
          <w:fldChar w:fldCharType="separate"/>
        </w:r>
        <w:r>
          <w:t>52</w:t>
        </w:r>
        <w:r>
          <w:fldChar w:fldCharType="end"/>
        </w:r>
      </w:hyperlink>
    </w:p>
    <w:p>
      <w:pPr>
        <w:pStyle w:val="TOC1"/>
        <w:tabs>
          <w:tab w:val="right" w:leader="dot" w:pos="8306"/>
        </w:tabs>
      </w:pPr>
      <w:hyperlink w:anchor="_Toc31163" w:history="1">
        <w:r>
          <w:rPr>
            <w:rFonts w:ascii="仿宋" w:eastAsia="仿宋" w:hAnsi="仿宋" w:cs="仿宋" w:hint="eastAsia"/>
            <w:lang w:eastAsia="zh-CN"/>
          </w:rPr>
          <w:t>十三、产业协同与集群发展</w:t>
        </w:r>
        <w:r>
          <w:tab/>
        </w:r>
        <w:r>
          <w:fldChar w:fldCharType="begin"/>
        </w:r>
        <w:r>
          <w:instrText xml:space="preserve"> PAGEREF _Toc31163 \h </w:instrText>
        </w:r>
        <w:r>
          <w:fldChar w:fldCharType="separate"/>
        </w:r>
        <w:r>
          <w:t>53</w:t>
        </w:r>
        <w:r>
          <w:fldChar w:fldCharType="end"/>
        </w:r>
      </w:hyperlink>
    </w:p>
    <w:p>
      <w:pPr>
        <w:pStyle w:val="TOC2"/>
        <w:tabs>
          <w:tab w:val="right" w:leader="dot" w:pos="8306"/>
        </w:tabs>
      </w:pPr>
      <w:hyperlink w:anchor="_Toc3015" w:history="1">
        <w:r>
          <w:rPr>
            <w:rFonts w:ascii="仿宋" w:eastAsia="仿宋" w:hAnsi="仿宋" w:cs="仿宋" w:hint="eastAsia"/>
            <w:lang w:eastAsia="zh-CN"/>
          </w:rPr>
          <w:t>(一)、产业协同机制建设</w:t>
        </w:r>
        <w:r>
          <w:tab/>
        </w:r>
        <w:r>
          <w:fldChar w:fldCharType="begin"/>
        </w:r>
        <w:r>
          <w:instrText xml:space="preserve"> PAGEREF _Toc3015 \h </w:instrText>
        </w:r>
        <w:r>
          <w:fldChar w:fldCharType="separate"/>
        </w:r>
        <w:r>
          <w:t>53</w:t>
        </w:r>
        <w:r>
          <w:fldChar w:fldCharType="end"/>
        </w:r>
      </w:hyperlink>
    </w:p>
    <w:p>
      <w:pPr>
        <w:pStyle w:val="TOC2"/>
        <w:tabs>
          <w:tab w:val="right" w:leader="dot" w:pos="8306"/>
        </w:tabs>
      </w:pPr>
      <w:hyperlink w:anchor="_Toc32121" w:history="1">
        <w:r>
          <w:rPr>
            <w:rFonts w:ascii="仿宋" w:eastAsia="仿宋" w:hAnsi="仿宋" w:cs="仿宋" w:hint="eastAsia"/>
            <w:lang w:eastAsia="zh-CN"/>
          </w:rPr>
          <w:t>(二)、产业集群培育与发展</w:t>
        </w:r>
        <w:r>
          <w:tab/>
        </w:r>
        <w:r>
          <w:fldChar w:fldCharType="begin"/>
        </w:r>
        <w:r>
          <w:instrText xml:space="preserve"> PAGEREF _Toc32121 \h </w:instrText>
        </w:r>
        <w:r>
          <w:fldChar w:fldCharType="separate"/>
        </w:r>
        <w:r>
          <w:t>55</w:t>
        </w:r>
        <w:r>
          <w:fldChar w:fldCharType="end"/>
        </w:r>
      </w:hyperlink>
    </w:p>
    <w:p>
      <w:pPr>
        <w:pStyle w:val="TOC1"/>
        <w:tabs>
          <w:tab w:val="right" w:leader="dot" w:pos="8306"/>
        </w:tabs>
      </w:pPr>
      <w:hyperlink w:anchor="_Toc10318" w:history="1">
        <w:r>
          <w:rPr>
            <w:rFonts w:ascii="仿宋" w:eastAsia="仿宋" w:hAnsi="仿宋" w:cs="仿宋" w:hint="eastAsia"/>
            <w:lang w:eastAsia="zh-CN"/>
          </w:rPr>
          <w:t>十四、人力资源管理与开发</w:t>
        </w:r>
        <w:r>
          <w:tab/>
        </w:r>
        <w:r>
          <w:fldChar w:fldCharType="begin"/>
        </w:r>
        <w:r>
          <w:instrText xml:space="preserve"> PAGEREF _Toc10318 \h </w:instrText>
        </w:r>
        <w:r>
          <w:fldChar w:fldCharType="separate"/>
        </w:r>
        <w:r>
          <w:t>55</w:t>
        </w:r>
        <w:r>
          <w:fldChar w:fldCharType="end"/>
        </w:r>
      </w:hyperlink>
    </w:p>
    <w:p>
      <w:pPr>
        <w:pStyle w:val="TOC2"/>
        <w:tabs>
          <w:tab w:val="right" w:leader="dot" w:pos="8306"/>
        </w:tabs>
      </w:pPr>
      <w:hyperlink w:anchor="_Toc446" w:history="1">
        <w:r>
          <w:rPr>
            <w:rFonts w:ascii="仿宋" w:eastAsia="仿宋" w:hAnsi="仿宋" w:cs="仿宋" w:hint="eastAsia"/>
            <w:lang w:eastAsia="zh-CN"/>
          </w:rPr>
          <w:t>(一)、人力资源规划</w:t>
        </w:r>
        <w:r>
          <w:tab/>
        </w:r>
        <w:r>
          <w:fldChar w:fldCharType="begin"/>
        </w:r>
        <w:r>
          <w:instrText xml:space="preserve"> PAGEREF _Toc446 \h </w:instrText>
        </w:r>
        <w:r>
          <w:fldChar w:fldCharType="separate"/>
        </w:r>
        <w:r>
          <w:t>55</w:t>
        </w:r>
        <w:r>
          <w:fldChar w:fldCharType="end"/>
        </w:r>
      </w:hyperlink>
    </w:p>
    <w:p>
      <w:pPr>
        <w:pStyle w:val="TOC2"/>
        <w:tabs>
          <w:tab w:val="right" w:leader="dot" w:pos="8306"/>
        </w:tabs>
      </w:pPr>
      <w:hyperlink w:anchor="_Toc6799" w:history="1">
        <w:r>
          <w:rPr>
            <w:rFonts w:ascii="仿宋" w:eastAsia="仿宋" w:hAnsi="仿宋" w:cs="仿宋" w:hint="eastAsia"/>
            <w:lang w:eastAsia="zh-CN"/>
          </w:rPr>
          <w:t>(二)、人力资源开发与培训</w:t>
        </w:r>
        <w:r>
          <w:tab/>
        </w:r>
        <w:r>
          <w:fldChar w:fldCharType="begin"/>
        </w:r>
        <w:r>
          <w:instrText xml:space="preserve"> PAGEREF _Toc6799 \h </w:instrText>
        </w:r>
        <w:r>
          <w:fldChar w:fldCharType="separate"/>
        </w:r>
        <w:r>
          <w:t>57</w:t>
        </w:r>
        <w:r>
          <w:fldChar w:fldCharType="end"/>
        </w:r>
      </w:hyperlink>
    </w:p>
    <w:p>
      <w:pPr>
        <w:pStyle w:val="TOC1"/>
        <w:tabs>
          <w:tab w:val="right" w:leader="dot" w:pos="8306"/>
        </w:tabs>
      </w:pPr>
      <w:hyperlink w:anchor="_Toc2029" w:history="1">
        <w:r>
          <w:rPr>
            <w:rFonts w:ascii="仿宋" w:eastAsia="仿宋" w:hAnsi="仿宋" w:cs="仿宋" w:hint="eastAsia"/>
            <w:lang w:eastAsia="zh-CN"/>
          </w:rPr>
          <w:t>十五、成果转化与推广应用</w:t>
        </w:r>
        <w:r>
          <w:tab/>
        </w:r>
        <w:r>
          <w:fldChar w:fldCharType="begin"/>
        </w:r>
        <w:r>
          <w:instrText xml:space="preserve"> PAGEREF _Toc2029 \h </w:instrText>
        </w:r>
        <w:r>
          <w:fldChar w:fldCharType="separate"/>
        </w:r>
        <w:r>
          <w:t>60</w:t>
        </w:r>
        <w:r>
          <w:fldChar w:fldCharType="end"/>
        </w:r>
      </w:hyperlink>
    </w:p>
    <w:p>
      <w:pPr>
        <w:pStyle w:val="TOC2"/>
        <w:tabs>
          <w:tab w:val="right" w:leader="dot" w:pos="8306"/>
        </w:tabs>
      </w:pPr>
      <w:hyperlink w:anchor="_Toc25299" w:history="1">
        <w:r>
          <w:rPr>
            <w:rFonts w:ascii="仿宋" w:eastAsia="仿宋" w:hAnsi="仿宋" w:cs="仿宋" w:hint="eastAsia"/>
            <w:lang w:eastAsia="zh-CN"/>
          </w:rPr>
          <w:t>(一)、成果转化策略制定</w:t>
        </w:r>
        <w:r>
          <w:tab/>
        </w:r>
        <w:r>
          <w:fldChar w:fldCharType="begin"/>
        </w:r>
        <w:r>
          <w:instrText xml:space="preserve"> PAGEREF _Toc25299 \h </w:instrText>
        </w:r>
        <w:r>
          <w:fldChar w:fldCharType="separate"/>
        </w:r>
        <w:r>
          <w:t>60</w:t>
        </w:r>
        <w:r>
          <w:fldChar w:fldCharType="end"/>
        </w:r>
      </w:hyperlink>
    </w:p>
    <w:p>
      <w:pPr>
        <w:pStyle w:val="TOC2"/>
        <w:tabs>
          <w:tab w:val="right" w:leader="dot" w:pos="8306"/>
        </w:tabs>
      </w:pPr>
      <w:hyperlink w:anchor="_Toc18895" w:history="1">
        <w:r>
          <w:rPr>
            <w:rFonts w:ascii="仿宋" w:eastAsia="仿宋" w:hAnsi="仿宋" w:cs="仿宋" w:hint="eastAsia"/>
            <w:lang w:eastAsia="zh-CN"/>
          </w:rPr>
          <w:t>(二)、成果推广应用方案</w:t>
        </w:r>
        <w:r>
          <w:tab/>
        </w:r>
        <w:r>
          <w:fldChar w:fldCharType="begin"/>
        </w:r>
        <w:r>
          <w:instrText xml:space="preserve"> PAGEREF _Toc18895 \h </w:instrText>
        </w:r>
        <w:r>
          <w:fldChar w:fldCharType="separate"/>
        </w:r>
        <w:r>
          <w:t>61</w:t>
        </w:r>
        <w:r>
          <w:fldChar w:fldCharType="end"/>
        </w:r>
      </w:hyperlink>
    </w:p>
    <w:p>
      <w:pPr>
        <w:pStyle w:val="TOC1"/>
        <w:tabs>
          <w:tab w:val="right" w:leader="dot" w:pos="8306"/>
        </w:tabs>
      </w:pPr>
      <w:hyperlink w:anchor="_Toc19391" w:history="1">
        <w:r>
          <w:rPr>
            <w:rFonts w:ascii="仿宋" w:eastAsia="仿宋" w:hAnsi="仿宋" w:cs="仿宋" w:hint="eastAsia"/>
            <w:lang w:eastAsia="zh-CN"/>
          </w:rPr>
          <w:t>十六、企业合规与伦理</w:t>
        </w:r>
        <w:r>
          <w:tab/>
        </w:r>
        <w:r>
          <w:fldChar w:fldCharType="begin"/>
        </w:r>
        <w:r>
          <w:instrText xml:space="preserve"> PAGEREF _Toc19391 \h </w:instrText>
        </w:r>
        <w:r>
          <w:fldChar w:fldCharType="separate"/>
        </w:r>
        <w:r>
          <w:t>63</w:t>
        </w:r>
        <w:r>
          <w:fldChar w:fldCharType="end"/>
        </w:r>
      </w:hyperlink>
    </w:p>
    <w:p>
      <w:pPr>
        <w:pStyle w:val="TOC2"/>
        <w:tabs>
          <w:tab w:val="right" w:leader="dot" w:pos="8306"/>
        </w:tabs>
      </w:pPr>
      <w:hyperlink w:anchor="_Toc1908" w:history="1">
        <w:r>
          <w:rPr>
            <w:rFonts w:ascii="仿宋" w:eastAsia="仿宋" w:hAnsi="仿宋" w:cs="仿宋" w:hint="eastAsia"/>
            <w:lang w:eastAsia="zh-CN"/>
          </w:rPr>
          <w:t>(一)、合规政策与程序</w:t>
        </w:r>
        <w:r>
          <w:tab/>
        </w:r>
        <w:r>
          <w:fldChar w:fldCharType="begin"/>
        </w:r>
        <w:r>
          <w:instrText xml:space="preserve"> PAGEREF _Toc1908 \h </w:instrText>
        </w:r>
        <w:r>
          <w:fldChar w:fldCharType="separate"/>
        </w:r>
        <w:r>
          <w:t>63</w:t>
        </w:r>
        <w:r>
          <w:fldChar w:fldCharType="end"/>
        </w:r>
      </w:hyperlink>
    </w:p>
    <w:p>
      <w:pPr>
        <w:pStyle w:val="TOC2"/>
        <w:tabs>
          <w:tab w:val="right" w:leader="dot" w:pos="8306"/>
        </w:tabs>
      </w:pPr>
      <w:hyperlink w:anchor="_Toc7480" w:history="1">
        <w:r>
          <w:rPr>
            <w:rFonts w:ascii="仿宋" w:eastAsia="仿宋" w:hAnsi="仿宋" w:cs="仿宋" w:hint="eastAsia"/>
            <w:lang w:eastAsia="zh-CN"/>
          </w:rPr>
          <w:t>(二)、伦理规范与培训</w:t>
        </w:r>
        <w:r>
          <w:tab/>
        </w:r>
        <w:r>
          <w:fldChar w:fldCharType="begin"/>
        </w:r>
        <w:r>
          <w:instrText xml:space="preserve"> PAGEREF _Toc7480 \h </w:instrText>
        </w:r>
        <w:r>
          <w:fldChar w:fldCharType="separate"/>
        </w:r>
        <w:r>
          <w:t>64</w:t>
        </w:r>
        <w:r>
          <w:fldChar w:fldCharType="end"/>
        </w:r>
      </w:hyperlink>
    </w:p>
    <w:p>
      <w:pPr>
        <w:pStyle w:val="TOC2"/>
        <w:tabs>
          <w:tab w:val="right" w:leader="dot" w:pos="8306"/>
        </w:tabs>
      </w:pPr>
      <w:hyperlink w:anchor="_Toc6389" w:history="1">
        <w:r>
          <w:rPr>
            <w:rFonts w:ascii="仿宋" w:eastAsia="仿宋" w:hAnsi="仿宋" w:cs="仿宋" w:hint="eastAsia"/>
            <w:lang w:eastAsia="zh-CN"/>
          </w:rPr>
          <w:t>(三)、合规风险评估</w:t>
        </w:r>
        <w:r>
          <w:tab/>
        </w:r>
        <w:r>
          <w:fldChar w:fldCharType="begin"/>
        </w:r>
        <w:r>
          <w:instrText xml:space="preserve"> PAGEREF _Toc6389 \h </w:instrText>
        </w:r>
        <w:r>
          <w:fldChar w:fldCharType="separate"/>
        </w:r>
        <w:r>
          <w:t>65</w:t>
        </w:r>
        <w:r>
          <w:fldChar w:fldCharType="end"/>
        </w:r>
      </w:hyperlink>
    </w:p>
    <w:p>
      <w:pPr>
        <w:pStyle w:val="TOC2"/>
        <w:tabs>
          <w:tab w:val="right" w:leader="dot" w:pos="8306"/>
        </w:tabs>
      </w:pPr>
      <w:hyperlink w:anchor="_Toc26515" w:history="1">
        <w:r>
          <w:rPr>
            <w:rFonts w:ascii="仿宋" w:eastAsia="仿宋" w:hAnsi="仿宋" w:cs="仿宋" w:hint="eastAsia"/>
            <w:lang w:eastAsia="zh-CN"/>
          </w:rPr>
          <w:t>(四)、合规监督与执行</w:t>
        </w:r>
        <w:r>
          <w:tab/>
        </w:r>
        <w:r>
          <w:fldChar w:fldCharType="begin"/>
        </w:r>
        <w:r>
          <w:instrText xml:space="preserve"> PAGEREF _Toc26515 \h </w:instrText>
        </w:r>
        <w:r>
          <w:fldChar w:fldCharType="separate"/>
        </w:r>
        <w:r>
          <w:t>66</w:t>
        </w:r>
        <w:r>
          <w:fldChar w:fldCharType="end"/>
        </w:r>
      </w:hyperlink>
    </w:p>
    <w:p>
      <w:pPr>
        <w:pStyle w:val="TOC1"/>
        <w:tabs>
          <w:tab w:val="right" w:leader="dot" w:pos="8306"/>
        </w:tabs>
      </w:pPr>
      <w:hyperlink w:anchor="_Toc2925" w:history="1">
        <w:r>
          <w:rPr>
            <w:rFonts w:ascii="仿宋" w:eastAsia="仿宋" w:hAnsi="仿宋" w:cs="仿宋" w:hint="eastAsia"/>
            <w:lang w:eastAsia="zh-CN"/>
          </w:rPr>
          <w:t>十七、质量管理与控制</w:t>
        </w:r>
        <w:r>
          <w:tab/>
        </w:r>
        <w:r>
          <w:fldChar w:fldCharType="begin"/>
        </w:r>
        <w:r>
          <w:instrText xml:space="preserve"> PAGEREF _Toc2925 \h </w:instrText>
        </w:r>
        <w:r>
          <w:fldChar w:fldCharType="separate"/>
        </w:r>
        <w:r>
          <w:t>67</w:t>
        </w:r>
        <w:r>
          <w:fldChar w:fldCharType="end"/>
        </w:r>
      </w:hyperlink>
    </w:p>
    <w:p>
      <w:pPr>
        <w:pStyle w:val="TOC2"/>
        <w:tabs>
          <w:tab w:val="right" w:leader="dot" w:pos="8306"/>
        </w:tabs>
      </w:pPr>
      <w:hyperlink w:anchor="_Toc12590" w:history="1">
        <w:r>
          <w:rPr>
            <w:rFonts w:ascii="仿宋" w:eastAsia="仿宋" w:hAnsi="仿宋" w:cs="仿宋" w:hint="eastAsia"/>
            <w:lang w:eastAsia="zh-CN"/>
          </w:rPr>
          <w:t>(一)、质量管理体系建设</w:t>
        </w:r>
        <w:r>
          <w:tab/>
        </w:r>
        <w:r>
          <w:fldChar w:fldCharType="begin"/>
        </w:r>
        <w:r>
          <w:instrText xml:space="preserve"> PAGEREF _Toc12590 \h </w:instrText>
        </w:r>
        <w:r>
          <w:fldChar w:fldCharType="separate"/>
        </w:r>
        <w:r>
          <w:t>67</w:t>
        </w:r>
        <w:r>
          <w:fldChar w:fldCharType="end"/>
        </w:r>
      </w:hyperlink>
    </w:p>
    <w:p>
      <w:pPr>
        <w:pStyle w:val="TOC2"/>
        <w:tabs>
          <w:tab w:val="right" w:leader="dot" w:pos="8306"/>
        </w:tabs>
      </w:pPr>
      <w:hyperlink w:anchor="_Toc2732" w:history="1">
        <w:r>
          <w:rPr>
            <w:rFonts w:ascii="仿宋" w:eastAsia="仿宋" w:hAnsi="仿宋" w:cs="仿宋" w:hint="eastAsia"/>
            <w:lang w:eastAsia="zh-CN"/>
          </w:rPr>
          <w:t>(二)、质量控制措施</w:t>
        </w:r>
        <w:r>
          <w:tab/>
        </w:r>
        <w:r>
          <w:fldChar w:fldCharType="begin"/>
        </w:r>
        <w:r>
          <w:instrText xml:space="preserve"> PAGEREF _Toc2732 \h </w:instrText>
        </w:r>
        <w:r>
          <w:fldChar w:fldCharType="separate"/>
        </w:r>
        <w:r>
          <w:t>68</w:t>
        </w:r>
        <w:r>
          <w:fldChar w:fldCharType="end"/>
        </w:r>
      </w:hyperlink>
    </w:p>
    <w:p>
      <w:pPr>
        <w:pStyle w:val="TOC1"/>
        <w:tabs>
          <w:tab w:val="right" w:leader="dot" w:pos="8306"/>
        </w:tabs>
      </w:pPr>
      <w:hyperlink w:anchor="_Toc25058" w:history="1">
        <w:r>
          <w:rPr>
            <w:rFonts w:ascii="仿宋" w:eastAsia="仿宋" w:hAnsi="仿宋" w:cs="仿宋" w:hint="eastAsia"/>
            <w:lang w:eastAsia="zh-CN"/>
          </w:rPr>
          <w:t>十八、合作与交流机制建立</w:t>
        </w:r>
        <w:r>
          <w:tab/>
        </w:r>
        <w:r>
          <w:fldChar w:fldCharType="begin"/>
        </w:r>
        <w:r>
          <w:instrText xml:space="preserve"> PAGEREF _Toc25058 \h </w:instrText>
        </w:r>
        <w:r>
          <w:fldChar w:fldCharType="separate"/>
        </w:r>
        <w:r>
          <w:t>69</w:t>
        </w:r>
        <w:r>
          <w:fldChar w:fldCharType="end"/>
        </w:r>
      </w:hyperlink>
    </w:p>
    <w:p>
      <w:pPr>
        <w:pStyle w:val="TOC2"/>
        <w:tabs>
          <w:tab w:val="right" w:leader="dot" w:pos="8306"/>
        </w:tabs>
      </w:pPr>
      <w:hyperlink w:anchor="_Toc9569" w:history="1">
        <w:r>
          <w:rPr>
            <w:rFonts w:ascii="仿宋" w:eastAsia="仿宋" w:hAnsi="仿宋" w:cs="仿宋" w:hint="eastAsia"/>
            <w:lang w:eastAsia="zh-CN"/>
          </w:rPr>
          <w:t>(一)、合作伙伴选择与合作方式</w:t>
        </w:r>
        <w:r>
          <w:tab/>
        </w:r>
        <w:r>
          <w:fldChar w:fldCharType="begin"/>
        </w:r>
        <w:r>
          <w:instrText xml:space="preserve"> PAGEREF _Toc9569 \h </w:instrText>
        </w:r>
        <w:r>
          <w:fldChar w:fldCharType="separate"/>
        </w:r>
        <w:r>
          <w:t>69</w:t>
        </w:r>
        <w:r>
          <w:fldChar w:fldCharType="end"/>
        </w:r>
      </w:hyperlink>
    </w:p>
    <w:p>
      <w:pPr>
        <w:pStyle w:val="TOC2"/>
        <w:tabs>
          <w:tab w:val="right" w:leader="dot" w:pos="8306"/>
        </w:tabs>
      </w:pPr>
      <w:hyperlink w:anchor="_Toc25325" w:history="1">
        <w:r>
          <w:rPr>
            <w:rFonts w:ascii="仿宋" w:eastAsia="仿宋" w:hAnsi="仿宋" w:cs="仿宋" w:hint="eastAsia"/>
            <w:lang w:eastAsia="zh-CN"/>
          </w:rPr>
          <w:t>(二)、交流与合作平台搭建</w:t>
        </w:r>
        <w:r>
          <w:tab/>
        </w:r>
        <w:r>
          <w:fldChar w:fldCharType="begin"/>
        </w:r>
        <w:r>
          <w:instrText xml:space="preserve"> PAGEREF _Toc25325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85"/>
      <w:r>
        <w:rPr>
          <w:rFonts w:ascii="仿宋" w:eastAsia="仿宋" w:hAnsi="仿宋" w:cs="仿宋" w:hint="eastAsia"/>
          <w:sz w:val="28"/>
          <w:lang w:eastAsia="zh-CN"/>
        </w:rPr>
        <w:t>一、三烷基叔胺及其甲基氯化铵项目概论</w:t>
      </w:r>
      <w:bookmarkEnd w:id="2"/>
    </w:p>
    <w:p>
      <w:pPr>
        <w:pStyle w:val="Heading2"/>
        <w:rPr>
          <w:rFonts w:ascii="仿宋" w:eastAsia="仿宋" w:hAnsi="仿宋" w:cs="仿宋" w:hint="eastAsia"/>
          <w:lang w:eastAsia="zh-CN"/>
        </w:rPr>
      </w:pPr>
      <w:bookmarkStart w:id="3" w:name="_Toc61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申报单位是“XXX实业发展公司”，这是一家在其所处行业内备受尊敬的企业。公司自成立以来，通过其在三烷基叔胺及其甲基氯化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烷基叔胺及其甲基氯化铵项目及其他多个行业领域中都有着显著的贡献。秦XX以其出色的领导才能和敏锐的商业洞察力，带领公司在三烷基叔胺及其甲基氯化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三烷基叔胺及其甲基氯化铵项目的重要合作伙伴。公司专注于[行业名称]领域，以创新作为驱动力，不断推动技术进步和市场扩张。在三烷基叔胺及其甲基氯化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烷基叔胺及其甲基氯化铵项目中展现了强劲的增长和稳定的财务表现。公司通过有效的策略，在三烷基叔胺及其甲基氯化铵项目中扩大了其市场份额并增强了盈利能力。同时，公司积极承担社会责任，参与各类社会公益项目，增强了其在三烷基叔胺及其甲基氯化铵项目中的品牌形象和社会影响力。</w:t>
      </w:r>
    </w:p>
    <w:p>
      <w:pPr>
        <w:pStyle w:val="Heading2"/>
        <w:ind w:firstLine="560" w:firstLineChars="200"/>
        <w:rPr>
          <w:rFonts w:ascii="仿宋" w:eastAsia="仿宋" w:hAnsi="仿宋" w:cs="仿宋" w:hint="eastAsia"/>
          <w:sz w:val="28"/>
          <w:lang w:eastAsia="zh-CN"/>
        </w:rPr>
      </w:pPr>
      <w:bookmarkStart w:id="4" w:name="_Toc64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烷基叔胺及其甲基氯化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三烷基叔胺及其甲基氯化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5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056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83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556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一、三烷基叔胺及其甲基氯化铵项目的市场准入条件分析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烷基叔胺及其甲基氯化铵项目而言，市场准入条件首先取决于政策法规环境。政府对于[行业名称]领域的法规，如环保标准、税收政策、和技术使用规范，直接影响三烷基叔胺及其甲基氯化铵项目的运营和成本结构。例如，若政府针对使用可再生能源的企业提供税收优惠，这将对三烷基叔胺及其甲基氯化铵项目的财务规划产生重要影响。同时，考虑经济环境和消费者偏好的变化对三烷基叔胺及其甲基氯化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二、三烷基叔胺及其甲基氯化铵项目的行业规范与合规性要求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三烷基叔胺及其甲基氯化铵项目来说，遵守行业规范和合规性要求是确保项目顺利进行的基础。这包括遵循质量控制标准、安全规定、数据保护法规等。例如，若三烷基叔胺及其甲基氯化铵项目涉及数据处理，须严格遵守相关的数据保护法规。此外，行业内部的自律规范，如产品标准和服务流程，也对于提升三烷基叔胺及其甲基氯化铵项目在行业内的认可度和竞争力至关重要。项目管理团队必须不断更新策略，以应对行业规范和法规的变化，确保三烷基叔胺及其甲基氯化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三、三烷基叔胺及其甲基氯化铵项目的竞争格局和战略定位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烷基叔胺及其甲基氯化铵项目的发展规划中，理解行业的竞争格局对于制定有效的市场策略极为关键。这包括分析主要竞争对手的市场地位、优势及其业务模式。三烷基叔胺及其甲基氯化铵项目面临的竞争对手可能包括大型成熟企业和创新型初创公司，各自采取不同的市场策略。因此，三烷基叔胺及其甲基氯化铵项目需精确地定位自己的市场策略，如专注于产品创新、客户服务或成本效率，以在竞争中占据优势。通过深入的市场和竞争分析，三烷基叔胺及其甲基氯化铵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https://d.book118.com/085224023003011130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15430"/>
    <w:rsid w:val="7D115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2402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2024-03-13T12:57:00Z</dcterms:created>
  <dcterms:modified xsi:type="dcterms:W3CDTF">2024-03-13T12:58:32Z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0188405DBE1A4FDDA1BA82441664024F_11</vt:lpwstr>
  </property>
  <property fmtid="{D5CDD505-2E9C-101B-9397-08002B2CF9AE}" pid="3" name="KSOProductBuildVer">
    <vt:lpwstr>2052-12.1.0.16250</vt:lpwstr>
  </property>
</Properties>
</file>