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34FF" w14:paraId="3E39B5AC" w14:textId="77777777">
      <w:pPr>
        <w:rPr>
          <w:rFonts w:ascii="仿宋" w:eastAsia="仿宋" w:hAnsi="仿宋" w:cs="仿宋"/>
          <w:b/>
          <w:sz w:val="40"/>
        </w:rPr>
      </w:pPr>
    </w:p>
    <w:p w:rsidR="00CE34FF" w14:paraId="46FB5423" w14:textId="77777777">
      <w:pPr>
        <w:rPr>
          <w:rFonts w:ascii="仿宋" w:eastAsia="仿宋" w:hAnsi="仿宋" w:cs="仿宋"/>
          <w:b/>
          <w:sz w:val="40"/>
        </w:rPr>
      </w:pPr>
    </w:p>
    <w:p w:rsidR="00CE34FF" w14:paraId="32D79596" w14:textId="77777777">
      <w:pPr>
        <w:rPr>
          <w:rFonts w:ascii="仿宋" w:eastAsia="仿宋" w:hAnsi="仿宋" w:cs="仿宋"/>
          <w:b/>
          <w:sz w:val="40"/>
        </w:rPr>
      </w:pPr>
    </w:p>
    <w:p w:rsidR="00CE34FF" w14:paraId="1392714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石材防护剂行业相关投资计划提议</w:t>
      </w:r>
    </w:p>
    <w:p w:rsidR="00CE34FF" w14:paraId="7410D688" w14:textId="77777777">
      <w:pPr>
        <w:jc w:val="center"/>
        <w:rPr>
          <w:rFonts w:ascii="仿宋" w:eastAsia="仿宋" w:hAnsi="仿宋" w:cs="仿宋"/>
          <w:b/>
          <w:sz w:val="40"/>
        </w:rPr>
      </w:pPr>
      <w:r>
        <w:rPr>
          <w:rFonts w:ascii="仿宋" w:eastAsia="仿宋" w:hAnsi="仿宋" w:cs="仿宋" w:hint="eastAsia"/>
          <w:b/>
          <w:sz w:val="40"/>
        </w:rPr>
        <w:t>目录</w:t>
      </w:r>
    </w:p>
    <w:p w:rsidR="00CE34FF" w14:paraId="45031784" w14:textId="77777777">
      <w:pPr>
        <w:pStyle w:val="TOC1"/>
        <w:tabs>
          <w:tab w:val="right" w:leader="dot" w:pos="8306"/>
        </w:tabs>
      </w:pPr>
      <w:r>
        <w:fldChar w:fldCharType="begin"/>
      </w:r>
      <w:r>
        <w:instrText>TOC \h \z</w:instrText>
      </w:r>
      <w:r>
        <w:fldChar w:fldCharType="separate"/>
      </w:r>
      <w:hyperlink w:anchor="_Toc27881" w:history="1">
        <w:r>
          <w:rPr>
            <w:rFonts w:ascii="仿宋" w:eastAsia="仿宋" w:hAnsi="仿宋" w:cs="仿宋" w:hint="eastAsia"/>
          </w:rPr>
          <w:t>前言</w:t>
        </w:r>
        <w:r>
          <w:tab/>
        </w:r>
        <w:r>
          <w:fldChar w:fldCharType="begin"/>
        </w:r>
        <w:r>
          <w:instrText xml:space="preserve"> PAGEREF _Toc27881 \h </w:instrText>
        </w:r>
        <w:r>
          <w:fldChar w:fldCharType="separate"/>
        </w:r>
        <w:r>
          <w:t>3</w:t>
        </w:r>
        <w:r>
          <w:fldChar w:fldCharType="end"/>
        </w:r>
      </w:hyperlink>
    </w:p>
    <w:p w:rsidR="00CE34FF" w14:paraId="22AA0363" w14:textId="77777777">
      <w:pPr>
        <w:pStyle w:val="TOC1"/>
        <w:tabs>
          <w:tab w:val="right" w:leader="dot" w:pos="8306"/>
        </w:tabs>
      </w:pPr>
      <w:hyperlink w:anchor="_Toc2005" w:history="1">
        <w:r>
          <w:rPr>
            <w:rFonts w:ascii="仿宋" w:eastAsia="仿宋" w:hAnsi="仿宋" w:cs="仿宋" w:hint="eastAsia"/>
          </w:rPr>
          <w:t>一、建筑工程方案</w:t>
        </w:r>
        <w:r>
          <w:tab/>
        </w:r>
        <w:r>
          <w:fldChar w:fldCharType="begin"/>
        </w:r>
        <w:r>
          <w:instrText xml:space="preserve"> PAGEREF _Toc2005 \h </w:instrText>
        </w:r>
        <w:r>
          <w:fldChar w:fldCharType="separate"/>
        </w:r>
        <w:r>
          <w:t>3</w:t>
        </w:r>
        <w:r>
          <w:fldChar w:fldCharType="end"/>
        </w:r>
      </w:hyperlink>
    </w:p>
    <w:p w:rsidR="00CE34FF" w14:paraId="6F50BE09" w14:textId="77777777">
      <w:pPr>
        <w:pStyle w:val="TOC2"/>
        <w:tabs>
          <w:tab w:val="right" w:leader="dot" w:pos="8306"/>
        </w:tabs>
      </w:pPr>
      <w:hyperlink w:anchor="_Toc22771" w:history="1">
        <w:r>
          <w:rPr>
            <w:rFonts w:ascii="仿宋" w:eastAsia="仿宋" w:hAnsi="仿宋" w:cs="仿宋" w:hint="eastAsia"/>
          </w:rPr>
          <w:t>（一）石材防护剂项目工程设计总体要求</w:t>
        </w:r>
        <w:r>
          <w:tab/>
        </w:r>
        <w:r>
          <w:fldChar w:fldCharType="begin"/>
        </w:r>
        <w:r>
          <w:instrText xml:space="preserve"> PAGEREF _Toc22771 \h </w:instrText>
        </w:r>
        <w:r>
          <w:fldChar w:fldCharType="separate"/>
        </w:r>
        <w:r>
          <w:t>3</w:t>
        </w:r>
        <w:r>
          <w:fldChar w:fldCharType="end"/>
        </w:r>
      </w:hyperlink>
    </w:p>
    <w:p w:rsidR="00CE34FF" w14:paraId="07974DA5" w14:textId="77777777">
      <w:pPr>
        <w:pStyle w:val="TOC2"/>
        <w:tabs>
          <w:tab w:val="right" w:leader="dot" w:pos="8306"/>
        </w:tabs>
      </w:pPr>
      <w:hyperlink w:anchor="_Toc30116" w:history="1">
        <w:r>
          <w:rPr>
            <w:rFonts w:ascii="仿宋" w:eastAsia="仿宋" w:hAnsi="仿宋" w:cs="仿宋" w:hint="eastAsia"/>
          </w:rPr>
          <w:t>（二）建设方案</w:t>
        </w:r>
        <w:r>
          <w:tab/>
        </w:r>
        <w:r>
          <w:fldChar w:fldCharType="begin"/>
        </w:r>
        <w:r>
          <w:instrText xml:space="preserve"> PAGEREF _Toc30116 \h </w:instrText>
        </w:r>
        <w:r>
          <w:fldChar w:fldCharType="separate"/>
        </w:r>
        <w:r>
          <w:t>7</w:t>
        </w:r>
        <w:r>
          <w:fldChar w:fldCharType="end"/>
        </w:r>
      </w:hyperlink>
    </w:p>
    <w:p w:rsidR="00CE34FF" w14:paraId="528A557C" w14:textId="77777777">
      <w:pPr>
        <w:pStyle w:val="TOC2"/>
        <w:tabs>
          <w:tab w:val="right" w:leader="dot" w:pos="8306"/>
        </w:tabs>
      </w:pPr>
      <w:hyperlink w:anchor="_Toc20066" w:history="1">
        <w:r>
          <w:rPr>
            <w:rFonts w:ascii="仿宋" w:eastAsia="仿宋" w:hAnsi="仿宋" w:cs="仿宋" w:hint="eastAsia"/>
          </w:rPr>
          <w:t>（三）建筑工程建设指标</w:t>
        </w:r>
        <w:r>
          <w:tab/>
        </w:r>
        <w:r>
          <w:fldChar w:fldCharType="begin"/>
        </w:r>
        <w:r>
          <w:instrText xml:space="preserve"> PAGEREF _Toc20066 \h </w:instrText>
        </w:r>
        <w:r>
          <w:fldChar w:fldCharType="separate"/>
        </w:r>
        <w:r>
          <w:t>9</w:t>
        </w:r>
        <w:r>
          <w:fldChar w:fldCharType="end"/>
        </w:r>
      </w:hyperlink>
    </w:p>
    <w:p w:rsidR="00CE34FF" w14:paraId="1FFE45C6" w14:textId="77777777">
      <w:pPr>
        <w:pStyle w:val="TOC1"/>
        <w:tabs>
          <w:tab w:val="right" w:leader="dot" w:pos="8306"/>
        </w:tabs>
      </w:pPr>
      <w:hyperlink w:anchor="_Toc23275" w:history="1">
        <w:r>
          <w:rPr>
            <w:rFonts w:ascii="仿宋" w:eastAsia="仿宋" w:hAnsi="仿宋" w:cs="仿宋" w:hint="eastAsia"/>
          </w:rPr>
          <w:t>二、行业前景及市场预测</w:t>
        </w:r>
        <w:r>
          <w:tab/>
        </w:r>
        <w:r>
          <w:fldChar w:fldCharType="begin"/>
        </w:r>
        <w:r>
          <w:instrText xml:space="preserve"> PAGEREF _Toc23275 \h </w:instrText>
        </w:r>
        <w:r>
          <w:fldChar w:fldCharType="separate"/>
        </w:r>
        <w:r>
          <w:t>9</w:t>
        </w:r>
        <w:r>
          <w:fldChar w:fldCharType="end"/>
        </w:r>
      </w:hyperlink>
    </w:p>
    <w:p w:rsidR="00CE34FF" w14:paraId="78C77A98" w14:textId="77777777">
      <w:pPr>
        <w:pStyle w:val="TOC2"/>
        <w:tabs>
          <w:tab w:val="right" w:leader="dot" w:pos="8306"/>
        </w:tabs>
      </w:pPr>
      <w:hyperlink w:anchor="_Toc18294" w:history="1">
        <w:r>
          <w:rPr>
            <w:rFonts w:ascii="仿宋" w:eastAsia="仿宋" w:hAnsi="仿宋" w:cs="仿宋" w:hint="eastAsia"/>
          </w:rPr>
          <w:t>（一）行业基本情况</w:t>
        </w:r>
        <w:r>
          <w:tab/>
        </w:r>
        <w:r>
          <w:fldChar w:fldCharType="begin"/>
        </w:r>
        <w:r>
          <w:instrText xml:space="preserve"> PAGEREF _Toc18294 \h </w:instrText>
        </w:r>
        <w:r>
          <w:fldChar w:fldCharType="separate"/>
        </w:r>
        <w:r>
          <w:t>9</w:t>
        </w:r>
        <w:r>
          <w:fldChar w:fldCharType="end"/>
        </w:r>
      </w:hyperlink>
    </w:p>
    <w:p w:rsidR="00CE34FF" w14:paraId="17B705DE" w14:textId="77777777">
      <w:pPr>
        <w:pStyle w:val="TOC2"/>
        <w:tabs>
          <w:tab w:val="right" w:leader="dot" w:pos="8306"/>
        </w:tabs>
      </w:pPr>
      <w:hyperlink w:anchor="_Toc2064" w:history="1">
        <w:r>
          <w:rPr>
            <w:rFonts w:ascii="仿宋" w:eastAsia="仿宋" w:hAnsi="仿宋" w:cs="仿宋" w:hint="eastAsia"/>
          </w:rPr>
          <w:t>（二）市场分析</w:t>
        </w:r>
        <w:r>
          <w:tab/>
        </w:r>
        <w:r>
          <w:fldChar w:fldCharType="begin"/>
        </w:r>
        <w:r>
          <w:instrText xml:space="preserve"> PAGEREF _Toc2064 \h </w:instrText>
        </w:r>
        <w:r>
          <w:fldChar w:fldCharType="separate"/>
        </w:r>
        <w:r>
          <w:t>11</w:t>
        </w:r>
        <w:r>
          <w:fldChar w:fldCharType="end"/>
        </w:r>
      </w:hyperlink>
    </w:p>
    <w:p w:rsidR="00CE34FF" w14:paraId="6368D7CF" w14:textId="77777777">
      <w:pPr>
        <w:pStyle w:val="TOC1"/>
        <w:tabs>
          <w:tab w:val="right" w:leader="dot" w:pos="8306"/>
        </w:tabs>
      </w:pPr>
      <w:hyperlink w:anchor="_Toc15748" w:history="1">
        <w:r>
          <w:rPr>
            <w:rFonts w:ascii="仿宋" w:eastAsia="仿宋" w:hAnsi="仿宋" w:cs="仿宋" w:hint="eastAsia"/>
          </w:rPr>
          <w:t>三、原材料及成品管理</w:t>
        </w:r>
        <w:r>
          <w:tab/>
        </w:r>
        <w:r>
          <w:fldChar w:fldCharType="begin"/>
        </w:r>
        <w:r>
          <w:instrText xml:space="preserve"> PAGEREF _Toc15748 \h </w:instrText>
        </w:r>
        <w:r>
          <w:fldChar w:fldCharType="separate"/>
        </w:r>
        <w:r>
          <w:t>12</w:t>
        </w:r>
        <w:r>
          <w:fldChar w:fldCharType="end"/>
        </w:r>
      </w:hyperlink>
    </w:p>
    <w:p w:rsidR="00CE34FF" w14:paraId="482C08F3" w14:textId="77777777">
      <w:pPr>
        <w:pStyle w:val="TOC2"/>
        <w:tabs>
          <w:tab w:val="right" w:leader="dot" w:pos="8306"/>
        </w:tabs>
      </w:pPr>
      <w:hyperlink w:anchor="_Toc22929" w:history="1">
        <w:r>
          <w:rPr>
            <w:rFonts w:ascii="仿宋" w:eastAsia="仿宋" w:hAnsi="仿宋" w:cs="仿宋" w:hint="eastAsia"/>
          </w:rPr>
          <w:t>（一）石材</w:t>
        </w:r>
        <w:r>
          <w:rPr>
            <w:rFonts w:ascii="仿宋" w:eastAsia="仿宋" w:hAnsi="仿宋" w:cs="仿宋" w:hint="eastAsia"/>
          </w:rPr>
          <w:t>防护剂项目建设期原辅材料供应情况</w:t>
        </w:r>
        <w:r>
          <w:tab/>
        </w:r>
        <w:r>
          <w:fldChar w:fldCharType="begin"/>
        </w:r>
        <w:r>
          <w:instrText xml:space="preserve"> PAGEREF _Toc22929 \h </w:instrText>
        </w:r>
        <w:r>
          <w:fldChar w:fldCharType="separate"/>
        </w:r>
        <w:r>
          <w:t>12</w:t>
        </w:r>
        <w:r>
          <w:fldChar w:fldCharType="end"/>
        </w:r>
      </w:hyperlink>
    </w:p>
    <w:p w:rsidR="00CE34FF" w14:paraId="5C602991" w14:textId="77777777">
      <w:pPr>
        <w:pStyle w:val="TOC2"/>
        <w:tabs>
          <w:tab w:val="right" w:leader="dot" w:pos="8306"/>
        </w:tabs>
      </w:pPr>
      <w:hyperlink w:anchor="_Toc10658" w:history="1">
        <w:r>
          <w:rPr>
            <w:rFonts w:ascii="仿宋" w:eastAsia="仿宋" w:hAnsi="仿宋" w:cs="仿宋" w:hint="eastAsia"/>
          </w:rPr>
          <w:t>（二）石材防护剂项目运营期原辅材料供应及质量管理</w:t>
        </w:r>
        <w:r>
          <w:tab/>
        </w:r>
        <w:r>
          <w:fldChar w:fldCharType="begin"/>
        </w:r>
        <w:r>
          <w:instrText xml:space="preserve"> PAGEREF _Toc10658 \h </w:instrText>
        </w:r>
        <w:r>
          <w:fldChar w:fldCharType="separate"/>
        </w:r>
        <w:r>
          <w:t>13</w:t>
        </w:r>
        <w:r>
          <w:fldChar w:fldCharType="end"/>
        </w:r>
      </w:hyperlink>
    </w:p>
    <w:p w:rsidR="00CE34FF" w14:paraId="702790F7" w14:textId="77777777">
      <w:pPr>
        <w:pStyle w:val="TOC1"/>
        <w:tabs>
          <w:tab w:val="right" w:leader="dot" w:pos="8306"/>
        </w:tabs>
      </w:pPr>
      <w:hyperlink w:anchor="_Toc116" w:history="1">
        <w:r>
          <w:rPr>
            <w:rFonts w:ascii="仿宋" w:eastAsia="仿宋" w:hAnsi="仿宋" w:cs="仿宋" w:hint="eastAsia"/>
          </w:rPr>
          <w:t>四、产品方案与建设规划</w:t>
        </w:r>
        <w:r>
          <w:tab/>
        </w:r>
        <w:r>
          <w:fldChar w:fldCharType="begin"/>
        </w:r>
        <w:r>
          <w:instrText xml:space="preserve"> PAGEREF _Toc116 \h </w:instrText>
        </w:r>
        <w:r>
          <w:fldChar w:fldCharType="separate"/>
        </w:r>
        <w:r>
          <w:t>14</w:t>
        </w:r>
        <w:r>
          <w:fldChar w:fldCharType="end"/>
        </w:r>
      </w:hyperlink>
    </w:p>
    <w:p w:rsidR="00CE34FF" w14:paraId="38F14626" w14:textId="77777777">
      <w:pPr>
        <w:pStyle w:val="TOC2"/>
        <w:tabs>
          <w:tab w:val="right" w:leader="dot" w:pos="8306"/>
        </w:tabs>
      </w:pPr>
      <w:hyperlink w:anchor="_Toc19423" w:history="1">
        <w:r>
          <w:rPr>
            <w:rFonts w:ascii="仿宋" w:eastAsia="仿宋" w:hAnsi="仿宋" w:cs="仿宋" w:hint="eastAsia"/>
          </w:rPr>
          <w:t>（一）石材防护剂项目场地规模</w:t>
        </w:r>
        <w:r>
          <w:tab/>
        </w:r>
        <w:r>
          <w:fldChar w:fldCharType="begin"/>
        </w:r>
        <w:r>
          <w:instrText xml:space="preserve"> PAGEREF _Toc19423 \h </w:instrText>
        </w:r>
        <w:r>
          <w:fldChar w:fldCharType="separate"/>
        </w:r>
        <w:r>
          <w:t>14</w:t>
        </w:r>
        <w:r>
          <w:fldChar w:fldCharType="end"/>
        </w:r>
      </w:hyperlink>
    </w:p>
    <w:p w:rsidR="00CE34FF" w14:paraId="1B1CE15F" w14:textId="77777777">
      <w:pPr>
        <w:pStyle w:val="TOC2"/>
        <w:tabs>
          <w:tab w:val="right" w:leader="dot" w:pos="8306"/>
        </w:tabs>
      </w:pPr>
      <w:hyperlink w:anchor="_Toc19239" w:history="1">
        <w:r>
          <w:rPr>
            <w:rFonts w:ascii="仿宋" w:eastAsia="仿宋" w:hAnsi="仿宋" w:cs="仿宋" w:hint="eastAsia"/>
          </w:rPr>
          <w:t>（二）产能规模</w:t>
        </w:r>
        <w:r>
          <w:tab/>
        </w:r>
        <w:r>
          <w:fldChar w:fldCharType="begin"/>
        </w:r>
        <w:r>
          <w:instrText xml:space="preserve"> PAGEREF _Toc19239 \h </w:instrText>
        </w:r>
        <w:r>
          <w:fldChar w:fldCharType="separate"/>
        </w:r>
        <w:r>
          <w:t>14</w:t>
        </w:r>
        <w:r>
          <w:fldChar w:fldCharType="end"/>
        </w:r>
      </w:hyperlink>
    </w:p>
    <w:p w:rsidR="00CE34FF" w14:paraId="3DFEAA84" w14:textId="77777777">
      <w:pPr>
        <w:pStyle w:val="TOC2"/>
        <w:tabs>
          <w:tab w:val="right" w:leader="dot" w:pos="8306"/>
        </w:tabs>
      </w:pPr>
      <w:hyperlink w:anchor="_Toc29989" w:history="1">
        <w:r>
          <w:rPr>
            <w:rFonts w:ascii="仿宋" w:eastAsia="仿宋" w:hAnsi="仿宋" w:cs="仿宋" w:hint="eastAsia"/>
          </w:rPr>
          <w:t>（三）产品规划方案及生产纲领</w:t>
        </w:r>
        <w:r>
          <w:tab/>
        </w:r>
        <w:r>
          <w:fldChar w:fldCharType="begin"/>
        </w:r>
        <w:r>
          <w:instrText xml:space="preserve"> PAGEREF _Toc29989 \h </w:instrText>
        </w:r>
        <w:r>
          <w:fldChar w:fldCharType="separate"/>
        </w:r>
        <w:r>
          <w:t>15</w:t>
        </w:r>
        <w:r>
          <w:fldChar w:fldCharType="end"/>
        </w:r>
      </w:hyperlink>
    </w:p>
    <w:p w:rsidR="00CE34FF" w14:paraId="6DE05BD9" w14:textId="77777777">
      <w:pPr>
        <w:pStyle w:val="TOC1"/>
        <w:tabs>
          <w:tab w:val="right" w:leader="dot" w:pos="8306"/>
        </w:tabs>
      </w:pPr>
      <w:hyperlink w:anchor="_Toc23127" w:history="1">
        <w:r>
          <w:rPr>
            <w:rFonts w:ascii="仿宋" w:eastAsia="仿宋" w:hAnsi="仿宋" w:cs="仿宋" w:hint="eastAsia"/>
          </w:rPr>
          <w:t>五、技术方案</w:t>
        </w:r>
        <w:r>
          <w:tab/>
        </w:r>
        <w:r>
          <w:fldChar w:fldCharType="begin"/>
        </w:r>
        <w:r>
          <w:instrText xml:space="preserve"> PAGEREF _Toc23127 \h </w:instrText>
        </w:r>
        <w:r>
          <w:fldChar w:fldCharType="separate"/>
        </w:r>
        <w:r>
          <w:t>15</w:t>
        </w:r>
        <w:r>
          <w:fldChar w:fldCharType="end"/>
        </w:r>
      </w:hyperlink>
    </w:p>
    <w:p w:rsidR="00CE34FF" w14:paraId="53308220" w14:textId="77777777">
      <w:pPr>
        <w:pStyle w:val="TOC2"/>
        <w:tabs>
          <w:tab w:val="right" w:leader="dot" w:pos="8306"/>
        </w:tabs>
      </w:pPr>
      <w:hyperlink w:anchor="_Toc12593" w:history="1">
        <w:r>
          <w:rPr>
            <w:rFonts w:ascii="仿宋" w:eastAsia="仿宋" w:hAnsi="仿宋" w:cs="仿宋" w:hint="eastAsia"/>
          </w:rPr>
          <w:t>（一）企业技术研发分析</w:t>
        </w:r>
        <w:r>
          <w:tab/>
        </w:r>
        <w:r>
          <w:fldChar w:fldCharType="begin"/>
        </w:r>
        <w:r>
          <w:instrText xml:space="preserve"> PAGEREF _Toc12593 \h </w:instrText>
        </w:r>
        <w:r>
          <w:fldChar w:fldCharType="separate"/>
        </w:r>
        <w:r>
          <w:t>15</w:t>
        </w:r>
        <w:r>
          <w:fldChar w:fldCharType="end"/>
        </w:r>
      </w:hyperlink>
    </w:p>
    <w:p w:rsidR="00CE34FF" w14:paraId="06FCEDDB" w14:textId="77777777">
      <w:pPr>
        <w:pStyle w:val="TOC2"/>
        <w:tabs>
          <w:tab w:val="right" w:leader="dot" w:pos="8306"/>
        </w:tabs>
      </w:pPr>
      <w:hyperlink w:anchor="_Toc18823" w:history="1">
        <w:r>
          <w:rPr>
            <w:rFonts w:ascii="仿宋" w:eastAsia="仿宋" w:hAnsi="仿宋" w:cs="仿宋" w:hint="eastAsia"/>
          </w:rPr>
          <w:t>（二）石材防护剂项目技术工艺分析</w:t>
        </w:r>
        <w:r>
          <w:tab/>
        </w:r>
        <w:r>
          <w:fldChar w:fldCharType="begin"/>
        </w:r>
        <w:r>
          <w:instrText xml:space="preserve"> PAGEREF _Toc18823 \h </w:instrText>
        </w:r>
        <w:r>
          <w:fldChar w:fldCharType="separate"/>
        </w:r>
        <w:r>
          <w:t>17</w:t>
        </w:r>
        <w:r>
          <w:fldChar w:fldCharType="end"/>
        </w:r>
      </w:hyperlink>
    </w:p>
    <w:p w:rsidR="00CE34FF" w14:paraId="303D9113" w14:textId="77777777">
      <w:pPr>
        <w:pStyle w:val="TOC2"/>
        <w:tabs>
          <w:tab w:val="right" w:leader="dot" w:pos="8306"/>
        </w:tabs>
      </w:pPr>
      <w:hyperlink w:anchor="_Toc22854" w:history="1">
        <w:r>
          <w:rPr>
            <w:rFonts w:ascii="仿宋" w:eastAsia="仿宋" w:hAnsi="仿宋" w:cs="仿宋" w:hint="eastAsia"/>
          </w:rPr>
          <w:t>（三）石材防护剂项目技术流程</w:t>
        </w:r>
        <w:r>
          <w:tab/>
        </w:r>
        <w:r>
          <w:fldChar w:fldCharType="begin"/>
        </w:r>
        <w:r>
          <w:instrText xml:space="preserve"> PAGEREF _Toc22854 \h </w:instrText>
        </w:r>
        <w:r>
          <w:fldChar w:fldCharType="separate"/>
        </w:r>
        <w:r>
          <w:t>19</w:t>
        </w:r>
        <w:r>
          <w:fldChar w:fldCharType="end"/>
        </w:r>
      </w:hyperlink>
    </w:p>
    <w:p w:rsidR="00CE34FF" w14:paraId="44F34751" w14:textId="77777777">
      <w:pPr>
        <w:pStyle w:val="TOC2"/>
        <w:tabs>
          <w:tab w:val="right" w:leader="dot" w:pos="8306"/>
        </w:tabs>
      </w:pPr>
      <w:hyperlink w:anchor="_Toc20856" w:history="1">
        <w:r>
          <w:rPr>
            <w:rFonts w:ascii="仿宋" w:eastAsia="仿宋" w:hAnsi="仿宋" w:cs="仿宋" w:hint="eastAsia"/>
          </w:rPr>
          <w:t>（四）设备选型方案</w:t>
        </w:r>
        <w:r>
          <w:tab/>
        </w:r>
        <w:r>
          <w:fldChar w:fldCharType="begin"/>
        </w:r>
        <w:r>
          <w:instrText xml:space="preserve"> PAGEREF _Toc20856 \h </w:instrText>
        </w:r>
        <w:r>
          <w:fldChar w:fldCharType="separate"/>
        </w:r>
        <w:r>
          <w:t>20</w:t>
        </w:r>
        <w:r>
          <w:fldChar w:fldCharType="end"/>
        </w:r>
      </w:hyperlink>
    </w:p>
    <w:p w:rsidR="00CE34FF" w14:paraId="4403B7DB" w14:textId="77777777">
      <w:pPr>
        <w:pStyle w:val="TOC1"/>
        <w:tabs>
          <w:tab w:val="right" w:leader="dot" w:pos="8306"/>
        </w:tabs>
      </w:pPr>
      <w:hyperlink w:anchor="_Toc7560" w:history="1">
        <w:r>
          <w:rPr>
            <w:rFonts w:ascii="仿宋" w:eastAsia="仿宋" w:hAnsi="仿宋" w:cs="仿宋" w:hint="eastAsia"/>
          </w:rPr>
          <w:t>六、节能方案</w:t>
        </w:r>
        <w:r>
          <w:tab/>
        </w:r>
        <w:r>
          <w:fldChar w:fldCharType="begin"/>
        </w:r>
        <w:r>
          <w:instrText xml:space="preserve"> PAGEREF _Toc7560 \h </w:instrText>
        </w:r>
        <w:r>
          <w:fldChar w:fldCharType="separate"/>
        </w:r>
        <w:r>
          <w:t>21</w:t>
        </w:r>
        <w:r>
          <w:fldChar w:fldCharType="end"/>
        </w:r>
      </w:hyperlink>
    </w:p>
    <w:p w:rsidR="00CE34FF" w14:paraId="5DB126B2" w14:textId="77777777">
      <w:pPr>
        <w:pStyle w:val="TOC2"/>
        <w:tabs>
          <w:tab w:val="right" w:leader="dot" w:pos="8306"/>
        </w:tabs>
      </w:pPr>
      <w:hyperlink w:anchor="_Toc23189" w:history="1">
        <w:r>
          <w:rPr>
            <w:rFonts w:ascii="仿宋" w:eastAsia="仿宋" w:hAnsi="仿宋" w:cs="仿宋" w:hint="eastAsia"/>
          </w:rPr>
          <w:t>（一）石材防护剂项目节能概述</w:t>
        </w:r>
        <w:r>
          <w:tab/>
        </w:r>
        <w:r>
          <w:fldChar w:fldCharType="begin"/>
        </w:r>
        <w:r>
          <w:instrText xml:space="preserve"> PAGEREF _Toc23189 \h </w:instrText>
        </w:r>
        <w:r>
          <w:fldChar w:fldCharType="separate"/>
        </w:r>
        <w:r>
          <w:t>21</w:t>
        </w:r>
        <w:r>
          <w:fldChar w:fldCharType="end"/>
        </w:r>
      </w:hyperlink>
    </w:p>
    <w:p w:rsidR="00CE34FF" w14:paraId="70266835" w14:textId="77777777">
      <w:pPr>
        <w:pStyle w:val="TOC2"/>
        <w:tabs>
          <w:tab w:val="right" w:leader="dot" w:pos="8306"/>
        </w:tabs>
      </w:pPr>
      <w:hyperlink w:anchor="_Toc16931" w:history="1">
        <w:r>
          <w:rPr>
            <w:rFonts w:ascii="仿宋" w:eastAsia="仿宋" w:hAnsi="仿宋" w:cs="仿宋" w:hint="eastAsia"/>
          </w:rPr>
          <w:t>（二）能源消费种类和数量分析</w:t>
        </w:r>
        <w:r>
          <w:tab/>
        </w:r>
        <w:r>
          <w:fldChar w:fldCharType="begin"/>
        </w:r>
        <w:r>
          <w:instrText xml:space="preserve"> PAGEREF _Toc16931 \h </w:instrText>
        </w:r>
        <w:r>
          <w:fldChar w:fldCharType="separate"/>
        </w:r>
        <w:r>
          <w:t>22</w:t>
        </w:r>
        <w:r>
          <w:fldChar w:fldCharType="end"/>
        </w:r>
      </w:hyperlink>
    </w:p>
    <w:p w:rsidR="00CE34FF" w14:paraId="0C78A887" w14:textId="77777777">
      <w:pPr>
        <w:pStyle w:val="TOC2"/>
        <w:tabs>
          <w:tab w:val="right" w:leader="dot" w:pos="8306"/>
        </w:tabs>
      </w:pPr>
      <w:hyperlink w:anchor="_Toc26630" w:history="1">
        <w:r>
          <w:rPr>
            <w:rFonts w:ascii="仿宋" w:eastAsia="仿宋" w:hAnsi="仿宋" w:cs="仿宋" w:hint="eastAsia"/>
          </w:rPr>
          <w:t>（三）石材防护剂项目节能措施</w:t>
        </w:r>
        <w:r>
          <w:tab/>
        </w:r>
        <w:r>
          <w:fldChar w:fldCharType="begin"/>
        </w:r>
        <w:r>
          <w:instrText xml:space="preserve"> PAGEREF _Toc26630 \h </w:instrText>
        </w:r>
        <w:r>
          <w:fldChar w:fldCharType="separate"/>
        </w:r>
        <w:r>
          <w:t>23</w:t>
        </w:r>
        <w:r>
          <w:fldChar w:fldCharType="end"/>
        </w:r>
      </w:hyperlink>
    </w:p>
    <w:p w:rsidR="00CE34FF" w14:paraId="0BE5EC7B" w14:textId="77777777">
      <w:pPr>
        <w:pStyle w:val="TOC2"/>
        <w:tabs>
          <w:tab w:val="right" w:leader="dot" w:pos="8306"/>
        </w:tabs>
      </w:pPr>
      <w:hyperlink w:anchor="_Toc30375" w:history="1">
        <w:r>
          <w:rPr>
            <w:rFonts w:ascii="仿宋" w:eastAsia="仿宋" w:hAnsi="仿宋" w:cs="仿宋" w:hint="eastAsia"/>
          </w:rPr>
          <w:t>（四）节能综合评价</w:t>
        </w:r>
        <w:r>
          <w:tab/>
        </w:r>
        <w:r>
          <w:fldChar w:fldCharType="begin"/>
        </w:r>
        <w:r>
          <w:instrText xml:space="preserve"> PAGEREF _Toc30375 \h </w:instrText>
        </w:r>
        <w:r>
          <w:fldChar w:fldCharType="separate"/>
        </w:r>
        <w:r>
          <w:t>26</w:t>
        </w:r>
        <w:r>
          <w:fldChar w:fldCharType="end"/>
        </w:r>
      </w:hyperlink>
    </w:p>
    <w:p w:rsidR="00CE34FF" w14:paraId="0EADEF52" w14:textId="77777777">
      <w:pPr>
        <w:pStyle w:val="TOC1"/>
        <w:tabs>
          <w:tab w:val="right" w:leader="dot" w:pos="8306"/>
        </w:tabs>
      </w:pPr>
      <w:hyperlink w:anchor="_Toc18456" w:history="1">
        <w:r>
          <w:rPr>
            <w:rFonts w:ascii="仿宋" w:eastAsia="仿宋" w:hAnsi="仿宋" w:cs="仿宋" w:hint="eastAsia"/>
          </w:rPr>
          <w:t>七、石材防护剂项目规划进度</w:t>
        </w:r>
        <w:r>
          <w:tab/>
        </w:r>
        <w:r>
          <w:fldChar w:fldCharType="begin"/>
        </w:r>
        <w:r>
          <w:instrText xml:space="preserve"> PAGEREF _Toc18456 \h </w:instrText>
        </w:r>
        <w:r>
          <w:fldChar w:fldCharType="separate"/>
        </w:r>
        <w:r>
          <w:t>26</w:t>
        </w:r>
        <w:r>
          <w:fldChar w:fldCharType="end"/>
        </w:r>
      </w:hyperlink>
    </w:p>
    <w:p w:rsidR="00CE34FF" w14:paraId="41C2DEF3" w14:textId="77777777">
      <w:pPr>
        <w:pStyle w:val="TOC2"/>
        <w:tabs>
          <w:tab w:val="right" w:leader="dot" w:pos="8306"/>
        </w:tabs>
      </w:pPr>
      <w:hyperlink w:anchor="_Toc8509" w:history="1">
        <w:r>
          <w:rPr>
            <w:rFonts w:ascii="仿宋" w:eastAsia="仿宋" w:hAnsi="仿宋" w:cs="仿宋" w:hint="eastAsia"/>
          </w:rPr>
          <w:t>（一）石材防护剂项目进度安排</w:t>
        </w:r>
        <w:r>
          <w:tab/>
        </w:r>
        <w:r>
          <w:fldChar w:fldCharType="begin"/>
        </w:r>
        <w:r>
          <w:instrText xml:space="preserve"> PAGEREF _Toc8509 \h </w:instrText>
        </w:r>
        <w:r>
          <w:fldChar w:fldCharType="separate"/>
        </w:r>
        <w:r>
          <w:t>26</w:t>
        </w:r>
        <w:r>
          <w:fldChar w:fldCharType="end"/>
        </w:r>
      </w:hyperlink>
    </w:p>
    <w:p w:rsidR="00CE34FF" w14:paraId="6BEFF906" w14:textId="77777777">
      <w:pPr>
        <w:pStyle w:val="TOC2"/>
        <w:tabs>
          <w:tab w:val="right" w:leader="dot" w:pos="8306"/>
        </w:tabs>
      </w:pPr>
      <w:hyperlink w:anchor="_Toc7443" w:history="1">
        <w:r>
          <w:rPr>
            <w:rFonts w:ascii="仿宋" w:eastAsia="仿宋" w:hAnsi="仿宋" w:cs="仿宋" w:hint="eastAsia"/>
          </w:rPr>
          <w:t>（二）石材防护剂项目实施保障措施</w:t>
        </w:r>
        <w:r>
          <w:tab/>
        </w:r>
        <w:r>
          <w:fldChar w:fldCharType="begin"/>
        </w:r>
        <w:r>
          <w:instrText xml:space="preserve"> PAGEREF _Toc7443 \h </w:instrText>
        </w:r>
        <w:r>
          <w:fldChar w:fldCharType="separate"/>
        </w:r>
        <w:r>
          <w:t>27</w:t>
        </w:r>
        <w:r>
          <w:fldChar w:fldCharType="end"/>
        </w:r>
      </w:hyperlink>
    </w:p>
    <w:p w:rsidR="00CE34FF" w14:paraId="703158D5" w14:textId="77777777">
      <w:pPr>
        <w:pStyle w:val="TOC1"/>
        <w:tabs>
          <w:tab w:val="right" w:leader="dot" w:pos="8306"/>
        </w:tabs>
      </w:pPr>
      <w:hyperlink w:anchor="_Toc1195" w:history="1">
        <w:r>
          <w:rPr>
            <w:rFonts w:ascii="仿宋" w:eastAsia="仿宋" w:hAnsi="仿宋" w:cs="仿宋" w:hint="eastAsia"/>
          </w:rPr>
          <w:t>八、环境保护分析</w:t>
        </w:r>
        <w:r>
          <w:tab/>
        </w:r>
        <w:r>
          <w:fldChar w:fldCharType="begin"/>
        </w:r>
        <w:r>
          <w:instrText xml:space="preserve"> PAGEREF _Toc1195 \h </w:instrText>
        </w:r>
        <w:r>
          <w:fldChar w:fldCharType="separate"/>
        </w:r>
        <w:r>
          <w:t>27</w:t>
        </w:r>
        <w:r>
          <w:fldChar w:fldCharType="end"/>
        </w:r>
      </w:hyperlink>
    </w:p>
    <w:p w:rsidR="00CE34FF" w14:paraId="3029D4BF" w14:textId="77777777">
      <w:pPr>
        <w:pStyle w:val="TOC2"/>
        <w:tabs>
          <w:tab w:val="right" w:leader="dot" w:pos="8306"/>
        </w:tabs>
      </w:pPr>
      <w:hyperlink w:anchor="_Toc10696" w:history="1">
        <w:r>
          <w:rPr>
            <w:rFonts w:ascii="仿宋" w:eastAsia="仿宋" w:hAnsi="仿宋" w:cs="仿宋" w:hint="eastAsia"/>
          </w:rPr>
          <w:t>（一）环境保护综述</w:t>
        </w:r>
        <w:r>
          <w:tab/>
        </w:r>
        <w:r>
          <w:fldChar w:fldCharType="begin"/>
        </w:r>
        <w:r>
          <w:instrText xml:space="preserve"> PAGEREF _Toc10696 \h </w:instrText>
        </w:r>
        <w:r>
          <w:fldChar w:fldCharType="separate"/>
        </w:r>
        <w:r>
          <w:t>27</w:t>
        </w:r>
        <w:r>
          <w:fldChar w:fldCharType="end"/>
        </w:r>
      </w:hyperlink>
    </w:p>
    <w:p w:rsidR="00CE34FF" w14:paraId="4FD3767B" w14:textId="77777777">
      <w:pPr>
        <w:pStyle w:val="TOC2"/>
        <w:tabs>
          <w:tab w:val="right" w:leader="dot" w:pos="8306"/>
        </w:tabs>
      </w:pPr>
      <w:hyperlink w:anchor="_Toc7991" w:history="1">
        <w:r>
          <w:rPr>
            <w:rFonts w:ascii="仿宋" w:eastAsia="仿宋" w:hAnsi="仿宋" w:cs="仿宋" w:hint="eastAsia"/>
          </w:rPr>
          <w:t>（二）施工期环境影响分析</w:t>
        </w:r>
        <w:r>
          <w:tab/>
        </w:r>
        <w:r>
          <w:fldChar w:fldCharType="begin"/>
        </w:r>
        <w:r>
          <w:instrText xml:space="preserve"> PAGEREF _Toc7991 \h </w:instrText>
        </w:r>
        <w:r>
          <w:fldChar w:fldCharType="separate"/>
        </w:r>
        <w:r>
          <w:t>28</w:t>
        </w:r>
        <w:r>
          <w:fldChar w:fldCharType="end"/>
        </w:r>
      </w:hyperlink>
    </w:p>
    <w:p w:rsidR="00CE34FF" w14:paraId="7E753761" w14:textId="77777777">
      <w:pPr>
        <w:pStyle w:val="TOC2"/>
        <w:tabs>
          <w:tab w:val="right" w:leader="dot" w:pos="8306"/>
        </w:tabs>
      </w:pPr>
      <w:hyperlink w:anchor="_Toc26439" w:history="1">
        <w:r>
          <w:rPr>
            <w:rFonts w:ascii="仿宋" w:eastAsia="仿宋" w:hAnsi="仿宋" w:cs="仿宋" w:hint="eastAsia"/>
          </w:rPr>
          <w:t>（三）营运期环境影响分析</w:t>
        </w:r>
        <w:r>
          <w:tab/>
        </w:r>
        <w:r>
          <w:fldChar w:fldCharType="begin"/>
        </w:r>
        <w:r>
          <w:instrText xml:space="preserve"> PAGEREF _Toc26439 \h </w:instrText>
        </w:r>
        <w:r>
          <w:fldChar w:fldCharType="separate"/>
        </w:r>
        <w:r>
          <w:t>30</w:t>
        </w:r>
        <w:r>
          <w:fldChar w:fldCharType="end"/>
        </w:r>
      </w:hyperlink>
    </w:p>
    <w:p w:rsidR="00CE34FF" w14:paraId="71DA7740" w14:textId="77777777">
      <w:pPr>
        <w:pStyle w:val="TOC2"/>
        <w:tabs>
          <w:tab w:val="right" w:leader="dot" w:pos="8306"/>
        </w:tabs>
      </w:pPr>
      <w:hyperlink w:anchor="_Toc20974" w:history="1">
        <w:r>
          <w:rPr>
            <w:rFonts w:ascii="仿宋" w:eastAsia="仿宋" w:hAnsi="仿宋" w:cs="仿宋" w:hint="eastAsia"/>
          </w:rPr>
          <w:t>（四）综合评价</w:t>
        </w:r>
        <w:r>
          <w:tab/>
        </w:r>
        <w:r>
          <w:fldChar w:fldCharType="begin"/>
        </w:r>
        <w:r>
          <w:instrText xml:space="preserve"> PAGEREF _Toc20974 \h </w:instrText>
        </w:r>
        <w:r>
          <w:fldChar w:fldCharType="separate"/>
        </w:r>
        <w:r>
          <w:t>32</w:t>
        </w:r>
        <w:r>
          <w:fldChar w:fldCharType="end"/>
        </w:r>
      </w:hyperlink>
    </w:p>
    <w:p w:rsidR="00CE34FF" w14:paraId="651DCB8F" w14:textId="77777777">
      <w:pPr>
        <w:pStyle w:val="TOC1"/>
        <w:tabs>
          <w:tab w:val="right" w:leader="dot" w:pos="8306"/>
        </w:tabs>
      </w:pPr>
      <w:hyperlink w:anchor="_Toc21927" w:history="1">
        <w:r>
          <w:rPr>
            <w:rFonts w:ascii="仿宋" w:eastAsia="仿宋" w:hAnsi="仿宋" w:cs="仿宋" w:hint="eastAsia"/>
          </w:rPr>
          <w:t>九</w:t>
        </w:r>
        <w:r>
          <w:rPr>
            <w:rFonts w:ascii="仿宋" w:eastAsia="仿宋" w:hAnsi="仿宋" w:cs="仿宋" w:hint="eastAsia"/>
          </w:rPr>
          <w:t>、投资估算</w:t>
        </w:r>
        <w:r>
          <w:tab/>
        </w:r>
        <w:r>
          <w:fldChar w:fldCharType="begin"/>
        </w:r>
        <w:r>
          <w:instrText xml:space="preserve"> PAGEREF _Toc21927 \h </w:instrText>
        </w:r>
        <w:r>
          <w:fldChar w:fldCharType="separate"/>
        </w:r>
        <w:r>
          <w:t>33</w:t>
        </w:r>
        <w:r>
          <w:fldChar w:fldCharType="end"/>
        </w:r>
      </w:hyperlink>
    </w:p>
    <w:p w:rsidR="00CE34FF" w14:paraId="431709C9" w14:textId="77777777">
      <w:pPr>
        <w:pStyle w:val="TOC2"/>
        <w:tabs>
          <w:tab w:val="right" w:leader="dot" w:pos="8306"/>
        </w:tabs>
      </w:pPr>
      <w:hyperlink w:anchor="_Toc6875" w:history="1">
        <w:r>
          <w:rPr>
            <w:rFonts w:ascii="仿宋" w:eastAsia="仿宋" w:hAnsi="仿宋" w:cs="仿宋" w:hint="eastAsia"/>
          </w:rPr>
          <w:t>（一）投资估算的编制说明</w:t>
        </w:r>
        <w:r>
          <w:tab/>
        </w:r>
        <w:r>
          <w:fldChar w:fldCharType="begin"/>
        </w:r>
        <w:r>
          <w:instrText xml:space="preserve"> PAGEREF _Toc6875 \h </w:instrText>
        </w:r>
        <w:r>
          <w:fldChar w:fldCharType="separate"/>
        </w:r>
        <w:r>
          <w:t>33</w:t>
        </w:r>
        <w:r>
          <w:fldChar w:fldCharType="end"/>
        </w:r>
      </w:hyperlink>
    </w:p>
    <w:p w:rsidR="00CE34FF" w14:paraId="65DF3FE1" w14:textId="77777777">
      <w:pPr>
        <w:pStyle w:val="TOC2"/>
        <w:tabs>
          <w:tab w:val="right" w:leader="dot" w:pos="8306"/>
        </w:tabs>
      </w:pPr>
      <w:hyperlink w:anchor="_Toc18385" w:history="1">
        <w:r>
          <w:rPr>
            <w:rFonts w:ascii="仿宋" w:eastAsia="仿宋" w:hAnsi="仿宋" w:cs="仿宋" w:hint="eastAsia"/>
          </w:rPr>
          <w:t>（二）建设投资估算</w:t>
        </w:r>
        <w:r>
          <w:tab/>
        </w:r>
        <w:r>
          <w:fldChar w:fldCharType="begin"/>
        </w:r>
        <w:r>
          <w:instrText xml:space="preserve"> PAGEREF _Toc18385 \h </w:instrText>
        </w:r>
        <w:r>
          <w:fldChar w:fldCharType="separate"/>
        </w:r>
        <w:r>
          <w:t>34</w:t>
        </w:r>
        <w:r>
          <w:fldChar w:fldCharType="end"/>
        </w:r>
      </w:hyperlink>
    </w:p>
    <w:p w:rsidR="00CE34FF" w14:paraId="40A28F1A" w14:textId="77777777">
      <w:pPr>
        <w:pStyle w:val="TOC2"/>
        <w:tabs>
          <w:tab w:val="right" w:leader="dot" w:pos="8306"/>
        </w:tabs>
      </w:pPr>
      <w:hyperlink w:anchor="_Toc16940" w:history="1">
        <w:r>
          <w:rPr>
            <w:rFonts w:ascii="仿宋" w:eastAsia="仿宋" w:hAnsi="仿宋" w:cs="仿宋" w:hint="eastAsia"/>
          </w:rPr>
          <w:t>（三）建设期利息</w:t>
        </w:r>
        <w:r>
          <w:tab/>
        </w:r>
        <w:r>
          <w:fldChar w:fldCharType="begin"/>
        </w:r>
        <w:r>
          <w:instrText xml:space="preserve"> PAGEREF _Toc16940 \h </w:instrText>
        </w:r>
        <w:r>
          <w:fldChar w:fldCharType="separate"/>
        </w:r>
        <w:r>
          <w:t>35</w:t>
        </w:r>
        <w:r>
          <w:fldChar w:fldCharType="end"/>
        </w:r>
      </w:hyperlink>
    </w:p>
    <w:p w:rsidR="00CE34FF" w14:paraId="3758B5A8" w14:textId="77777777">
      <w:pPr>
        <w:pStyle w:val="TOC2"/>
        <w:tabs>
          <w:tab w:val="right" w:leader="dot" w:pos="8306"/>
        </w:tabs>
      </w:pPr>
      <w:hyperlink w:anchor="_Toc10901" w:history="1">
        <w:r>
          <w:rPr>
            <w:rFonts w:ascii="仿宋" w:eastAsia="仿宋" w:hAnsi="仿宋" w:cs="仿宋" w:hint="eastAsia"/>
          </w:rPr>
          <w:t>（四）流动资金</w:t>
        </w:r>
        <w:r>
          <w:tab/>
        </w:r>
        <w:r>
          <w:fldChar w:fldCharType="begin"/>
        </w:r>
        <w:r>
          <w:instrText xml:space="preserve"> PAGEREF _Toc10901 \h </w:instrText>
        </w:r>
        <w:r>
          <w:fldChar w:fldCharType="separate"/>
        </w:r>
        <w:r>
          <w:t>36</w:t>
        </w:r>
        <w:r>
          <w:fldChar w:fldCharType="end"/>
        </w:r>
      </w:hyperlink>
    </w:p>
    <w:p w:rsidR="00CE34FF" w14:paraId="613DC65F" w14:textId="77777777">
      <w:pPr>
        <w:pStyle w:val="TOC2"/>
        <w:tabs>
          <w:tab w:val="right" w:leader="dot" w:pos="8306"/>
        </w:tabs>
      </w:pPr>
      <w:hyperlink w:anchor="_Toc6494" w:history="1">
        <w:r>
          <w:rPr>
            <w:rFonts w:ascii="仿宋" w:eastAsia="仿宋" w:hAnsi="仿宋" w:cs="仿宋" w:hint="eastAsia"/>
          </w:rPr>
          <w:t>（五）石材防护剂项目总投资</w:t>
        </w:r>
        <w:r>
          <w:tab/>
        </w:r>
        <w:r>
          <w:fldChar w:fldCharType="begin"/>
        </w:r>
        <w:r>
          <w:instrText xml:space="preserve"> PAGEREF _Toc6494 \h </w:instrText>
        </w:r>
        <w:r>
          <w:fldChar w:fldCharType="separate"/>
        </w:r>
        <w:r>
          <w:t>37</w:t>
        </w:r>
        <w:r>
          <w:fldChar w:fldCharType="end"/>
        </w:r>
      </w:hyperlink>
    </w:p>
    <w:p w:rsidR="00CE34FF" w14:paraId="19F00A46" w14:textId="77777777">
      <w:pPr>
        <w:pStyle w:val="TOC2"/>
        <w:tabs>
          <w:tab w:val="right" w:leader="dot" w:pos="8306"/>
        </w:tabs>
      </w:pPr>
      <w:hyperlink w:anchor="_Toc2467" w:history="1">
        <w:r>
          <w:rPr>
            <w:rFonts w:ascii="仿宋" w:eastAsia="仿宋" w:hAnsi="仿宋" w:cs="仿宋" w:hint="eastAsia"/>
          </w:rPr>
          <w:t>（六）资金筹</w:t>
        </w:r>
        <w:r>
          <w:rPr>
            <w:rFonts w:ascii="仿宋" w:eastAsia="仿宋" w:hAnsi="仿宋" w:cs="仿宋" w:hint="eastAsia"/>
          </w:rPr>
          <w:t>措与投资计划</w:t>
        </w:r>
        <w:r>
          <w:tab/>
        </w:r>
        <w:r>
          <w:fldChar w:fldCharType="begin"/>
        </w:r>
        <w:r>
          <w:instrText xml:space="preserve"> PAGEREF _Toc2467 \h </w:instrText>
        </w:r>
        <w:r>
          <w:fldChar w:fldCharType="separate"/>
        </w:r>
        <w:r>
          <w:t>37</w:t>
        </w:r>
        <w:r>
          <w:fldChar w:fldCharType="end"/>
        </w:r>
      </w:hyperlink>
    </w:p>
    <w:p w:rsidR="00CE34FF" w14:paraId="28C6D827" w14:textId="77777777">
      <w:pPr>
        <w:pStyle w:val="TOC1"/>
        <w:tabs>
          <w:tab w:val="right" w:leader="dot" w:pos="8306"/>
        </w:tabs>
      </w:pPr>
      <w:hyperlink w:anchor="_Toc9444" w:history="1">
        <w:r>
          <w:rPr>
            <w:rFonts w:ascii="仿宋" w:eastAsia="仿宋" w:hAnsi="仿宋" w:cs="仿宋" w:hint="eastAsia"/>
          </w:rPr>
          <w:t>十、经济效益分析</w:t>
        </w:r>
        <w:r>
          <w:tab/>
        </w:r>
        <w:r>
          <w:fldChar w:fldCharType="begin"/>
        </w:r>
        <w:r>
          <w:instrText xml:space="preserve"> PAGEREF _Toc9444 \h </w:instrText>
        </w:r>
        <w:r>
          <w:fldChar w:fldCharType="separate"/>
        </w:r>
        <w:r>
          <w:t>38</w:t>
        </w:r>
        <w:r>
          <w:fldChar w:fldCharType="end"/>
        </w:r>
      </w:hyperlink>
    </w:p>
    <w:p w:rsidR="00CE34FF" w14:paraId="6F5F16E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911" w:history="1">
        <w:r>
          <w:rPr>
            <w:rFonts w:ascii="仿宋" w:eastAsia="仿宋" w:hAnsi="仿宋" w:cs="仿宋" w:hint="eastAsia"/>
          </w:rPr>
          <w:t>（一）基本假设及基础参数选取</w:t>
        </w:r>
        <w:r>
          <w:tab/>
        </w:r>
        <w:r>
          <w:fldChar w:fldCharType="begin"/>
        </w:r>
        <w:r>
          <w:instrText xml:space="preserve"> PAGEREF _Toc26911 \h </w:instrText>
        </w:r>
        <w:r>
          <w:fldChar w:fldCharType="separate"/>
        </w:r>
        <w:r>
          <w:t>38</w:t>
        </w:r>
        <w:r>
          <w:fldChar w:fldCharType="end"/>
        </w:r>
      </w:hyperlink>
    </w:p>
    <w:p w:rsidR="00CE34FF" w14:paraId="2DFE6161" w14:textId="77777777">
      <w:pPr>
        <w:pStyle w:val="TOC2"/>
        <w:tabs>
          <w:tab w:val="right" w:leader="dot" w:pos="8306"/>
        </w:tabs>
      </w:pPr>
      <w:hyperlink w:anchor="_Toc3045" w:history="1">
        <w:r>
          <w:rPr>
            <w:rFonts w:ascii="仿宋" w:eastAsia="仿宋" w:hAnsi="仿宋" w:cs="仿宋" w:hint="eastAsia"/>
          </w:rPr>
          <w:t>（二）经济评价财务测算</w:t>
        </w:r>
        <w:r>
          <w:tab/>
        </w:r>
        <w:r>
          <w:fldChar w:fldCharType="begin"/>
        </w:r>
        <w:r>
          <w:instrText xml:space="preserve"> PAGEREF _Toc3045 \h </w:instrText>
        </w:r>
        <w:r>
          <w:fldChar w:fldCharType="separate"/>
        </w:r>
        <w:r>
          <w:t>39</w:t>
        </w:r>
        <w:r>
          <w:fldChar w:fldCharType="end"/>
        </w:r>
      </w:hyperlink>
    </w:p>
    <w:p w:rsidR="00CE34FF" w14:paraId="12EA8867" w14:textId="77777777">
      <w:pPr>
        <w:pStyle w:val="TOC2"/>
        <w:tabs>
          <w:tab w:val="right" w:leader="dot" w:pos="8306"/>
        </w:tabs>
      </w:pPr>
      <w:hyperlink w:anchor="_Toc223" w:history="1">
        <w:r>
          <w:rPr>
            <w:rFonts w:ascii="仿宋" w:eastAsia="仿宋" w:hAnsi="仿宋" w:cs="仿宋" w:hint="eastAsia"/>
          </w:rPr>
          <w:t>（三）石材防护剂项目盈利能力分析</w:t>
        </w:r>
        <w:r>
          <w:tab/>
        </w:r>
        <w:r>
          <w:fldChar w:fldCharType="begin"/>
        </w:r>
        <w:r>
          <w:instrText xml:space="preserve"> PAGEREF _Toc223 \h </w:instrText>
        </w:r>
        <w:r>
          <w:fldChar w:fldCharType="separate"/>
        </w:r>
        <w:r>
          <w:t>41</w:t>
        </w:r>
        <w:r>
          <w:fldChar w:fldCharType="end"/>
        </w:r>
      </w:hyperlink>
    </w:p>
    <w:p w:rsidR="00CE34FF" w14:paraId="4A7F99CE" w14:textId="77777777">
      <w:pPr>
        <w:pStyle w:val="TOC2"/>
        <w:tabs>
          <w:tab w:val="right" w:leader="dot" w:pos="8306"/>
        </w:tabs>
      </w:pPr>
      <w:hyperlink w:anchor="_Toc18177" w:history="1">
        <w:r>
          <w:rPr>
            <w:rFonts w:ascii="仿宋" w:eastAsia="仿宋" w:hAnsi="仿宋" w:cs="仿宋" w:hint="eastAsia"/>
          </w:rPr>
          <w:t>（四）财务生存能力分析</w:t>
        </w:r>
        <w:r>
          <w:tab/>
        </w:r>
        <w:r>
          <w:fldChar w:fldCharType="begin"/>
        </w:r>
        <w:r>
          <w:instrText xml:space="preserve"> PAGEREF _Toc18177 \h </w:instrText>
        </w:r>
        <w:r>
          <w:fldChar w:fldCharType="separate"/>
        </w:r>
        <w:r>
          <w:t>42</w:t>
        </w:r>
        <w:r>
          <w:fldChar w:fldCharType="end"/>
        </w:r>
      </w:hyperlink>
    </w:p>
    <w:p w:rsidR="00CE34FF" w14:paraId="1C3C4B21" w14:textId="77777777">
      <w:pPr>
        <w:pStyle w:val="TOC2"/>
        <w:tabs>
          <w:tab w:val="right" w:leader="dot" w:pos="8306"/>
        </w:tabs>
      </w:pPr>
      <w:hyperlink w:anchor="_Toc3737" w:history="1">
        <w:r>
          <w:rPr>
            <w:rFonts w:ascii="仿宋" w:eastAsia="仿宋" w:hAnsi="仿宋" w:cs="仿宋" w:hint="eastAsia"/>
          </w:rPr>
          <w:t>（五）偿债能力分析</w:t>
        </w:r>
        <w:r>
          <w:tab/>
        </w:r>
        <w:r>
          <w:fldChar w:fldCharType="begin"/>
        </w:r>
        <w:r>
          <w:instrText xml:space="preserve"> PAGEREF _Toc3737 \h </w:instrText>
        </w:r>
        <w:r>
          <w:fldChar w:fldCharType="separate"/>
        </w:r>
        <w:r>
          <w:t>42</w:t>
        </w:r>
        <w:r>
          <w:fldChar w:fldCharType="end"/>
        </w:r>
      </w:hyperlink>
    </w:p>
    <w:p w:rsidR="00CE34FF" w14:paraId="501AFBEA" w14:textId="77777777">
      <w:pPr>
        <w:pStyle w:val="TOC2"/>
        <w:tabs>
          <w:tab w:val="right" w:leader="dot" w:pos="8306"/>
        </w:tabs>
      </w:pPr>
      <w:hyperlink w:anchor="_Toc3655" w:history="1">
        <w:r>
          <w:rPr>
            <w:rFonts w:ascii="仿宋" w:eastAsia="仿宋" w:hAnsi="仿宋" w:cs="仿宋" w:hint="eastAsia"/>
          </w:rPr>
          <w:t>（六）经济评价结论</w:t>
        </w:r>
        <w:r>
          <w:tab/>
        </w:r>
        <w:r>
          <w:fldChar w:fldCharType="begin"/>
        </w:r>
        <w:r>
          <w:instrText xml:space="preserve"> PAGEREF _Toc3655 \h </w:instrText>
        </w:r>
        <w:r>
          <w:fldChar w:fldCharType="separate"/>
        </w:r>
        <w:r>
          <w:t>43</w:t>
        </w:r>
        <w:r>
          <w:fldChar w:fldCharType="end"/>
        </w:r>
      </w:hyperlink>
    </w:p>
    <w:p w:rsidR="00CE34FF" w14:paraId="363F326D" w14:textId="77777777">
      <w:pPr>
        <w:pStyle w:val="TOC1"/>
        <w:tabs>
          <w:tab w:val="right" w:leader="dot" w:pos="8306"/>
        </w:tabs>
      </w:pPr>
      <w:hyperlink w:anchor="_Toc24204" w:history="1">
        <w:r>
          <w:rPr>
            <w:rFonts w:ascii="仿宋" w:eastAsia="仿宋" w:hAnsi="仿宋" w:cs="仿宋" w:hint="eastAsia"/>
          </w:rPr>
          <w:t>十一、石材防护剂项目工艺及设备分析</w:t>
        </w:r>
        <w:r>
          <w:tab/>
        </w:r>
        <w:r>
          <w:fldChar w:fldCharType="begin"/>
        </w:r>
        <w:r>
          <w:instrText xml:space="preserve"> PAGEREF _Toc24204 \h </w:instrText>
        </w:r>
        <w:r>
          <w:fldChar w:fldCharType="separate"/>
        </w:r>
        <w:r>
          <w:t>44</w:t>
        </w:r>
        <w:r>
          <w:fldChar w:fldCharType="end"/>
        </w:r>
      </w:hyperlink>
    </w:p>
    <w:p w:rsidR="00CE34FF" w14:paraId="317E4116" w14:textId="77777777">
      <w:pPr>
        <w:pStyle w:val="TOC2"/>
        <w:tabs>
          <w:tab w:val="right" w:leader="dot" w:pos="8306"/>
        </w:tabs>
      </w:pPr>
      <w:hyperlink w:anchor="_Toc18362" w:history="1">
        <w:r>
          <w:rPr>
            <w:rFonts w:ascii="仿宋" w:eastAsia="仿宋" w:hAnsi="仿宋" w:cs="仿宋" w:hint="eastAsia"/>
          </w:rPr>
          <w:t>（一）技术管理特点</w:t>
        </w:r>
        <w:r>
          <w:tab/>
        </w:r>
        <w:r>
          <w:fldChar w:fldCharType="begin"/>
        </w:r>
        <w:r>
          <w:instrText xml:space="preserve"> PAGEREF _Toc18362 \h </w:instrText>
        </w:r>
        <w:r>
          <w:fldChar w:fldCharType="separate"/>
        </w:r>
        <w:r>
          <w:t>44</w:t>
        </w:r>
        <w:r>
          <w:fldChar w:fldCharType="end"/>
        </w:r>
      </w:hyperlink>
    </w:p>
    <w:p w:rsidR="00CE34FF" w14:paraId="5393B964" w14:textId="77777777">
      <w:pPr>
        <w:pStyle w:val="TOC2"/>
        <w:tabs>
          <w:tab w:val="right" w:leader="dot" w:pos="8306"/>
        </w:tabs>
      </w:pPr>
      <w:hyperlink w:anchor="_Toc26220" w:history="1">
        <w:r>
          <w:rPr>
            <w:rFonts w:ascii="仿宋" w:eastAsia="仿宋" w:hAnsi="仿宋" w:cs="仿宋" w:hint="eastAsia"/>
          </w:rPr>
          <w:t>（二）石材防护剂项目工艺技术设计方案</w:t>
        </w:r>
        <w:r>
          <w:tab/>
        </w:r>
        <w:r>
          <w:fldChar w:fldCharType="begin"/>
        </w:r>
        <w:r>
          <w:instrText xml:space="preserve"> PAGEREF _Toc26220 \h </w:instrText>
        </w:r>
        <w:r>
          <w:fldChar w:fldCharType="separate"/>
        </w:r>
        <w:r>
          <w:t>45</w:t>
        </w:r>
        <w:r>
          <w:fldChar w:fldCharType="end"/>
        </w:r>
      </w:hyperlink>
    </w:p>
    <w:p w:rsidR="00CE34FF" w14:paraId="653C0758" w14:textId="77777777">
      <w:pPr>
        <w:pStyle w:val="TOC2"/>
        <w:tabs>
          <w:tab w:val="right" w:leader="dot" w:pos="8306"/>
        </w:tabs>
      </w:pPr>
      <w:hyperlink w:anchor="_Toc789" w:history="1">
        <w:r>
          <w:rPr>
            <w:rFonts w:ascii="仿宋" w:eastAsia="仿宋" w:hAnsi="仿宋" w:cs="仿宋" w:hint="eastAsia"/>
          </w:rPr>
          <w:t>（三）设备选型方案</w:t>
        </w:r>
        <w:r>
          <w:tab/>
        </w:r>
        <w:r>
          <w:fldChar w:fldCharType="begin"/>
        </w:r>
        <w:r>
          <w:instrText xml:space="preserve"> PAGEREF _Toc789 \h </w:instrText>
        </w:r>
        <w:r>
          <w:fldChar w:fldCharType="separate"/>
        </w:r>
        <w:r>
          <w:t>46</w:t>
        </w:r>
        <w:r>
          <w:fldChar w:fldCharType="end"/>
        </w:r>
      </w:hyperlink>
    </w:p>
    <w:p w:rsidR="00CE34FF" w14:paraId="4AF2A8E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E34FF" w14:paraId="49501119" w14:textId="77777777">
      <w:pPr>
        <w:pStyle w:val="Heading1"/>
        <w:jc w:val="center"/>
        <w:rPr>
          <w:rFonts w:ascii="仿宋" w:eastAsia="仿宋" w:hAnsi="仿宋" w:cs="仿宋"/>
        </w:rPr>
      </w:pPr>
      <w:bookmarkStart w:id="0" w:name="_Toc27881"/>
      <w:r>
        <w:rPr>
          <w:rFonts w:ascii="仿宋" w:eastAsia="仿宋" w:hAnsi="仿宋" w:cs="仿宋" w:hint="eastAsia"/>
        </w:rPr>
        <w:t>前言</w:t>
      </w:r>
      <w:bookmarkEnd w:id="0"/>
    </w:p>
    <w:p w:rsidR="00CE34FF" w14:paraId="1FACD1F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E34FF" w14:paraId="44008B96" w14:textId="77777777">
      <w:pPr>
        <w:pStyle w:val="Heading1"/>
        <w:ind w:firstLine="560" w:firstLineChars="200"/>
        <w:rPr>
          <w:rFonts w:ascii="仿宋" w:eastAsia="仿宋" w:hAnsi="仿宋" w:cs="仿宋"/>
          <w:sz w:val="28"/>
        </w:rPr>
      </w:pPr>
      <w:bookmarkStart w:id="1" w:name="_Toc2005"/>
      <w:r>
        <w:rPr>
          <w:rFonts w:ascii="仿宋" w:eastAsia="仿宋" w:hAnsi="仿宋" w:cs="仿宋" w:hint="eastAsia"/>
          <w:sz w:val="28"/>
        </w:rPr>
        <w:t>一、建筑工程方案</w:t>
      </w:r>
      <w:bookmarkEnd w:id="1"/>
    </w:p>
    <w:p w:rsidR="00CE34FF" w14:paraId="63F7C791" w14:textId="77777777">
      <w:pPr>
        <w:pStyle w:val="Heading2"/>
        <w:rPr>
          <w:rFonts w:ascii="仿宋" w:eastAsia="仿宋" w:hAnsi="仿宋" w:cs="仿宋"/>
        </w:rPr>
      </w:pPr>
      <w:bookmarkStart w:id="2" w:name="_Toc22771"/>
      <w:r>
        <w:rPr>
          <w:rFonts w:ascii="仿宋" w:eastAsia="仿宋" w:hAnsi="仿宋" w:cs="仿宋" w:hint="eastAsia"/>
        </w:rPr>
        <w:t>（一）石材防护剂项目工程设计总体要求</w:t>
      </w:r>
      <w:bookmarkEnd w:id="2"/>
    </w:p>
    <w:p w:rsidR="00CE34FF" w14:paraId="33AFE9DB" w14:textId="6BB767C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E34FF" w14:paraId="7EAB4AC6" w14:textId="42C96D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总图布置必须符合可行性原则，确保工程的可实施性和经济性。同时，总图布置应合理，充分考虑地理、地质、气象、生态等多方面因素，以确保石材防护剂项目的持续稳定运行。</w:t>
      </w:r>
    </w:p>
    <w:p w:rsidR="00CE34FF" w14:paraId="0C60946E" w14:textId="17D1B05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CE34FF" w14:paraId="702AF53B" w14:textId="38C3177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E34FF" w14:paraId="3B0EDE42" w14:textId="285EF3E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w:t>
      </w:r>
      <w:r>
        <w:rPr>
          <w:rFonts w:ascii="仿宋" w:eastAsia="仿宋" w:hAnsi="仿宋" w:cs="仿宋" w:hint="eastAsia"/>
          <w:sz w:val="28"/>
        </w:rPr>
        <w:t>少对周围环境的负面影响，包括减少废弃物和污染物的排放，保护生态系统的完整性。</w:t>
      </w:r>
    </w:p>
    <w:p w:rsidR="00CE34FF" w14:paraId="44714D56" w14:textId="72D132D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CE34FF" w14:textId="72D132D0">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CE34FF" w14:paraId="49B0C165" w14:textId="6BB4352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总图布置需要考虑当地社区和相关利益相关者的意见和需求，以确保石材防护剂项目不会引发不必要的争议和抵制。</w:t>
      </w:r>
    </w:p>
    <w:p w:rsidR="00CE34FF" w14:paraId="1CF821C6" w14:textId="7B66F55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总图布置应尊重当地的文化和历史遗产，确保石材防护剂项目与周围环境和社区相协调。这有助于提高石材防护剂项目的社会接受度。</w:t>
      </w:r>
    </w:p>
    <w:p w:rsidR="00CE34FF" w14:paraId="763479D9" w14:textId="37E03B5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E34FF" w14:paraId="563380A1" w14:textId="1833BF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总体规划应考虑石材防护剂项目的各个方面，包括土地利用、基础设施、建筑布局、生态保护、资源利用、社会影响等多个层面，确保规划是全面的。</w:t>
      </w:r>
    </w:p>
    <w:p w:rsidR="00CE34FF" w14:paraId="10DA71A4" w14:textId="60CCB6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总体规划应基于可持续发展原则，促使石材防护剂项目在经济、社会和环境方面都具有长期可持续性。这包括资源的合理利用、环境的保护和社会的和谐发展。</w:t>
      </w:r>
    </w:p>
    <w:p w:rsidR="00CE34FF" w14:paraId="27464931" w14:textId="1CBEFD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总体规划需要协调不同组成部分之间的关系，确保各个部分相互配合，共同实现石材防护剂项目的目标。这包括建筑与基础设施、生态保护与资源利用等方面的协调。</w:t>
      </w:r>
    </w:p>
    <w:p w:rsidR="00CE34FF" w14:paraId="4E72A182" w14:textId="2335EF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w:t>
      </w:r>
      <w:r>
        <w:rPr>
          <w:rFonts w:ascii="仿宋" w:eastAsia="仿宋" w:hAnsi="仿宋" w:cs="仿宋" w:hint="eastAsia"/>
          <w:sz w:val="28"/>
        </w:rPr>
        <w:t>定的弹性，能够适应未来可能的变化，包括市场需求、技术创新和法规的更新。规划应是灵活的，能够根据需要做出调整。</w:t>
      </w:r>
    </w:p>
    <w:p w:rsidR="00CE34FF" w14:paraId="1EAAE7B9" w14:textId="5549FC2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总体规划鼓励创新，包括在设计、建筑材料和技术上的创新。这有助于提高石材防护剂项目的效率和可持续性。</w:t>
      </w:r>
    </w:p>
    <w:p w:rsidR="00CE34FF" w14:paraId="1D88627A" w14:textId="7144755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总体规划应鼓励社会参与，包括当地社区和利益相关者的意见和需求。这有助于石材防护剂项目的社会接受度和可持续性。</w:t>
      </w:r>
    </w:p>
    <w:p w:rsidR="00CE34FF" w14:paraId="143693A0" w14:textId="3E0E212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总体规划必须遵循国家和地方的法律法规，确保石材防护剂项目的合法性。规划应与法规保持一致，以避免潜在的法律问题。</w:t>
      </w:r>
    </w:p>
    <w:p w:rsidR="00CE34FF" w14:paraId="0CCA2889" w14:textId="3F1B2D6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w:t>
      </w:r>
      <w:r>
        <w:rPr>
          <w:rFonts w:ascii="仿宋" w:eastAsia="仿宋" w:hAnsi="仿宋" w:cs="仿宋" w:hint="eastAsia"/>
          <w:sz w:val="28"/>
        </w:rPr>
        <w:t>追求石材防护剂项目效益的最大化，包括经济效益、社会效益和环境效益。这需要在资源配置和投资决策上进行权衡。</w:t>
      </w:r>
    </w:p>
    <w:p w:rsidR="00CE34FF" w14:paraId="4281C737" w14:textId="10A9F73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CE34FF" w14:paraId="07C472B5" w14:textId="77777777">
      <w:pPr>
        <w:ind w:firstLine="560" w:firstLineChars="200"/>
        <w:rPr>
          <w:rFonts w:ascii="仿宋" w:eastAsia="仿宋" w:hAnsi="仿宋" w:cs="仿宋"/>
          <w:sz w:val="28"/>
        </w:rPr>
      </w:pPr>
      <w:r>
        <w:rPr>
          <w:rFonts w:ascii="仿宋" w:eastAsia="仿宋" w:hAnsi="仿宋" w:cs="仿宋" w:hint="eastAsia"/>
          <w:sz w:val="28"/>
        </w:rPr>
        <w:t>在石材防护剂项目工程设计中，需要高度关注环境与生态方面的考虑，确保设计是环保和可持续的。具体要求如下：</w:t>
      </w:r>
    </w:p>
    <w:p w:rsidR="00CE34FF" w14:paraId="1671488C" w14:textId="7CF6BC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CE34FF" w14:paraId="12F8DE95" w14:textId="70D459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CE34FF" w14:paraId="707FA4B0" w14:textId="16FB83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CE34FF" w14:paraId="6BDDD45E" w14:textId="45E3F13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p>
    <w:p w:rsidR="00CE34FF" w14:textId="45E3F130">
      <w:pPr>
        <w:ind w:firstLine="560" w:firstLineChars="200"/>
        <w:rPr>
          <w:rFonts w:ascii="仿宋" w:eastAsia="仿宋" w:hAnsi="仿宋" w:cs="仿宋"/>
          <w:sz w:val="28"/>
        </w:rPr>
      </w:pPr>
      <w:r>
        <w:rPr>
          <w:rFonts w:ascii="仿宋" w:eastAsia="仿宋" w:hAnsi="仿宋" w:cs="仿宋" w:hint="eastAsia"/>
          <w:sz w:val="28"/>
        </w:rPr>
        <w:t>以减少能源消耗和减少温室气体排放。</w:t>
      </w:r>
    </w:p>
    <w:p w:rsidR="00CE34FF" w14:paraId="382911A9" w14:textId="654AF1E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CE34FF" w14:paraId="1A974F72" w14:textId="072FA25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CE34FF" w14:paraId="39CF941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工程设计中的安全与风险管理是确保石材防护剂项目安全施工和运营的关键要素。具体要求如下：</w:t>
      </w:r>
    </w:p>
    <w:p w:rsidR="00CE34FF" w14:paraId="6B7121BA" w14:textId="6B7063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在设计中，需要进行风险评估，识别可能的安全风险和应对措施。包括施工安全、设备安全和石材防护剂项目运营安全。</w:t>
      </w:r>
    </w:p>
    <w:p w:rsidR="00CE34FF" w14:paraId="6E27C192" w14:textId="052A78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w:t>
      </w:r>
      <w:r>
        <w:rPr>
          <w:rFonts w:ascii="仿宋" w:eastAsia="仿宋" w:hAnsi="仿宋" w:cs="仿宋" w:hint="eastAsia"/>
          <w:sz w:val="28"/>
        </w:rPr>
        <w:t>确保石材防护剂项目在火灾发生时能够及时应对。</w:t>
      </w:r>
    </w:p>
    <w:p w:rsidR="00CE34FF" w14:paraId="0639F88D" w14:textId="29CF0D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针对石材防护剂项目所在地的自然灾害，如地震、洪水、飓风等，需要在设计中采取相应的风险管理措施，确保工程能够承受自然灾害的考验。</w:t>
      </w:r>
    </w:p>
    <w:p w:rsidR="00CE34FF" w14:paraId="7900EC19" w14:textId="6DD70A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CE34FF" w14:paraId="336E61BC" w14:textId="738550A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如果石材防护剂项目涉及危险品，需要采取严格的危险品管理措施，确保危险品的存储、运输和使用都符合法规和安全标准。</w:t>
      </w:r>
    </w:p>
    <w:p w:rsidR="00CE34FF" w14:paraId="2CA83D7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这些安全与风险管理原则将有助于确保石材防护剂项目的安全施工和运</w:t>
      </w:r>
      <w:r>
        <w:rPr>
          <w:rFonts w:ascii="仿宋" w:eastAsia="仿宋" w:hAnsi="仿宋" w:cs="仿宋" w:hint="eastAsia"/>
          <w:sz w:val="28"/>
        </w:rPr>
        <w:t>营，减少潜在的风险和安全威胁。</w:t>
      </w:r>
    </w:p>
    <w:p w:rsidR="00CE34FF" w14:paraId="4D49F137" w14:textId="77777777">
      <w:pPr>
        <w:pStyle w:val="Heading2"/>
        <w:ind w:firstLine="560" w:firstLineChars="200"/>
        <w:rPr>
          <w:rFonts w:ascii="仿宋" w:eastAsia="仿宋" w:hAnsi="仿宋" w:cs="仿宋"/>
          <w:sz w:val="28"/>
        </w:rPr>
      </w:pPr>
      <w:bookmarkStart w:id="3" w:name="_Toc30116"/>
      <w:r>
        <w:rPr>
          <w:rFonts w:ascii="仿宋" w:eastAsia="仿宋" w:hAnsi="仿宋" w:cs="仿宋" w:hint="eastAsia"/>
          <w:sz w:val="28"/>
        </w:rPr>
        <w:t>（二）建设方案</w:t>
      </w:r>
      <w:bookmarkEnd w:id="3"/>
    </w:p>
    <w:p w:rsidR="00CE34FF" w14:paraId="28B7AAAA" w14:textId="5C72F8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石材防护剂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CE34FF" w14:paraId="291B13E0" w14:textId="41AE29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w:t>
      </w:r>
      <w:r>
        <w:rPr>
          <w:rFonts w:ascii="仿宋" w:eastAsia="仿宋" w:hAnsi="仿宋" w:cs="仿宋" w:hint="eastAsia"/>
          <w:sz w:val="28"/>
        </w:rPr>
        <w:t>有助于降低投资成本和施工便利性。设计将充分考虑通风需求，以减少火灾和爆炸的潜在风险。</w:t>
      </w:r>
    </w:p>
    <w:p w:rsidR="00CE34FF" w14:paraId="0ED6433B" w14:textId="517346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CE34FF" w14:paraId="4CDDF384" w14:textId="4E75487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CE34FF" w14:paraId="79D3FAEC" w14:textId="0469F0E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石材防护剂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CE34FF" w14:paraId="544E261F" w14:textId="6F4C529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CE34FF" w14:textId="6F4C5297">
      <w:pPr>
        <w:ind w:firstLine="560" w:firstLineChars="200"/>
        <w:rPr>
          <w:rFonts w:ascii="仿宋" w:eastAsia="仿宋" w:hAnsi="仿宋" w:cs="仿宋"/>
          <w:sz w:val="28"/>
        </w:rPr>
      </w:pPr>
      <w:r>
        <w:rPr>
          <w:rFonts w:ascii="仿宋" w:eastAsia="仿宋" w:hAnsi="仿宋" w:cs="仿宋" w:hint="eastAsia"/>
          <w:sz w:val="28"/>
        </w:rPr>
        <w:t>为确保建筑安全性，石材防护剂项目将充分配备必要的消防设备和紧急疏散通道，以应对突发情况。消防系统将符合国家和当地消防法规的要求，以确保员工和财产的安全。</w:t>
      </w:r>
    </w:p>
    <w:p w:rsidR="00CE34FF" w14:paraId="55194CCD" w14:textId="5E09684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w:t>
      </w:r>
      <w:r>
        <w:rPr>
          <w:rFonts w:ascii="仿宋" w:eastAsia="仿宋" w:hAnsi="仿宋" w:cs="仿宋" w:hint="eastAsia"/>
          <w:sz w:val="28"/>
        </w:rPr>
        <w:t>度。</w:t>
      </w:r>
    </w:p>
    <w:p w:rsidR="00CE34FF" w14:paraId="46A430A2" w14:textId="29F2950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本石材防护剂项目还将重视员工的工作环境和生活条件。将提供宽敞的休息区、舒适的食堂和员工宿舍，以满足员工的基本需求，提高工作满意度。</w:t>
      </w:r>
    </w:p>
    <w:p w:rsidR="00CE34FF" w14:paraId="23EAA0BA" w14:textId="5A4D207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CE34FF" w14:paraId="7B24CC4B" w14:textId="5BE2472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根据石材防护剂项目的独特特点和当地建设管理部门对该地区建筑结构的规定，本石材防护剂项目的生产车间将采用全钢结构。</w:t>
      </w:r>
    </w:p>
    <w:p w:rsidR="00CE34FF" w14:paraId="4DBE5973" w14:textId="12D13EB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本石材防护剂项目的抗震设防烈度将设定为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w:t>
      </w:r>
      <w:r>
        <w:rPr>
          <w:rFonts w:ascii="仿宋" w:eastAsia="仿宋" w:hAnsi="仿宋" w:cs="仿宋" w:hint="eastAsia"/>
          <w:sz w:val="28"/>
        </w:rPr>
        <w:t>级为三级。</w:t>
      </w:r>
    </w:p>
    <w:p w:rsidR="00CE34FF" w14:paraId="1A7A6287" w14:textId="005F191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CE34FF" w14:paraId="64228F09" w14:textId="5B526CC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本石材防护剂项目将严格遵守当地法律法规和建设标准，以确保建筑的合法性和合规性。所有必要的许可证和批准将按照法规要求获得，以确保石材防护剂项目的合法性。</w:t>
      </w:r>
    </w:p>
    <w:p w:rsidR="00CE34FF" w14:paraId="1CD63CBD" w14:textId="042518C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CE34FF" w14:textId="042518CC">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CE34FF" w14:paraId="61E4EAC9" w14:textId="1E34F29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CE34FF" w14:paraId="26100FD7" w14:textId="704AA82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CE34FF" w14:paraId="513C7762" w14:textId="7B2297B7">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CE34FF" w14:paraId="17BCC0FF" w14:textId="77777777">
      <w:pPr>
        <w:pStyle w:val="Heading2"/>
        <w:ind w:firstLine="560" w:firstLineChars="200"/>
        <w:rPr>
          <w:rFonts w:ascii="仿宋" w:eastAsia="仿宋" w:hAnsi="仿宋" w:cs="仿宋"/>
          <w:sz w:val="28"/>
        </w:rPr>
      </w:pPr>
      <w:bookmarkStart w:id="4" w:name="_Toc20066"/>
      <w:r>
        <w:rPr>
          <w:rFonts w:ascii="仿宋" w:eastAsia="仿宋" w:hAnsi="仿宋" w:cs="仿宋" w:hint="eastAsia"/>
          <w:sz w:val="28"/>
        </w:rPr>
        <w:t>（三）建筑工程建设指标</w:t>
      </w:r>
      <w:bookmarkEnd w:id="4"/>
    </w:p>
    <w:p w:rsidR="00CE34FF" w14:paraId="3F44BAAC" w14:textId="77777777">
      <w:pPr>
        <w:ind w:firstLine="560" w:firstLineChars="200"/>
        <w:rPr>
          <w:rFonts w:ascii="仿宋" w:eastAsia="仿宋" w:hAnsi="仿宋" w:cs="仿宋"/>
          <w:sz w:val="28"/>
        </w:rPr>
      </w:pPr>
      <w:r>
        <w:rPr>
          <w:rFonts w:ascii="仿宋" w:eastAsia="仿宋" w:hAnsi="仿宋" w:cs="仿宋" w:hint="eastAsia"/>
          <w:sz w:val="28"/>
        </w:rPr>
        <w:t>本期石材</w:t>
      </w:r>
      <w:r>
        <w:rPr>
          <w:rFonts w:ascii="仿宋" w:eastAsia="仿宋" w:hAnsi="仿宋" w:cs="仿宋" w:hint="eastAsia"/>
          <w:sz w:val="28"/>
        </w:rPr>
        <w:t>防护剂项目总建筑面积达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CE34FF" w14:paraId="4ABA2FA0" w14:textId="77777777">
      <w:pPr>
        <w:pStyle w:val="Heading1"/>
        <w:ind w:firstLine="560" w:firstLineChars="200"/>
        <w:rPr>
          <w:rFonts w:ascii="仿宋" w:eastAsia="仿宋" w:hAnsi="仿宋" w:cs="仿宋"/>
          <w:sz w:val="28"/>
        </w:rPr>
      </w:pPr>
      <w:bookmarkStart w:id="5" w:name="_Toc23275"/>
      <w:r>
        <w:rPr>
          <w:rFonts w:ascii="仿宋" w:eastAsia="仿宋" w:hAnsi="仿宋" w:cs="仿宋" w:hint="eastAsia"/>
          <w:sz w:val="28"/>
        </w:rPr>
        <w:t>二、行业前景及市场预测</w:t>
      </w:r>
      <w:bookmarkEnd w:id="5"/>
    </w:p>
    <w:p w:rsidR="00CE34FF" w14:paraId="63C1F07A" w14:textId="77777777">
      <w:pPr>
        <w:pStyle w:val="Heading2"/>
        <w:rPr>
          <w:rFonts w:ascii="仿宋" w:eastAsia="仿宋" w:hAnsi="仿宋" w:cs="仿宋"/>
        </w:rPr>
      </w:pPr>
      <w:bookmarkStart w:id="6" w:name="_Toc18294"/>
      <w:r>
        <w:rPr>
          <w:rFonts w:ascii="仿宋" w:eastAsia="仿宋" w:hAnsi="仿宋" w:cs="仿宋" w:hint="eastAsia"/>
        </w:rPr>
        <w:t>（一）行业基本情况</w:t>
      </w:r>
      <w:bookmarkEnd w:id="6"/>
    </w:p>
    <w:p w:rsidR="00CE34FF" w14:paraId="223372FB" w14:textId="792351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行业定义：石材防护剂行业是一个关键的产业领域，专注于生产、分离和供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E34FF" w14:paraId="2ACEC7EC" w14:textId="5B08C4B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市场规模：石材防护剂行业的市场规模庞大。全球范围内，该行业的市场价值数以百亿美元计。在国内市场，该行业也呈现出强劲增长势头。</w:t>
      </w:r>
    </w:p>
    <w:p w:rsidR="00CE34FF" w14:paraId="59D8802D" w14:textId="7A7029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行业分类：石材防护剂行业通常可以分为以下几个子领域，包括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E34FF" w14:paraId="61BA1736" w14:textId="3BEF3F5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E34FF" w14:paraId="3B195CCB" w14:textId="645E61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E34FF" w14:paraId="570999FB" w14:textId="13E2489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E34FF" w14:paraId="266521E7" w14:textId="6B083B6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竞争格局：全球石材防护剂行</w:t>
      </w:r>
      <w:r>
        <w:rPr>
          <w:rFonts w:ascii="仿宋" w:eastAsia="仿宋" w:hAnsi="仿宋" w:cs="仿宋" w:hint="eastAsia"/>
          <w:sz w:val="28"/>
        </w:rPr>
        <w:t>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E34FF" w14:paraId="10D26E17" w14:textId="35DB90C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政策和法规：环保法规、安全标准和质量管理要求对石材防护剂行业产生重大影响。政府制定的法规和政策对行业的合规性和可持续性产生关键作用。</w:t>
      </w:r>
    </w:p>
    <w:p w:rsidR="00CE34FF" w14:paraId="73D633A8" w14:textId="434DB1C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国际市场：国际市场对石材防护剂行业至关重要，特别是出口市场。国际市场的稳定性和竞争格局影响着行业内企业的国际化战略。</w:t>
      </w:r>
    </w:p>
    <w:p w:rsidR="00CE34FF" w14:paraId="7B88A2EC" w14:textId="16AAF65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发展前景：随着新兴产业的快速发展和技术不断进步，石材防护剂行业有望继续保持增长。国内外市场都将提供丰富的机会，但</w:t>
      </w:r>
      <w:r>
        <w:rPr>
          <w:rFonts w:ascii="仿宋" w:eastAsia="仿宋" w:hAnsi="仿宋" w:cs="仿宋" w:hint="eastAsia"/>
          <w:sz w:val="28"/>
        </w:rPr>
        <w:t>同时也伴随着激烈的竞争和各种挑战。因此，企业需要不断创新和适应市场变化，以确保行业的可持续发展。</w:t>
      </w:r>
    </w:p>
    <w:p w:rsidR="00CE34FF" w14:paraId="43DF3158" w14:textId="77777777">
      <w:pPr>
        <w:pStyle w:val="Heading2"/>
        <w:ind w:firstLine="560" w:firstLineChars="200"/>
        <w:rPr>
          <w:rFonts w:ascii="仿宋" w:eastAsia="仿宋" w:hAnsi="仿宋" w:cs="仿宋"/>
          <w:sz w:val="28"/>
        </w:rPr>
      </w:pPr>
      <w:bookmarkStart w:id="7" w:name="_Toc2064"/>
      <w:r>
        <w:rPr>
          <w:rFonts w:ascii="仿宋" w:eastAsia="仿宋" w:hAnsi="仿宋" w:cs="仿宋" w:hint="eastAsia"/>
          <w:sz w:val="28"/>
        </w:rPr>
        <w:t>（二）市场分析</w:t>
      </w:r>
      <w:bookmarkEnd w:id="7"/>
    </w:p>
    <w:p w:rsidR="00CE34FF" w14:paraId="6474CF5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E34FF" w14:paraId="704221CD" w14:textId="77777777">
      <w:pPr>
        <w:ind w:firstLine="560" w:firstLineChars="200"/>
        <w:rPr>
          <w:rFonts w:ascii="仿宋" w:eastAsia="仿宋" w:hAnsi="仿宋" w:cs="仿宋"/>
          <w:sz w:val="28"/>
        </w:rPr>
      </w:pPr>
      <w:r>
        <w:rPr>
          <w:rFonts w:ascii="仿宋" w:eastAsia="仿宋" w:hAnsi="仿宋" w:cs="仿宋" w:hint="eastAsia"/>
          <w:sz w:val="28"/>
        </w:rPr>
        <w:t>石材防护剂行业是一个多元化的领域，包括多种不同产品和服务的提供。</w:t>
      </w:r>
    </w:p>
    <w:p w:rsidR="00CE34FF" w14:paraId="3417AB5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CE34FF" w14:paraId="0B14D17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E34FF" w14:paraId="38B3B5AA" w14:textId="77777777">
      <w:pPr>
        <w:ind w:firstLine="560" w:firstLineChars="200"/>
        <w:rPr>
          <w:rFonts w:ascii="仿宋" w:eastAsia="仿宋" w:hAnsi="仿宋" w:cs="仿宋"/>
          <w:sz w:val="28"/>
        </w:rPr>
      </w:pPr>
      <w:r>
        <w:rPr>
          <w:rFonts w:ascii="仿宋" w:eastAsia="仿宋" w:hAnsi="仿宋" w:cs="仿宋" w:hint="eastAsia"/>
          <w:sz w:val="28"/>
        </w:rPr>
        <w:t>石材防护剂行业的市场规模巨大，全球市值数以百亿美元计。</w:t>
      </w:r>
    </w:p>
    <w:p w:rsidR="00CE34FF" w14:paraId="614D1DE3" w14:textId="77777777">
      <w:pPr>
        <w:ind w:firstLine="560" w:firstLineChars="200"/>
        <w:rPr>
          <w:rFonts w:ascii="仿宋" w:eastAsia="仿宋" w:hAnsi="仿宋" w:cs="仿宋"/>
          <w:sz w:val="28"/>
        </w:rPr>
      </w:pPr>
      <w:r>
        <w:rPr>
          <w:rFonts w:ascii="仿宋" w:eastAsia="仿宋" w:hAnsi="仿宋" w:cs="仿宋" w:hint="eastAsia"/>
          <w:sz w:val="28"/>
        </w:rPr>
        <w:t>在国内市场，石材防护剂行业也呈现强劲增长趋势，为国内经济做出了重要贡献。</w:t>
      </w:r>
    </w:p>
    <w:p w:rsidR="00CE34FF" w14:paraId="6680733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E34FF" w14:paraId="68D0F871" w14:textId="77777777">
      <w:pPr>
        <w:ind w:firstLine="560" w:firstLineChars="200"/>
        <w:rPr>
          <w:rFonts w:ascii="仿宋" w:eastAsia="仿宋" w:hAnsi="仿宋" w:cs="仿宋"/>
          <w:sz w:val="28"/>
        </w:rPr>
      </w:pPr>
      <w:r>
        <w:rPr>
          <w:rFonts w:ascii="仿宋" w:eastAsia="仿宋" w:hAnsi="仿宋" w:cs="仿宋" w:hint="eastAsia"/>
          <w:sz w:val="28"/>
        </w:rPr>
        <w:t>石材防护剂行业可分为多个子领域，每个领域提供不同的产品和服务。</w:t>
      </w:r>
    </w:p>
    <w:p w:rsidR="00CE34FF" w14:paraId="33D803B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E34FF" w14:paraId="0114005E"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E34FF" w14:paraId="775ECB0B" w14:textId="77777777">
      <w:pPr>
        <w:ind w:firstLine="560" w:firstLineChars="200"/>
        <w:rPr>
          <w:rFonts w:ascii="仿宋" w:eastAsia="仿宋" w:hAnsi="仿宋" w:cs="仿宋"/>
          <w:sz w:val="28"/>
        </w:rPr>
      </w:pPr>
      <w:r>
        <w:rPr>
          <w:rFonts w:ascii="仿宋" w:eastAsia="仿宋" w:hAnsi="仿宋" w:cs="仿宋" w:hint="eastAsia"/>
          <w:sz w:val="28"/>
        </w:rPr>
        <w:t>石材防护剂行业的全球供应商包括国际公司和本土企业。</w:t>
      </w:r>
    </w:p>
    <w:p w:rsidR="00CE34FF" w14:paraId="0AA06E5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E34FF" w14:paraId="47B5E30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E34FF" w14:paraId="27D3AB89" w14:textId="77777777">
      <w:pPr>
        <w:ind w:firstLine="560" w:firstLineChars="200"/>
        <w:rPr>
          <w:rFonts w:ascii="仿宋" w:eastAsia="仿宋" w:hAnsi="仿宋" w:cs="仿宋"/>
          <w:sz w:val="28"/>
        </w:rPr>
      </w:pPr>
      <w:r>
        <w:rPr>
          <w:rFonts w:ascii="仿宋" w:eastAsia="仿宋" w:hAnsi="仿宋" w:cs="仿宋" w:hint="eastAsia"/>
          <w:sz w:val="28"/>
        </w:rPr>
        <w:t>石材防护剂行业的产品和服务广泛应用于下游行业，包括制造业、医疗保健、食品和饮料、交通、能源等多个领域。</w:t>
      </w:r>
    </w:p>
    <w:p w:rsidR="00CE34FF" w14:paraId="7E686362"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https://d.book118.com/085233023014011101</w:t>
        </w:r>
      </w:hyperlink>
    </w:p>
    <w:p w:rsidR="00CE34F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paraId="3B8B5A9A"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4FF" w14:textId="77777777">
    <w:pPr>
      <w:pStyle w:val="Header"/>
      <w:jc w:val="center"/>
      <w:rPr>
        <w:rFonts w:ascii="仿宋" w:eastAsia="仿宋" w:hAnsi="仿宋" w:cs="仿宋"/>
      </w:rPr>
    </w:pPr>
    <w:r>
      <w:rPr>
        <w:rFonts w:ascii="仿宋" w:eastAsia="仿宋" w:hAnsi="仿宋" w:cs="仿宋" w:hint="eastAsia"/>
      </w:rPr>
      <w:t>石材防护剂行业相关投资计划提议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0A26FD"/>
    <w:rsid w:val="00CE34FF"/>
    <w:rsid w:val="00F974EF"/>
    <w:rsid w:val="660A26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D4652D"/>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85233023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3736</Words>
  <Characters>21300</Characters>
  <Application>Microsoft Office Word</Application>
  <DocSecurity>0</DocSecurity>
  <Lines>177</Lines>
  <Paragraphs>49</Paragraphs>
  <ScaleCrop>false</ScaleCrop>
  <Company/>
  <LinksUpToDate>false</LinksUpToDate>
  <CharactersWithSpaces>24987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2023-12-04T07:40:00Z</dcterms:created>
  <dcterms:modified xsi:type="dcterms:W3CDTF">2024-01-02T07:05:00Z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A7924AF95EF44722BEF63CFDF7FEC0FA_11</vt:lpwstr>
  </property>
  <property fmtid="{D5CDD505-2E9C-101B-9397-08002B2CF9AE}" pid="3" name="KSOProductBuildVer">
    <vt:lpwstr>2052-12.1.0.15990</vt:lpwstr>
  </property>
</Properties>
</file>