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中、高档黑白超声诊断仪项目规划设计纲要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5" w:history="1">
        <w:r>
          <w:rPr>
            <w:rFonts w:ascii="仿宋" w:eastAsia="仿宋" w:hAnsi="仿宋" w:cs="仿宋" w:hint="eastAsia"/>
            <w:lang w:eastAsia="zh-CN"/>
          </w:rPr>
          <w:t>前言</w:t>
        </w:r>
        <w:r>
          <w:tab/>
        </w:r>
        <w:r>
          <w:fldChar w:fldCharType="begin"/>
        </w:r>
        <w:r>
          <w:instrText xml:space="preserve"> PAGEREF _Toc25835 \h </w:instrText>
        </w:r>
        <w:r>
          <w:fldChar w:fldCharType="separate"/>
        </w:r>
        <w:r>
          <w:t>3</w:t>
        </w:r>
        <w:r>
          <w:fldChar w:fldCharType="end"/>
        </w:r>
      </w:hyperlink>
    </w:p>
    <w:p>
      <w:pPr>
        <w:pStyle w:val="TOC1"/>
        <w:tabs>
          <w:tab w:val="right" w:leader="dot" w:pos="8306"/>
        </w:tabs>
      </w:pPr>
      <w:hyperlink w:anchor="_Toc18151" w:history="1">
        <w:r>
          <w:rPr>
            <w:rFonts w:ascii="仿宋" w:eastAsia="仿宋" w:hAnsi="仿宋" w:cs="仿宋" w:hint="eastAsia"/>
            <w:lang w:eastAsia="zh-CN"/>
          </w:rPr>
          <w:t>一、中、高档黑白超声诊断仪项目建设背景及必要性分析</w:t>
        </w:r>
        <w:r>
          <w:tab/>
        </w:r>
        <w:r>
          <w:fldChar w:fldCharType="begin"/>
        </w:r>
        <w:r>
          <w:instrText xml:space="preserve"> PAGEREF _Toc18151 \h </w:instrText>
        </w:r>
        <w:r>
          <w:fldChar w:fldCharType="separate"/>
        </w:r>
        <w:r>
          <w:t>3</w:t>
        </w:r>
        <w:r>
          <w:fldChar w:fldCharType="end"/>
        </w:r>
      </w:hyperlink>
    </w:p>
    <w:p>
      <w:pPr>
        <w:pStyle w:val="TOC2"/>
        <w:tabs>
          <w:tab w:val="right" w:leader="dot" w:pos="8306"/>
        </w:tabs>
      </w:pPr>
      <w:hyperlink w:anchor="_Toc19005" w:history="1">
        <w:r>
          <w:rPr>
            <w:rFonts w:ascii="仿宋" w:eastAsia="仿宋" w:hAnsi="仿宋" w:cs="仿宋" w:hint="eastAsia"/>
            <w:lang w:eastAsia="zh-CN"/>
          </w:rPr>
          <w:t>(一)、中、高档黑白超声诊断仪项目背景分析</w:t>
        </w:r>
        <w:r>
          <w:tab/>
        </w:r>
        <w:r>
          <w:fldChar w:fldCharType="begin"/>
        </w:r>
        <w:r>
          <w:instrText xml:space="preserve"> PAGEREF _Toc19005 \h </w:instrText>
        </w:r>
        <w:r>
          <w:fldChar w:fldCharType="separate"/>
        </w:r>
        <w:r>
          <w:t>3</w:t>
        </w:r>
        <w:r>
          <w:fldChar w:fldCharType="end"/>
        </w:r>
      </w:hyperlink>
    </w:p>
    <w:p>
      <w:pPr>
        <w:pStyle w:val="TOC2"/>
        <w:tabs>
          <w:tab w:val="right" w:leader="dot" w:pos="8306"/>
        </w:tabs>
      </w:pPr>
      <w:hyperlink w:anchor="_Toc11022" w:history="1">
        <w:r>
          <w:rPr>
            <w:rFonts w:ascii="仿宋" w:eastAsia="仿宋" w:hAnsi="仿宋" w:cs="仿宋" w:hint="eastAsia"/>
            <w:lang w:eastAsia="zh-CN"/>
          </w:rPr>
          <w:t>(二)、中、高档黑白超声诊断仪项目建设必要性分析</w:t>
        </w:r>
        <w:r>
          <w:tab/>
        </w:r>
        <w:r>
          <w:fldChar w:fldCharType="begin"/>
        </w:r>
        <w:r>
          <w:instrText xml:space="preserve"> PAGEREF _Toc11022 \h </w:instrText>
        </w:r>
        <w:r>
          <w:fldChar w:fldCharType="separate"/>
        </w:r>
        <w:r>
          <w:t>5</w:t>
        </w:r>
        <w:r>
          <w:fldChar w:fldCharType="end"/>
        </w:r>
      </w:hyperlink>
    </w:p>
    <w:p>
      <w:pPr>
        <w:pStyle w:val="TOC1"/>
        <w:tabs>
          <w:tab w:val="right" w:leader="dot" w:pos="8306"/>
        </w:tabs>
      </w:pPr>
      <w:hyperlink w:anchor="_Toc21524" w:history="1">
        <w:r>
          <w:rPr>
            <w:rFonts w:ascii="仿宋" w:eastAsia="仿宋" w:hAnsi="仿宋" w:cs="仿宋" w:hint="eastAsia"/>
            <w:lang w:eastAsia="zh-CN"/>
          </w:rPr>
          <w:t>二、中、高档黑白超声诊断仪项目选址可行性分析</w:t>
        </w:r>
        <w:r>
          <w:tab/>
        </w:r>
        <w:r>
          <w:fldChar w:fldCharType="begin"/>
        </w:r>
        <w:r>
          <w:instrText xml:space="preserve"> PAGEREF _Toc21524 \h </w:instrText>
        </w:r>
        <w:r>
          <w:fldChar w:fldCharType="separate"/>
        </w:r>
        <w:r>
          <w:t>6</w:t>
        </w:r>
        <w:r>
          <w:fldChar w:fldCharType="end"/>
        </w:r>
      </w:hyperlink>
    </w:p>
    <w:p>
      <w:pPr>
        <w:pStyle w:val="TOC2"/>
        <w:tabs>
          <w:tab w:val="right" w:leader="dot" w:pos="8306"/>
        </w:tabs>
      </w:pPr>
      <w:hyperlink w:anchor="_Toc4806" w:history="1">
        <w:r>
          <w:rPr>
            <w:rFonts w:ascii="仿宋" w:eastAsia="仿宋" w:hAnsi="仿宋" w:cs="仿宋" w:hint="eastAsia"/>
            <w:lang w:eastAsia="zh-CN"/>
          </w:rPr>
          <w:t>(一)、中、高档黑白超声诊断仪项目选址</w:t>
        </w:r>
        <w:r>
          <w:tab/>
        </w:r>
        <w:r>
          <w:fldChar w:fldCharType="begin"/>
        </w:r>
        <w:r>
          <w:instrText xml:space="preserve"> PAGEREF _Toc4806 \h </w:instrText>
        </w:r>
        <w:r>
          <w:fldChar w:fldCharType="separate"/>
        </w:r>
        <w:r>
          <w:t>6</w:t>
        </w:r>
        <w:r>
          <w:fldChar w:fldCharType="end"/>
        </w:r>
      </w:hyperlink>
    </w:p>
    <w:p>
      <w:pPr>
        <w:pStyle w:val="TOC2"/>
        <w:tabs>
          <w:tab w:val="right" w:leader="dot" w:pos="8306"/>
        </w:tabs>
      </w:pPr>
      <w:hyperlink w:anchor="_Toc5331" w:history="1">
        <w:r>
          <w:rPr>
            <w:rFonts w:ascii="仿宋" w:eastAsia="仿宋" w:hAnsi="仿宋" w:cs="仿宋" w:hint="eastAsia"/>
            <w:lang w:eastAsia="zh-CN"/>
          </w:rPr>
          <w:t>(二)、用地控制指标</w:t>
        </w:r>
        <w:r>
          <w:tab/>
        </w:r>
        <w:r>
          <w:fldChar w:fldCharType="begin"/>
        </w:r>
        <w:r>
          <w:instrText xml:space="preserve"> PAGEREF _Toc5331 \h </w:instrText>
        </w:r>
        <w:r>
          <w:fldChar w:fldCharType="separate"/>
        </w:r>
        <w:r>
          <w:t>6</w:t>
        </w:r>
        <w:r>
          <w:fldChar w:fldCharType="end"/>
        </w:r>
      </w:hyperlink>
    </w:p>
    <w:p>
      <w:pPr>
        <w:pStyle w:val="TOC2"/>
        <w:tabs>
          <w:tab w:val="right" w:leader="dot" w:pos="8306"/>
        </w:tabs>
      </w:pPr>
      <w:hyperlink w:anchor="_Toc20975" w:history="1">
        <w:r>
          <w:rPr>
            <w:rFonts w:ascii="仿宋" w:eastAsia="仿宋" w:hAnsi="仿宋" w:cs="仿宋" w:hint="eastAsia"/>
            <w:lang w:eastAsia="zh-CN"/>
          </w:rPr>
          <w:t>(三)、节约用地措施</w:t>
        </w:r>
        <w:r>
          <w:tab/>
        </w:r>
        <w:r>
          <w:fldChar w:fldCharType="begin"/>
        </w:r>
        <w:r>
          <w:instrText xml:space="preserve"> PAGEREF _Toc20975 \h </w:instrText>
        </w:r>
        <w:r>
          <w:fldChar w:fldCharType="separate"/>
        </w:r>
        <w:r>
          <w:t>8</w:t>
        </w:r>
        <w:r>
          <w:fldChar w:fldCharType="end"/>
        </w:r>
      </w:hyperlink>
    </w:p>
    <w:p>
      <w:pPr>
        <w:pStyle w:val="TOC2"/>
        <w:tabs>
          <w:tab w:val="right" w:leader="dot" w:pos="8306"/>
        </w:tabs>
      </w:pPr>
      <w:hyperlink w:anchor="_Toc6077" w:history="1">
        <w:r>
          <w:rPr>
            <w:rFonts w:ascii="仿宋" w:eastAsia="仿宋" w:hAnsi="仿宋" w:cs="仿宋" w:hint="eastAsia"/>
            <w:lang w:eastAsia="zh-CN"/>
          </w:rPr>
          <w:t>(四)、总图布置方案</w:t>
        </w:r>
        <w:r>
          <w:tab/>
        </w:r>
        <w:r>
          <w:fldChar w:fldCharType="begin"/>
        </w:r>
        <w:r>
          <w:instrText xml:space="preserve"> PAGEREF _Toc6077 \h </w:instrText>
        </w:r>
        <w:r>
          <w:fldChar w:fldCharType="separate"/>
        </w:r>
        <w:r>
          <w:t>10</w:t>
        </w:r>
        <w:r>
          <w:fldChar w:fldCharType="end"/>
        </w:r>
      </w:hyperlink>
    </w:p>
    <w:p>
      <w:pPr>
        <w:pStyle w:val="TOC2"/>
        <w:tabs>
          <w:tab w:val="right" w:leader="dot" w:pos="8306"/>
        </w:tabs>
      </w:pPr>
      <w:hyperlink w:anchor="_Toc14881" w:history="1">
        <w:r>
          <w:rPr>
            <w:rFonts w:ascii="仿宋" w:eastAsia="仿宋" w:hAnsi="仿宋" w:cs="仿宋" w:hint="eastAsia"/>
            <w:lang w:eastAsia="zh-CN"/>
          </w:rPr>
          <w:t>(五)、选址综合评价</w:t>
        </w:r>
        <w:r>
          <w:tab/>
        </w:r>
        <w:r>
          <w:fldChar w:fldCharType="begin"/>
        </w:r>
        <w:r>
          <w:instrText xml:space="preserve"> PAGEREF _Toc14881 \h </w:instrText>
        </w:r>
        <w:r>
          <w:fldChar w:fldCharType="separate"/>
        </w:r>
        <w:r>
          <w:t>11</w:t>
        </w:r>
        <w:r>
          <w:fldChar w:fldCharType="end"/>
        </w:r>
      </w:hyperlink>
    </w:p>
    <w:p>
      <w:pPr>
        <w:pStyle w:val="TOC1"/>
        <w:tabs>
          <w:tab w:val="right" w:leader="dot" w:pos="8306"/>
        </w:tabs>
      </w:pPr>
      <w:hyperlink w:anchor="_Toc30205" w:history="1">
        <w:r>
          <w:rPr>
            <w:rFonts w:ascii="仿宋" w:eastAsia="仿宋" w:hAnsi="仿宋" w:cs="仿宋" w:hint="eastAsia"/>
            <w:lang w:eastAsia="zh-CN"/>
          </w:rPr>
          <w:t>三、中、高档黑白超声诊断仪项目概论</w:t>
        </w:r>
        <w:r>
          <w:tab/>
        </w:r>
        <w:r>
          <w:fldChar w:fldCharType="begin"/>
        </w:r>
        <w:r>
          <w:instrText xml:space="preserve"> PAGEREF _Toc30205 \h </w:instrText>
        </w:r>
        <w:r>
          <w:fldChar w:fldCharType="separate"/>
        </w:r>
        <w:r>
          <w:t>12</w:t>
        </w:r>
        <w:r>
          <w:fldChar w:fldCharType="end"/>
        </w:r>
      </w:hyperlink>
    </w:p>
    <w:p>
      <w:pPr>
        <w:pStyle w:val="TOC2"/>
        <w:tabs>
          <w:tab w:val="right" w:leader="dot" w:pos="8306"/>
        </w:tabs>
      </w:pPr>
      <w:hyperlink w:anchor="_Toc7677" w:history="1">
        <w:r>
          <w:rPr>
            <w:rFonts w:ascii="仿宋" w:eastAsia="仿宋" w:hAnsi="仿宋" w:cs="仿宋" w:hint="eastAsia"/>
            <w:lang w:eastAsia="zh-CN"/>
          </w:rPr>
          <w:t>(一)、中、高档黑白超声诊断仪项目概况</w:t>
        </w:r>
        <w:r>
          <w:tab/>
        </w:r>
        <w:r>
          <w:fldChar w:fldCharType="begin"/>
        </w:r>
        <w:r>
          <w:instrText xml:space="preserve"> PAGEREF _Toc7677 \h </w:instrText>
        </w:r>
        <w:r>
          <w:fldChar w:fldCharType="separate"/>
        </w:r>
        <w:r>
          <w:t>12</w:t>
        </w:r>
        <w:r>
          <w:fldChar w:fldCharType="end"/>
        </w:r>
      </w:hyperlink>
    </w:p>
    <w:p>
      <w:pPr>
        <w:pStyle w:val="TOC2"/>
        <w:tabs>
          <w:tab w:val="right" w:leader="dot" w:pos="8306"/>
        </w:tabs>
      </w:pPr>
      <w:hyperlink w:anchor="_Toc1330" w:history="1">
        <w:r>
          <w:rPr>
            <w:rFonts w:ascii="仿宋" w:eastAsia="仿宋" w:hAnsi="仿宋" w:cs="仿宋" w:hint="eastAsia"/>
            <w:lang w:eastAsia="zh-CN"/>
          </w:rPr>
          <w:t>(二)、中、高档黑白超声诊断仪项目目标</w:t>
        </w:r>
        <w:r>
          <w:tab/>
        </w:r>
        <w:r>
          <w:fldChar w:fldCharType="begin"/>
        </w:r>
        <w:r>
          <w:instrText xml:space="preserve"> PAGEREF _Toc1330 \h </w:instrText>
        </w:r>
        <w:r>
          <w:fldChar w:fldCharType="separate"/>
        </w:r>
        <w:r>
          <w:t>14</w:t>
        </w:r>
        <w:r>
          <w:fldChar w:fldCharType="end"/>
        </w:r>
      </w:hyperlink>
    </w:p>
    <w:p>
      <w:pPr>
        <w:pStyle w:val="TOC2"/>
        <w:tabs>
          <w:tab w:val="right" w:leader="dot" w:pos="8306"/>
        </w:tabs>
      </w:pPr>
      <w:hyperlink w:anchor="_Toc7204" w:history="1">
        <w:r>
          <w:rPr>
            <w:rFonts w:ascii="仿宋" w:eastAsia="仿宋" w:hAnsi="仿宋" w:cs="仿宋" w:hint="eastAsia"/>
            <w:lang w:eastAsia="zh-CN"/>
          </w:rPr>
          <w:t>(三)、中、高档黑白超声诊断仪项目提出的理由</w:t>
        </w:r>
        <w:r>
          <w:tab/>
        </w:r>
        <w:r>
          <w:fldChar w:fldCharType="begin"/>
        </w:r>
        <w:r>
          <w:instrText xml:space="preserve"> PAGEREF _Toc7204 \h </w:instrText>
        </w:r>
        <w:r>
          <w:fldChar w:fldCharType="separate"/>
        </w:r>
        <w:r>
          <w:t>15</w:t>
        </w:r>
        <w:r>
          <w:fldChar w:fldCharType="end"/>
        </w:r>
      </w:hyperlink>
    </w:p>
    <w:p>
      <w:pPr>
        <w:pStyle w:val="TOC2"/>
        <w:tabs>
          <w:tab w:val="right" w:leader="dot" w:pos="8306"/>
        </w:tabs>
      </w:pPr>
      <w:hyperlink w:anchor="_Toc29451" w:history="1">
        <w:r>
          <w:rPr>
            <w:rFonts w:ascii="仿宋" w:eastAsia="仿宋" w:hAnsi="仿宋" w:cs="仿宋" w:hint="eastAsia"/>
            <w:lang w:eastAsia="zh-CN"/>
          </w:rPr>
          <w:t>(四)、中、高档黑白超声诊断仪项目意义</w:t>
        </w:r>
        <w:r>
          <w:tab/>
        </w:r>
        <w:r>
          <w:fldChar w:fldCharType="begin"/>
        </w:r>
        <w:r>
          <w:instrText xml:space="preserve"> PAGEREF _Toc29451 \h </w:instrText>
        </w:r>
        <w:r>
          <w:fldChar w:fldCharType="separate"/>
        </w:r>
        <w:r>
          <w:t>17</w:t>
        </w:r>
        <w:r>
          <w:fldChar w:fldCharType="end"/>
        </w:r>
      </w:hyperlink>
    </w:p>
    <w:p>
      <w:pPr>
        <w:pStyle w:val="TOC2"/>
        <w:tabs>
          <w:tab w:val="right" w:leader="dot" w:pos="8306"/>
        </w:tabs>
      </w:pPr>
      <w:hyperlink w:anchor="_Toc22229" w:history="1">
        <w:r>
          <w:rPr>
            <w:rFonts w:ascii="仿宋" w:eastAsia="仿宋" w:hAnsi="仿宋" w:cs="仿宋" w:hint="eastAsia"/>
            <w:lang w:eastAsia="zh-CN"/>
          </w:rPr>
          <w:t>(五)、中、高档黑白超声诊断仪项目背景</w:t>
        </w:r>
        <w:r>
          <w:tab/>
        </w:r>
        <w:r>
          <w:fldChar w:fldCharType="begin"/>
        </w:r>
        <w:r>
          <w:instrText xml:space="preserve"> PAGEREF _Toc22229 \h </w:instrText>
        </w:r>
        <w:r>
          <w:fldChar w:fldCharType="separate"/>
        </w:r>
        <w:r>
          <w:t>18</w:t>
        </w:r>
        <w:r>
          <w:fldChar w:fldCharType="end"/>
        </w:r>
      </w:hyperlink>
    </w:p>
    <w:p>
      <w:pPr>
        <w:pStyle w:val="TOC1"/>
        <w:tabs>
          <w:tab w:val="right" w:leader="dot" w:pos="8306"/>
        </w:tabs>
      </w:pPr>
      <w:hyperlink w:anchor="_Toc32490" w:history="1">
        <w:r>
          <w:rPr>
            <w:rFonts w:ascii="仿宋" w:eastAsia="仿宋" w:hAnsi="仿宋" w:cs="仿宋" w:hint="eastAsia"/>
            <w:lang w:eastAsia="zh-CN"/>
          </w:rPr>
          <w:t>四、中、高档黑白超声诊断仪项目危机管理</w:t>
        </w:r>
        <w:r>
          <w:tab/>
        </w:r>
        <w:r>
          <w:fldChar w:fldCharType="begin"/>
        </w:r>
        <w:r>
          <w:instrText xml:space="preserve"> PAGEREF _Toc32490 \h </w:instrText>
        </w:r>
        <w:r>
          <w:fldChar w:fldCharType="separate"/>
        </w:r>
        <w:r>
          <w:t>19</w:t>
        </w:r>
        <w:r>
          <w:fldChar w:fldCharType="end"/>
        </w:r>
      </w:hyperlink>
    </w:p>
    <w:p>
      <w:pPr>
        <w:pStyle w:val="TOC2"/>
        <w:tabs>
          <w:tab w:val="right" w:leader="dot" w:pos="8306"/>
        </w:tabs>
      </w:pPr>
      <w:hyperlink w:anchor="_Toc9596" w:history="1">
        <w:r>
          <w:rPr>
            <w:rFonts w:ascii="仿宋" w:eastAsia="仿宋" w:hAnsi="仿宋" w:cs="仿宋" w:hint="eastAsia"/>
            <w:lang w:eastAsia="zh-CN"/>
          </w:rPr>
          <w:t>(一)、危机预警与识别</w:t>
        </w:r>
        <w:r>
          <w:tab/>
        </w:r>
        <w:r>
          <w:fldChar w:fldCharType="begin"/>
        </w:r>
        <w:r>
          <w:instrText xml:space="preserve"> PAGEREF _Toc9596 \h </w:instrText>
        </w:r>
        <w:r>
          <w:fldChar w:fldCharType="separate"/>
        </w:r>
        <w:r>
          <w:t>19</w:t>
        </w:r>
        <w:r>
          <w:fldChar w:fldCharType="end"/>
        </w:r>
      </w:hyperlink>
    </w:p>
    <w:p>
      <w:pPr>
        <w:pStyle w:val="TOC2"/>
        <w:tabs>
          <w:tab w:val="right" w:leader="dot" w:pos="8306"/>
        </w:tabs>
      </w:pPr>
      <w:hyperlink w:anchor="_Toc18879" w:history="1">
        <w:r>
          <w:rPr>
            <w:rFonts w:ascii="仿宋" w:eastAsia="仿宋" w:hAnsi="仿宋" w:cs="仿宋" w:hint="eastAsia"/>
            <w:lang w:eastAsia="zh-CN"/>
          </w:rPr>
          <w:t>(二)、危机应对与恢复</w:t>
        </w:r>
        <w:r>
          <w:tab/>
        </w:r>
        <w:r>
          <w:fldChar w:fldCharType="begin"/>
        </w:r>
        <w:r>
          <w:instrText xml:space="preserve"> PAGEREF _Toc18879 \h </w:instrText>
        </w:r>
        <w:r>
          <w:fldChar w:fldCharType="separate"/>
        </w:r>
        <w:r>
          <w:t>20</w:t>
        </w:r>
        <w:r>
          <w:fldChar w:fldCharType="end"/>
        </w:r>
      </w:hyperlink>
    </w:p>
    <w:p>
      <w:pPr>
        <w:pStyle w:val="TOC1"/>
        <w:tabs>
          <w:tab w:val="right" w:leader="dot" w:pos="8306"/>
        </w:tabs>
      </w:pPr>
      <w:hyperlink w:anchor="_Toc30651" w:history="1">
        <w:r>
          <w:rPr>
            <w:rFonts w:ascii="仿宋" w:eastAsia="仿宋" w:hAnsi="仿宋" w:cs="仿宋" w:hint="eastAsia"/>
            <w:lang w:eastAsia="zh-CN"/>
          </w:rPr>
          <w:t>五、中、高档黑白超声诊断仪项目绩效评估</w:t>
        </w:r>
        <w:r>
          <w:tab/>
        </w:r>
        <w:r>
          <w:fldChar w:fldCharType="begin"/>
        </w:r>
        <w:r>
          <w:instrText xml:space="preserve"> PAGEREF _Toc30651 \h </w:instrText>
        </w:r>
        <w:r>
          <w:fldChar w:fldCharType="separate"/>
        </w:r>
        <w:r>
          <w:t>22</w:t>
        </w:r>
        <w:r>
          <w:fldChar w:fldCharType="end"/>
        </w:r>
      </w:hyperlink>
    </w:p>
    <w:p>
      <w:pPr>
        <w:pStyle w:val="TOC2"/>
        <w:tabs>
          <w:tab w:val="right" w:leader="dot" w:pos="8306"/>
        </w:tabs>
      </w:pPr>
      <w:hyperlink w:anchor="_Toc13672" w:history="1">
        <w:r>
          <w:rPr>
            <w:rFonts w:ascii="仿宋" w:eastAsia="仿宋" w:hAnsi="仿宋" w:cs="仿宋" w:hint="eastAsia"/>
            <w:lang w:eastAsia="zh-CN"/>
          </w:rPr>
          <w:t>(一)、绩效评估指标</w:t>
        </w:r>
        <w:r>
          <w:tab/>
        </w:r>
        <w:r>
          <w:fldChar w:fldCharType="begin"/>
        </w:r>
        <w:r>
          <w:instrText xml:space="preserve"> PAGEREF _Toc13672 \h </w:instrText>
        </w:r>
        <w:r>
          <w:fldChar w:fldCharType="separate"/>
        </w:r>
        <w:r>
          <w:t>22</w:t>
        </w:r>
        <w:r>
          <w:fldChar w:fldCharType="end"/>
        </w:r>
      </w:hyperlink>
    </w:p>
    <w:p>
      <w:pPr>
        <w:pStyle w:val="TOC2"/>
        <w:tabs>
          <w:tab w:val="right" w:leader="dot" w:pos="8306"/>
        </w:tabs>
      </w:pPr>
      <w:hyperlink w:anchor="_Toc7602" w:history="1">
        <w:r>
          <w:rPr>
            <w:rFonts w:ascii="仿宋" w:eastAsia="仿宋" w:hAnsi="仿宋" w:cs="仿宋" w:hint="eastAsia"/>
            <w:lang w:eastAsia="zh-CN"/>
          </w:rPr>
          <w:t>(二)、绩效评估方法</w:t>
        </w:r>
        <w:r>
          <w:tab/>
        </w:r>
        <w:r>
          <w:fldChar w:fldCharType="begin"/>
        </w:r>
        <w:r>
          <w:instrText xml:space="preserve"> PAGEREF _Toc7602 \h </w:instrText>
        </w:r>
        <w:r>
          <w:fldChar w:fldCharType="separate"/>
        </w:r>
        <w:r>
          <w:t>23</w:t>
        </w:r>
        <w:r>
          <w:fldChar w:fldCharType="end"/>
        </w:r>
      </w:hyperlink>
    </w:p>
    <w:p>
      <w:pPr>
        <w:pStyle w:val="TOC2"/>
        <w:tabs>
          <w:tab w:val="right" w:leader="dot" w:pos="8306"/>
        </w:tabs>
      </w:pPr>
      <w:hyperlink w:anchor="_Toc22615" w:history="1">
        <w:r>
          <w:rPr>
            <w:rFonts w:ascii="仿宋" w:eastAsia="仿宋" w:hAnsi="仿宋" w:cs="仿宋" w:hint="eastAsia"/>
            <w:lang w:eastAsia="zh-CN"/>
          </w:rPr>
          <w:t>(三)、绩效评估周期</w:t>
        </w:r>
        <w:r>
          <w:tab/>
        </w:r>
        <w:r>
          <w:fldChar w:fldCharType="begin"/>
        </w:r>
        <w:r>
          <w:instrText xml:space="preserve"> PAGEREF _Toc22615 \h </w:instrText>
        </w:r>
        <w:r>
          <w:fldChar w:fldCharType="separate"/>
        </w:r>
        <w:r>
          <w:t>24</w:t>
        </w:r>
        <w:r>
          <w:fldChar w:fldCharType="end"/>
        </w:r>
      </w:hyperlink>
    </w:p>
    <w:p>
      <w:pPr>
        <w:pStyle w:val="TOC1"/>
        <w:tabs>
          <w:tab w:val="right" w:leader="dot" w:pos="8306"/>
        </w:tabs>
      </w:pPr>
      <w:hyperlink w:anchor="_Toc1935" w:history="1">
        <w:r>
          <w:rPr>
            <w:rFonts w:ascii="仿宋" w:eastAsia="仿宋" w:hAnsi="仿宋" w:cs="仿宋" w:hint="eastAsia"/>
            <w:lang w:eastAsia="zh-CN"/>
          </w:rPr>
          <w:t>六、中、高档黑白超声诊断仪项目土建工程</w:t>
        </w:r>
        <w:r>
          <w:tab/>
        </w:r>
        <w:r>
          <w:fldChar w:fldCharType="begin"/>
        </w:r>
        <w:r>
          <w:instrText xml:space="preserve"> PAGEREF _Toc1935 \h </w:instrText>
        </w:r>
        <w:r>
          <w:fldChar w:fldCharType="separate"/>
        </w:r>
        <w:r>
          <w:t>25</w:t>
        </w:r>
        <w:r>
          <w:fldChar w:fldCharType="end"/>
        </w:r>
      </w:hyperlink>
    </w:p>
    <w:p>
      <w:pPr>
        <w:pStyle w:val="TOC2"/>
        <w:tabs>
          <w:tab w:val="right" w:leader="dot" w:pos="8306"/>
        </w:tabs>
      </w:pPr>
      <w:hyperlink w:anchor="_Toc28511" w:history="1">
        <w:r>
          <w:rPr>
            <w:rFonts w:ascii="仿宋" w:eastAsia="仿宋" w:hAnsi="仿宋" w:cs="仿宋" w:hint="eastAsia"/>
            <w:lang w:eastAsia="zh-CN"/>
          </w:rPr>
          <w:t>(一)、建筑工程设计原则</w:t>
        </w:r>
        <w:r>
          <w:tab/>
        </w:r>
        <w:r>
          <w:fldChar w:fldCharType="begin"/>
        </w:r>
        <w:r>
          <w:instrText xml:space="preserve"> PAGEREF _Toc28511 \h </w:instrText>
        </w:r>
        <w:r>
          <w:fldChar w:fldCharType="separate"/>
        </w:r>
        <w:r>
          <w:t>25</w:t>
        </w:r>
        <w:r>
          <w:fldChar w:fldCharType="end"/>
        </w:r>
      </w:hyperlink>
    </w:p>
    <w:p>
      <w:pPr>
        <w:pStyle w:val="TOC2"/>
        <w:tabs>
          <w:tab w:val="right" w:leader="dot" w:pos="8306"/>
        </w:tabs>
      </w:pPr>
      <w:hyperlink w:anchor="_Toc24247" w:history="1">
        <w:r>
          <w:rPr>
            <w:rFonts w:ascii="仿宋" w:eastAsia="仿宋" w:hAnsi="仿宋" w:cs="仿宋" w:hint="eastAsia"/>
            <w:lang w:eastAsia="zh-CN"/>
          </w:rPr>
          <w:t>(二)、土建工程设计年限及安全等级</w:t>
        </w:r>
        <w:r>
          <w:tab/>
        </w:r>
        <w:r>
          <w:fldChar w:fldCharType="begin"/>
        </w:r>
        <w:r>
          <w:instrText xml:space="preserve"> PAGEREF _Toc24247 \h </w:instrText>
        </w:r>
        <w:r>
          <w:fldChar w:fldCharType="separate"/>
        </w:r>
        <w:r>
          <w:t>27</w:t>
        </w:r>
        <w:r>
          <w:fldChar w:fldCharType="end"/>
        </w:r>
      </w:hyperlink>
    </w:p>
    <w:p>
      <w:pPr>
        <w:pStyle w:val="TOC2"/>
        <w:tabs>
          <w:tab w:val="right" w:leader="dot" w:pos="8306"/>
        </w:tabs>
      </w:pPr>
      <w:hyperlink w:anchor="_Toc18119" w:history="1">
        <w:r>
          <w:rPr>
            <w:rFonts w:ascii="仿宋" w:eastAsia="仿宋" w:hAnsi="仿宋" w:cs="仿宋" w:hint="eastAsia"/>
            <w:lang w:eastAsia="zh-CN"/>
          </w:rPr>
          <w:t>(三)、建筑工程设计总体要求</w:t>
        </w:r>
        <w:r>
          <w:tab/>
        </w:r>
        <w:r>
          <w:fldChar w:fldCharType="begin"/>
        </w:r>
        <w:r>
          <w:instrText xml:space="preserve"> PAGEREF _Toc18119 \h </w:instrText>
        </w:r>
        <w:r>
          <w:fldChar w:fldCharType="separate"/>
        </w:r>
        <w:r>
          <w:t>28</w:t>
        </w:r>
        <w:r>
          <w:fldChar w:fldCharType="end"/>
        </w:r>
      </w:hyperlink>
    </w:p>
    <w:p>
      <w:pPr>
        <w:pStyle w:val="TOC2"/>
        <w:tabs>
          <w:tab w:val="right" w:leader="dot" w:pos="8306"/>
        </w:tabs>
      </w:pPr>
      <w:hyperlink w:anchor="_Toc11516" w:history="1">
        <w:r>
          <w:rPr>
            <w:rFonts w:ascii="仿宋" w:eastAsia="仿宋" w:hAnsi="仿宋" w:cs="仿宋" w:hint="eastAsia"/>
            <w:lang w:eastAsia="zh-CN"/>
          </w:rPr>
          <w:t>(四)、土建工程建设指标</w:t>
        </w:r>
        <w:r>
          <w:tab/>
        </w:r>
        <w:r>
          <w:fldChar w:fldCharType="begin"/>
        </w:r>
        <w:r>
          <w:instrText xml:space="preserve"> PAGEREF _Toc11516 \h </w:instrText>
        </w:r>
        <w:r>
          <w:fldChar w:fldCharType="separate"/>
        </w:r>
        <w:r>
          <w:t>29</w:t>
        </w:r>
        <w:r>
          <w:fldChar w:fldCharType="end"/>
        </w:r>
      </w:hyperlink>
    </w:p>
    <w:p>
      <w:pPr>
        <w:pStyle w:val="TOC1"/>
        <w:tabs>
          <w:tab w:val="right" w:leader="dot" w:pos="8306"/>
        </w:tabs>
      </w:pPr>
      <w:hyperlink w:anchor="_Toc7449" w:history="1">
        <w:r>
          <w:rPr>
            <w:rFonts w:ascii="仿宋" w:eastAsia="仿宋" w:hAnsi="仿宋" w:cs="仿宋" w:hint="eastAsia"/>
            <w:lang w:eastAsia="zh-CN"/>
          </w:rPr>
          <w:t>七、中、高档黑白超声诊断仪项目技术管理</w:t>
        </w:r>
        <w:r>
          <w:tab/>
        </w:r>
        <w:r>
          <w:fldChar w:fldCharType="begin"/>
        </w:r>
        <w:r>
          <w:instrText xml:space="preserve"> PAGEREF _Toc7449 \h </w:instrText>
        </w:r>
        <w:r>
          <w:fldChar w:fldCharType="separate"/>
        </w:r>
        <w:r>
          <w:t>29</w:t>
        </w:r>
        <w:r>
          <w:fldChar w:fldCharType="end"/>
        </w:r>
      </w:hyperlink>
    </w:p>
    <w:p>
      <w:pPr>
        <w:pStyle w:val="TOC2"/>
        <w:tabs>
          <w:tab w:val="right" w:leader="dot" w:pos="8306"/>
        </w:tabs>
      </w:pPr>
      <w:hyperlink w:anchor="_Toc10944" w:history="1">
        <w:r>
          <w:rPr>
            <w:rFonts w:ascii="仿宋" w:eastAsia="仿宋" w:hAnsi="仿宋" w:cs="仿宋" w:hint="eastAsia"/>
            <w:lang w:eastAsia="zh-CN"/>
          </w:rPr>
          <w:t>(一)、技术方案选用方向</w:t>
        </w:r>
        <w:r>
          <w:tab/>
        </w:r>
        <w:r>
          <w:fldChar w:fldCharType="begin"/>
        </w:r>
        <w:r>
          <w:instrText xml:space="preserve"> PAGEREF _Toc10944 \h </w:instrText>
        </w:r>
        <w:r>
          <w:fldChar w:fldCharType="separate"/>
        </w:r>
        <w:r>
          <w:t>29</w:t>
        </w:r>
        <w:r>
          <w:fldChar w:fldCharType="end"/>
        </w:r>
      </w:hyperlink>
    </w:p>
    <w:p>
      <w:pPr>
        <w:pStyle w:val="TOC2"/>
        <w:tabs>
          <w:tab w:val="right" w:leader="dot" w:pos="8306"/>
        </w:tabs>
      </w:pPr>
      <w:hyperlink w:anchor="_Toc21831" w:history="1">
        <w:r>
          <w:rPr>
            <w:rFonts w:ascii="仿宋" w:eastAsia="仿宋" w:hAnsi="仿宋" w:cs="仿宋" w:hint="eastAsia"/>
            <w:lang w:eastAsia="zh-CN"/>
          </w:rPr>
          <w:t>(二)、工艺技术方案选用原则</w:t>
        </w:r>
        <w:r>
          <w:tab/>
        </w:r>
        <w:r>
          <w:fldChar w:fldCharType="begin"/>
        </w:r>
        <w:r>
          <w:instrText xml:space="preserve"> PAGEREF _Toc21831 \h </w:instrText>
        </w:r>
        <w:r>
          <w:fldChar w:fldCharType="separate"/>
        </w:r>
        <w:r>
          <w:t>31</w:t>
        </w:r>
        <w:r>
          <w:fldChar w:fldCharType="end"/>
        </w:r>
      </w:hyperlink>
    </w:p>
    <w:p>
      <w:pPr>
        <w:pStyle w:val="TOC2"/>
        <w:tabs>
          <w:tab w:val="right" w:leader="dot" w:pos="8306"/>
        </w:tabs>
      </w:pPr>
      <w:hyperlink w:anchor="_Toc21235" w:history="1">
        <w:r>
          <w:rPr>
            <w:rFonts w:ascii="仿宋" w:eastAsia="仿宋" w:hAnsi="仿宋" w:cs="仿宋" w:hint="eastAsia"/>
            <w:lang w:eastAsia="zh-CN"/>
          </w:rPr>
          <w:t>(三)、工艺技术方案要求</w:t>
        </w:r>
        <w:r>
          <w:tab/>
        </w:r>
        <w:r>
          <w:fldChar w:fldCharType="begin"/>
        </w:r>
        <w:r>
          <w:instrText xml:space="preserve"> PAGEREF _Toc21235 \h </w:instrText>
        </w:r>
        <w:r>
          <w:fldChar w:fldCharType="separate"/>
        </w:r>
        <w:r>
          <w:t>33</w:t>
        </w:r>
        <w:r>
          <w:fldChar w:fldCharType="end"/>
        </w:r>
      </w:hyperlink>
    </w:p>
    <w:p>
      <w:pPr>
        <w:pStyle w:val="TOC1"/>
        <w:tabs>
          <w:tab w:val="right" w:leader="dot" w:pos="8306"/>
        </w:tabs>
      </w:pPr>
      <w:hyperlink w:anchor="_Toc15129" w:history="1">
        <w:r>
          <w:rPr>
            <w:rFonts w:ascii="仿宋" w:eastAsia="仿宋" w:hAnsi="仿宋" w:cs="仿宋" w:hint="eastAsia"/>
            <w:lang w:eastAsia="zh-CN"/>
          </w:rPr>
          <w:t>八、中、高档黑白超声诊断仪项目投资规划</w:t>
        </w:r>
        <w:r>
          <w:tab/>
        </w:r>
        <w:r>
          <w:fldChar w:fldCharType="begin"/>
        </w:r>
        <w:r>
          <w:instrText xml:space="preserve"> PAGEREF _Toc15129 \h </w:instrText>
        </w:r>
        <w:r>
          <w:fldChar w:fldCharType="separate"/>
        </w:r>
        <w:r>
          <w:t>35</w:t>
        </w:r>
        <w:r>
          <w:fldChar w:fldCharType="end"/>
        </w:r>
      </w:hyperlink>
    </w:p>
    <w:p>
      <w:pPr>
        <w:pStyle w:val="TOC2"/>
        <w:tabs>
          <w:tab w:val="right" w:leader="dot" w:pos="8306"/>
        </w:tabs>
      </w:pPr>
      <w:hyperlink w:anchor="_Toc5203" w:history="1">
        <w:r>
          <w:rPr>
            <w:rFonts w:ascii="仿宋" w:eastAsia="仿宋" w:hAnsi="仿宋" w:cs="仿宋" w:hint="eastAsia"/>
            <w:lang w:eastAsia="zh-CN"/>
          </w:rPr>
          <w:t>(一)、中、高档黑白超声诊断仪项目总投资估算</w:t>
        </w:r>
        <w:r>
          <w:tab/>
        </w:r>
        <w:r>
          <w:fldChar w:fldCharType="begin"/>
        </w:r>
        <w:r>
          <w:instrText xml:space="preserve"> PAGEREF _Toc5203 \h </w:instrText>
        </w:r>
        <w:r>
          <w:fldChar w:fldCharType="separate"/>
        </w:r>
        <w:r>
          <w:t>35</w:t>
        </w:r>
        <w:r>
          <w:fldChar w:fldCharType="end"/>
        </w:r>
      </w:hyperlink>
    </w:p>
    <w:p>
      <w:pPr>
        <w:pStyle w:val="TOC2"/>
        <w:tabs>
          <w:tab w:val="right" w:leader="dot" w:pos="8306"/>
        </w:tabs>
      </w:pPr>
      <w:hyperlink w:anchor="_Toc29709" w:history="1">
        <w:r>
          <w:rPr>
            <w:rFonts w:ascii="仿宋" w:eastAsia="仿宋" w:hAnsi="仿宋" w:cs="仿宋" w:hint="eastAsia"/>
            <w:lang w:eastAsia="zh-CN"/>
          </w:rPr>
          <w:t>(二)、资金筹措</w:t>
        </w:r>
        <w:r>
          <w:tab/>
        </w:r>
        <w:r>
          <w:fldChar w:fldCharType="begin"/>
        </w:r>
        <w:r>
          <w:instrText xml:space="preserve"> PAGEREF _Toc29709 \h </w:instrText>
        </w:r>
        <w:r>
          <w:fldChar w:fldCharType="separate"/>
        </w:r>
        <w:r>
          <w:t>37</w:t>
        </w:r>
        <w:r>
          <w:fldChar w:fldCharType="end"/>
        </w:r>
      </w:hyperlink>
    </w:p>
    <w:p>
      <w:pPr>
        <w:pStyle w:val="TOC1"/>
        <w:tabs>
          <w:tab w:val="right" w:leader="dot" w:pos="8306"/>
        </w:tabs>
      </w:pPr>
      <w:hyperlink w:anchor="_Toc29016" w:history="1">
        <w:r>
          <w:rPr>
            <w:rFonts w:ascii="仿宋" w:eastAsia="仿宋" w:hAnsi="仿宋" w:cs="仿宋" w:hint="eastAsia"/>
            <w:lang w:eastAsia="zh-CN"/>
          </w:rPr>
          <w:t>九、中、高档黑白超声诊断仪项目创新与研发</w:t>
        </w:r>
        <w:r>
          <w:tab/>
        </w:r>
        <w:r>
          <w:fldChar w:fldCharType="begin"/>
        </w:r>
        <w:r>
          <w:instrText xml:space="preserve"> PAGEREF _Toc29016 \h </w:instrText>
        </w:r>
        <w:r>
          <w:fldChar w:fldCharType="separate"/>
        </w:r>
        <w:r>
          <w:t>37</w:t>
        </w:r>
        <w:r>
          <w:fldChar w:fldCharType="end"/>
        </w:r>
      </w:hyperlink>
    </w:p>
    <w:p>
      <w:pPr>
        <w:pStyle w:val="TOC2"/>
        <w:tabs>
          <w:tab w:val="right" w:leader="dot" w:pos="8306"/>
        </w:tabs>
      </w:pPr>
      <w:hyperlink w:anchor="_Toc18432" w:history="1">
        <w:r>
          <w:rPr>
            <w:rFonts w:ascii="仿宋" w:eastAsia="仿宋" w:hAnsi="仿宋" w:cs="仿宋" w:hint="eastAsia"/>
            <w:lang w:eastAsia="zh-CN"/>
          </w:rPr>
          <w:t>(一)、创新策略与方向</w:t>
        </w:r>
        <w:r>
          <w:tab/>
        </w:r>
        <w:r>
          <w:fldChar w:fldCharType="begin"/>
        </w:r>
        <w:r>
          <w:instrText xml:space="preserve"> PAGEREF _Toc18432 \h </w:instrText>
        </w:r>
        <w:r>
          <w:fldChar w:fldCharType="separate"/>
        </w:r>
        <w:r>
          <w:t>37</w:t>
        </w:r>
        <w:r>
          <w:fldChar w:fldCharType="end"/>
        </w:r>
      </w:hyperlink>
    </w:p>
    <w:p>
      <w:pPr>
        <w:pStyle w:val="TOC2"/>
        <w:tabs>
          <w:tab w:val="right" w:leader="dot" w:pos="8306"/>
        </w:tabs>
      </w:pPr>
      <w:hyperlink w:anchor="_Toc11426" w:history="1">
        <w:r>
          <w:rPr>
            <w:rFonts w:ascii="仿宋" w:eastAsia="仿宋" w:hAnsi="仿宋" w:cs="仿宋" w:hint="eastAsia"/>
            <w:lang w:eastAsia="zh-CN"/>
          </w:rPr>
          <w:t>(二)、研发规划与投入</w:t>
        </w:r>
        <w:r>
          <w:tab/>
        </w:r>
        <w:r>
          <w:fldChar w:fldCharType="begin"/>
        </w:r>
        <w:r>
          <w:instrText xml:space="preserve"> PAGEREF _Toc11426 \h </w:instrText>
        </w:r>
        <w:r>
          <w:fldChar w:fldCharType="separate"/>
        </w:r>
        <w:r>
          <w:t>39</w:t>
        </w:r>
        <w:r>
          <w:fldChar w:fldCharType="end"/>
        </w:r>
      </w:hyperlink>
    </w:p>
    <w:p>
      <w:pPr>
        <w:pStyle w:val="TOC1"/>
        <w:tabs>
          <w:tab w:val="right" w:leader="dot" w:pos="8306"/>
        </w:tabs>
      </w:pPr>
      <w:hyperlink w:anchor="_Toc2140" w:history="1">
        <w:r>
          <w:rPr>
            <w:rFonts w:ascii="仿宋" w:eastAsia="仿宋" w:hAnsi="仿宋" w:cs="仿宋" w:hint="eastAsia"/>
            <w:lang w:eastAsia="zh-CN"/>
          </w:rPr>
          <w:t>十、中、高档黑白超声诊断仪项目风险管理</w:t>
        </w:r>
        <w:r>
          <w:tab/>
        </w:r>
        <w:r>
          <w:fldChar w:fldCharType="begin"/>
        </w:r>
        <w:r>
          <w:instrText xml:space="preserve"> PAGEREF _Toc2140 \h </w:instrText>
        </w:r>
        <w:r>
          <w:fldChar w:fldCharType="separate"/>
        </w:r>
        <w:r>
          <w:t>41</w:t>
        </w:r>
        <w:r>
          <w:fldChar w:fldCharType="end"/>
        </w:r>
      </w:hyperlink>
    </w:p>
    <w:p>
      <w:pPr>
        <w:pStyle w:val="TOC2"/>
        <w:tabs>
          <w:tab w:val="right" w:leader="dot" w:pos="8306"/>
        </w:tabs>
      </w:pPr>
      <w:hyperlink w:anchor="_Toc19963" w:history="1">
        <w:r>
          <w:rPr>
            <w:rFonts w:ascii="仿宋" w:eastAsia="仿宋" w:hAnsi="仿宋" w:cs="仿宋" w:hint="eastAsia"/>
            <w:lang w:eastAsia="zh-CN"/>
          </w:rPr>
          <w:t>(一)、风险识别与评估</w:t>
        </w:r>
        <w:r>
          <w:tab/>
        </w:r>
        <w:r>
          <w:fldChar w:fldCharType="begin"/>
        </w:r>
        <w:r>
          <w:instrText xml:space="preserve"> PAGEREF _Toc19963 \h </w:instrText>
        </w:r>
        <w:r>
          <w:fldChar w:fldCharType="separate"/>
        </w:r>
        <w:r>
          <w:t>41</w:t>
        </w:r>
        <w:r>
          <w:fldChar w:fldCharType="end"/>
        </w:r>
      </w:hyperlink>
    </w:p>
    <w:p>
      <w:pPr>
        <w:pStyle w:val="TOC2"/>
        <w:tabs>
          <w:tab w:val="right" w:leader="dot" w:pos="8306"/>
        </w:tabs>
      </w:pPr>
      <w:hyperlink w:anchor="_Toc20909" w:history="1">
        <w:r>
          <w:rPr>
            <w:rFonts w:ascii="仿宋" w:eastAsia="仿宋" w:hAnsi="仿宋" w:cs="仿宋" w:hint="eastAsia"/>
            <w:lang w:eastAsia="zh-CN"/>
          </w:rPr>
          <w:t>(二)、风险应对策略</w:t>
        </w:r>
        <w:r>
          <w:tab/>
        </w:r>
        <w:r>
          <w:fldChar w:fldCharType="begin"/>
        </w:r>
        <w:r>
          <w:instrText xml:space="preserve"> PAGEREF _Toc20909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73" w:history="1">
        <w:r>
          <w:rPr>
            <w:rFonts w:ascii="仿宋" w:eastAsia="仿宋" w:hAnsi="仿宋" w:cs="仿宋" w:hint="eastAsia"/>
            <w:lang w:eastAsia="zh-CN"/>
          </w:rPr>
          <w:t>(三)、风险监控与控制</w:t>
        </w:r>
        <w:r>
          <w:tab/>
        </w:r>
        <w:r>
          <w:fldChar w:fldCharType="begin"/>
        </w:r>
        <w:r>
          <w:instrText xml:space="preserve"> PAGEREF _Toc27673 \h </w:instrText>
        </w:r>
        <w:r>
          <w:fldChar w:fldCharType="separate"/>
        </w:r>
        <w:r>
          <w:t>44</w:t>
        </w:r>
        <w:r>
          <w:fldChar w:fldCharType="end"/>
        </w:r>
      </w:hyperlink>
    </w:p>
    <w:p>
      <w:pPr>
        <w:pStyle w:val="TOC1"/>
        <w:tabs>
          <w:tab w:val="right" w:leader="dot" w:pos="8306"/>
        </w:tabs>
      </w:pPr>
      <w:hyperlink w:anchor="_Toc701" w:history="1">
        <w:r>
          <w:rPr>
            <w:rFonts w:ascii="仿宋" w:eastAsia="仿宋" w:hAnsi="仿宋" w:cs="仿宋" w:hint="eastAsia"/>
            <w:lang w:eastAsia="zh-CN"/>
          </w:rPr>
          <w:t>十一、中、高档黑白超声诊断仪项目计划安排</w:t>
        </w:r>
        <w:r>
          <w:tab/>
        </w:r>
        <w:r>
          <w:fldChar w:fldCharType="begin"/>
        </w:r>
        <w:r>
          <w:instrText xml:space="preserve"> PAGEREF _Toc701 \h </w:instrText>
        </w:r>
        <w:r>
          <w:fldChar w:fldCharType="separate"/>
        </w:r>
        <w:r>
          <w:t>45</w:t>
        </w:r>
        <w:r>
          <w:fldChar w:fldCharType="end"/>
        </w:r>
      </w:hyperlink>
    </w:p>
    <w:p>
      <w:pPr>
        <w:pStyle w:val="TOC2"/>
        <w:tabs>
          <w:tab w:val="right" w:leader="dot" w:pos="8306"/>
        </w:tabs>
      </w:pPr>
      <w:hyperlink w:anchor="_Toc18889" w:history="1">
        <w:r>
          <w:rPr>
            <w:rFonts w:ascii="仿宋" w:eastAsia="仿宋" w:hAnsi="仿宋" w:cs="仿宋" w:hint="eastAsia"/>
            <w:lang w:eastAsia="zh-CN"/>
          </w:rPr>
          <w:t>(一)、建设周期</w:t>
        </w:r>
        <w:r>
          <w:tab/>
        </w:r>
        <w:r>
          <w:fldChar w:fldCharType="begin"/>
        </w:r>
        <w:r>
          <w:instrText xml:space="preserve"> PAGEREF _Toc18889 \h </w:instrText>
        </w:r>
        <w:r>
          <w:fldChar w:fldCharType="separate"/>
        </w:r>
        <w:r>
          <w:t>45</w:t>
        </w:r>
        <w:r>
          <w:fldChar w:fldCharType="end"/>
        </w:r>
      </w:hyperlink>
    </w:p>
    <w:p>
      <w:pPr>
        <w:pStyle w:val="TOC2"/>
        <w:tabs>
          <w:tab w:val="right" w:leader="dot" w:pos="8306"/>
        </w:tabs>
      </w:pPr>
      <w:hyperlink w:anchor="_Toc23976" w:history="1">
        <w:r>
          <w:rPr>
            <w:rFonts w:ascii="仿宋" w:eastAsia="仿宋" w:hAnsi="仿宋" w:cs="仿宋" w:hint="eastAsia"/>
            <w:lang w:eastAsia="zh-CN"/>
          </w:rPr>
          <w:t>(二)、建设进度</w:t>
        </w:r>
        <w:r>
          <w:tab/>
        </w:r>
        <w:r>
          <w:fldChar w:fldCharType="begin"/>
        </w:r>
        <w:r>
          <w:instrText xml:space="preserve"> PAGEREF _Toc23976 \h </w:instrText>
        </w:r>
        <w:r>
          <w:fldChar w:fldCharType="separate"/>
        </w:r>
        <w:r>
          <w:t>46</w:t>
        </w:r>
        <w:r>
          <w:fldChar w:fldCharType="end"/>
        </w:r>
      </w:hyperlink>
    </w:p>
    <w:p>
      <w:pPr>
        <w:pStyle w:val="TOC2"/>
        <w:tabs>
          <w:tab w:val="right" w:leader="dot" w:pos="8306"/>
        </w:tabs>
      </w:pPr>
      <w:hyperlink w:anchor="_Toc2355" w:history="1">
        <w:r>
          <w:rPr>
            <w:rFonts w:ascii="仿宋" w:eastAsia="仿宋" w:hAnsi="仿宋" w:cs="仿宋" w:hint="eastAsia"/>
            <w:lang w:eastAsia="zh-CN"/>
          </w:rPr>
          <w:t>(三)、进度安排注意事项</w:t>
        </w:r>
        <w:r>
          <w:tab/>
        </w:r>
        <w:r>
          <w:fldChar w:fldCharType="begin"/>
        </w:r>
        <w:r>
          <w:instrText xml:space="preserve"> PAGEREF _Toc2355 \h </w:instrText>
        </w:r>
        <w:r>
          <w:fldChar w:fldCharType="separate"/>
        </w:r>
        <w:r>
          <w:t>47</w:t>
        </w:r>
        <w:r>
          <w:fldChar w:fldCharType="end"/>
        </w:r>
      </w:hyperlink>
    </w:p>
    <w:p>
      <w:pPr>
        <w:pStyle w:val="TOC2"/>
        <w:tabs>
          <w:tab w:val="right" w:leader="dot" w:pos="8306"/>
        </w:tabs>
      </w:pPr>
      <w:hyperlink w:anchor="_Toc10893" w:history="1">
        <w:r>
          <w:rPr>
            <w:rFonts w:ascii="仿宋" w:eastAsia="仿宋" w:hAnsi="仿宋" w:cs="仿宋" w:hint="eastAsia"/>
            <w:lang w:eastAsia="zh-CN"/>
          </w:rPr>
          <w:t>(四)、人力资源配置</w:t>
        </w:r>
        <w:r>
          <w:tab/>
        </w:r>
        <w:r>
          <w:fldChar w:fldCharType="begin"/>
        </w:r>
        <w:r>
          <w:instrText xml:space="preserve"> PAGEREF _Toc10893 \h </w:instrText>
        </w:r>
        <w:r>
          <w:fldChar w:fldCharType="separate"/>
        </w:r>
        <w:r>
          <w:t>48</w:t>
        </w:r>
        <w:r>
          <w:fldChar w:fldCharType="end"/>
        </w:r>
      </w:hyperlink>
    </w:p>
    <w:p>
      <w:pPr>
        <w:pStyle w:val="TOC1"/>
        <w:tabs>
          <w:tab w:val="right" w:leader="dot" w:pos="8306"/>
        </w:tabs>
      </w:pPr>
      <w:hyperlink w:anchor="_Toc3652" w:history="1">
        <w:r>
          <w:rPr>
            <w:rFonts w:ascii="仿宋" w:eastAsia="仿宋" w:hAnsi="仿宋" w:cs="仿宋" w:hint="eastAsia"/>
            <w:lang w:eastAsia="zh-CN"/>
          </w:rPr>
          <w:t>十二、中、高档黑白超声诊断仪项目人力资源培养与发展</w:t>
        </w:r>
        <w:r>
          <w:tab/>
        </w:r>
        <w:r>
          <w:fldChar w:fldCharType="begin"/>
        </w:r>
        <w:r>
          <w:instrText xml:space="preserve"> PAGEREF _Toc3652 \h </w:instrText>
        </w:r>
        <w:r>
          <w:fldChar w:fldCharType="separate"/>
        </w:r>
        <w:r>
          <w:t>49</w:t>
        </w:r>
        <w:r>
          <w:fldChar w:fldCharType="end"/>
        </w:r>
      </w:hyperlink>
    </w:p>
    <w:p>
      <w:pPr>
        <w:pStyle w:val="TOC2"/>
        <w:tabs>
          <w:tab w:val="right" w:leader="dot" w:pos="8306"/>
        </w:tabs>
      </w:pPr>
      <w:hyperlink w:anchor="_Toc12481" w:history="1">
        <w:r>
          <w:rPr>
            <w:rFonts w:ascii="仿宋" w:eastAsia="仿宋" w:hAnsi="仿宋" w:cs="仿宋" w:hint="eastAsia"/>
            <w:lang w:eastAsia="zh-CN"/>
          </w:rPr>
          <w:t>(一)、人才需求与规划</w:t>
        </w:r>
        <w:r>
          <w:tab/>
        </w:r>
        <w:r>
          <w:fldChar w:fldCharType="begin"/>
        </w:r>
        <w:r>
          <w:instrText xml:space="preserve"> PAGEREF _Toc12481 \h </w:instrText>
        </w:r>
        <w:r>
          <w:fldChar w:fldCharType="separate"/>
        </w:r>
        <w:r>
          <w:t>49</w:t>
        </w:r>
        <w:r>
          <w:fldChar w:fldCharType="end"/>
        </w:r>
      </w:hyperlink>
    </w:p>
    <w:p>
      <w:pPr>
        <w:pStyle w:val="TOC2"/>
        <w:tabs>
          <w:tab w:val="right" w:leader="dot" w:pos="8306"/>
        </w:tabs>
      </w:pPr>
      <w:hyperlink w:anchor="_Toc12689" w:history="1">
        <w:r>
          <w:rPr>
            <w:rFonts w:ascii="仿宋" w:eastAsia="仿宋" w:hAnsi="仿宋" w:cs="仿宋" w:hint="eastAsia"/>
            <w:lang w:eastAsia="zh-CN"/>
          </w:rPr>
          <w:t>(二)、培训与发展计划</w:t>
        </w:r>
        <w:r>
          <w:tab/>
        </w:r>
        <w:r>
          <w:fldChar w:fldCharType="begin"/>
        </w:r>
        <w:r>
          <w:instrText xml:space="preserve"> PAGEREF _Toc12689 \h </w:instrText>
        </w:r>
        <w:r>
          <w:fldChar w:fldCharType="separate"/>
        </w:r>
        <w:r>
          <w:t>50</w:t>
        </w:r>
        <w:r>
          <w:fldChar w:fldCharType="end"/>
        </w:r>
      </w:hyperlink>
    </w:p>
    <w:p>
      <w:pPr>
        <w:pStyle w:val="TOC1"/>
        <w:tabs>
          <w:tab w:val="right" w:leader="dot" w:pos="8306"/>
        </w:tabs>
      </w:pPr>
      <w:hyperlink w:anchor="_Toc17079" w:history="1">
        <w:r>
          <w:rPr>
            <w:rFonts w:ascii="仿宋" w:eastAsia="仿宋" w:hAnsi="仿宋" w:cs="仿宋" w:hint="eastAsia"/>
            <w:lang w:eastAsia="zh-CN"/>
          </w:rPr>
          <w:t>十三、中、高档黑白超声诊断仪项目实施保障措施</w:t>
        </w:r>
        <w:r>
          <w:tab/>
        </w:r>
        <w:r>
          <w:fldChar w:fldCharType="begin"/>
        </w:r>
        <w:r>
          <w:instrText xml:space="preserve"> PAGEREF _Toc17079 \h </w:instrText>
        </w:r>
        <w:r>
          <w:fldChar w:fldCharType="separate"/>
        </w:r>
        <w:r>
          <w:t>50</w:t>
        </w:r>
        <w:r>
          <w:fldChar w:fldCharType="end"/>
        </w:r>
      </w:hyperlink>
    </w:p>
    <w:p>
      <w:pPr>
        <w:pStyle w:val="TOC2"/>
        <w:tabs>
          <w:tab w:val="right" w:leader="dot" w:pos="8306"/>
        </w:tabs>
      </w:pPr>
      <w:hyperlink w:anchor="_Toc12080" w:history="1">
        <w:r>
          <w:rPr>
            <w:rFonts w:ascii="仿宋" w:eastAsia="仿宋" w:hAnsi="仿宋" w:cs="仿宋" w:hint="eastAsia"/>
            <w:lang w:eastAsia="zh-CN"/>
          </w:rPr>
          <w:t>(一)、中、高档黑白超声诊断仪项目实施保障机制</w:t>
        </w:r>
        <w:r>
          <w:tab/>
        </w:r>
        <w:r>
          <w:fldChar w:fldCharType="begin"/>
        </w:r>
        <w:r>
          <w:instrText xml:space="preserve"> PAGEREF _Toc12080 \h </w:instrText>
        </w:r>
        <w:r>
          <w:fldChar w:fldCharType="separate"/>
        </w:r>
        <w:r>
          <w:t>50</w:t>
        </w:r>
        <w:r>
          <w:fldChar w:fldCharType="end"/>
        </w:r>
      </w:hyperlink>
    </w:p>
    <w:p>
      <w:pPr>
        <w:pStyle w:val="TOC2"/>
        <w:tabs>
          <w:tab w:val="right" w:leader="dot" w:pos="8306"/>
        </w:tabs>
      </w:pPr>
      <w:hyperlink w:anchor="_Toc14836" w:history="1">
        <w:r>
          <w:rPr>
            <w:rFonts w:ascii="仿宋" w:eastAsia="仿宋" w:hAnsi="仿宋" w:cs="仿宋" w:hint="eastAsia"/>
            <w:lang w:eastAsia="zh-CN"/>
          </w:rPr>
          <w:t>(二)、中、高档黑白超声诊断仪项目法律合规要求</w:t>
        </w:r>
        <w:r>
          <w:tab/>
        </w:r>
        <w:r>
          <w:fldChar w:fldCharType="begin"/>
        </w:r>
        <w:r>
          <w:instrText xml:space="preserve"> PAGEREF _Toc14836 \h </w:instrText>
        </w:r>
        <w:r>
          <w:fldChar w:fldCharType="separate"/>
        </w:r>
        <w:r>
          <w:t>54</w:t>
        </w:r>
        <w:r>
          <w:fldChar w:fldCharType="end"/>
        </w:r>
      </w:hyperlink>
    </w:p>
    <w:p>
      <w:pPr>
        <w:pStyle w:val="TOC2"/>
        <w:tabs>
          <w:tab w:val="right" w:leader="dot" w:pos="8306"/>
        </w:tabs>
      </w:pPr>
      <w:hyperlink w:anchor="_Toc22861" w:history="1">
        <w:r>
          <w:rPr>
            <w:rFonts w:ascii="仿宋" w:eastAsia="仿宋" w:hAnsi="仿宋" w:cs="仿宋" w:hint="eastAsia"/>
            <w:lang w:eastAsia="zh-CN"/>
          </w:rPr>
          <w:t>(三)、中、高档黑白超声诊断仪项目合同管理与法律事务</w:t>
        </w:r>
        <w:r>
          <w:tab/>
        </w:r>
        <w:r>
          <w:fldChar w:fldCharType="begin"/>
        </w:r>
        <w:r>
          <w:instrText xml:space="preserve"> PAGEREF _Toc22861 \h </w:instrText>
        </w:r>
        <w:r>
          <w:fldChar w:fldCharType="separate"/>
        </w:r>
        <w:r>
          <w:t>59</w:t>
        </w:r>
        <w:r>
          <w:fldChar w:fldCharType="end"/>
        </w:r>
      </w:hyperlink>
    </w:p>
    <w:p>
      <w:pPr>
        <w:pStyle w:val="TOC2"/>
        <w:tabs>
          <w:tab w:val="right" w:leader="dot" w:pos="8306"/>
        </w:tabs>
      </w:pPr>
      <w:hyperlink w:anchor="_Toc27587" w:history="1">
        <w:r>
          <w:rPr>
            <w:rFonts w:ascii="仿宋" w:eastAsia="仿宋" w:hAnsi="仿宋" w:cs="仿宋" w:hint="eastAsia"/>
            <w:lang w:eastAsia="zh-CN"/>
          </w:rPr>
          <w:t>(四)、中、高档黑白超声诊断仪项目知识产权保护策略</w:t>
        </w:r>
        <w:r>
          <w:tab/>
        </w:r>
        <w:r>
          <w:fldChar w:fldCharType="begin"/>
        </w:r>
        <w:r>
          <w:instrText xml:space="preserve"> PAGEREF _Toc27587 \h </w:instrText>
        </w:r>
        <w:r>
          <w:fldChar w:fldCharType="separate"/>
        </w:r>
        <w:r>
          <w:t>66</w:t>
        </w:r>
        <w:r>
          <w:fldChar w:fldCharType="end"/>
        </w:r>
      </w:hyperlink>
    </w:p>
    <w:p>
      <w:pPr>
        <w:pStyle w:val="TOC1"/>
        <w:tabs>
          <w:tab w:val="right" w:leader="dot" w:pos="8306"/>
        </w:tabs>
      </w:pPr>
      <w:hyperlink w:anchor="_Toc5263" w:history="1">
        <w:r>
          <w:rPr>
            <w:rFonts w:ascii="仿宋" w:eastAsia="仿宋" w:hAnsi="仿宋" w:cs="仿宋" w:hint="eastAsia"/>
            <w:lang w:eastAsia="zh-CN"/>
          </w:rPr>
          <w:t>十四、利益相关者分析与沟通计划</w:t>
        </w:r>
        <w:r>
          <w:tab/>
        </w:r>
        <w:r>
          <w:fldChar w:fldCharType="begin"/>
        </w:r>
        <w:r>
          <w:instrText xml:space="preserve"> PAGEREF _Toc5263 \h </w:instrText>
        </w:r>
        <w:r>
          <w:fldChar w:fldCharType="separate"/>
        </w:r>
        <w:r>
          <w:t>68</w:t>
        </w:r>
        <w:r>
          <w:fldChar w:fldCharType="end"/>
        </w:r>
      </w:hyperlink>
    </w:p>
    <w:p>
      <w:pPr>
        <w:pStyle w:val="TOC2"/>
        <w:tabs>
          <w:tab w:val="right" w:leader="dot" w:pos="8306"/>
        </w:tabs>
      </w:pPr>
      <w:hyperlink w:anchor="_Toc9360" w:history="1">
        <w:r>
          <w:rPr>
            <w:rFonts w:ascii="仿宋" w:eastAsia="仿宋" w:hAnsi="仿宋" w:cs="仿宋" w:hint="eastAsia"/>
            <w:lang w:eastAsia="zh-CN"/>
          </w:rPr>
          <w:t>(一)、利益相关者分析</w:t>
        </w:r>
        <w:r>
          <w:tab/>
        </w:r>
        <w:r>
          <w:fldChar w:fldCharType="begin"/>
        </w:r>
        <w:r>
          <w:instrText xml:space="preserve"> PAGEREF _Toc9360 \h </w:instrText>
        </w:r>
        <w:r>
          <w:fldChar w:fldCharType="separate"/>
        </w:r>
        <w:r>
          <w:t>68</w:t>
        </w:r>
        <w:r>
          <w:fldChar w:fldCharType="end"/>
        </w:r>
      </w:hyperlink>
    </w:p>
    <w:p>
      <w:pPr>
        <w:pStyle w:val="TOC2"/>
        <w:tabs>
          <w:tab w:val="right" w:leader="dot" w:pos="8306"/>
        </w:tabs>
      </w:pPr>
      <w:hyperlink w:anchor="_Toc5260" w:history="1">
        <w:r>
          <w:rPr>
            <w:rFonts w:ascii="仿宋" w:eastAsia="仿宋" w:hAnsi="仿宋" w:cs="仿宋" w:hint="eastAsia"/>
            <w:lang w:eastAsia="zh-CN"/>
          </w:rPr>
          <w:t>(二)、沟通计划</w:t>
        </w:r>
        <w:r>
          <w:tab/>
        </w:r>
        <w:r>
          <w:fldChar w:fldCharType="begin"/>
        </w:r>
        <w:r>
          <w:instrText xml:space="preserve"> PAGEREF _Toc5260 \h </w:instrText>
        </w:r>
        <w:r>
          <w:fldChar w:fldCharType="separate"/>
        </w:r>
        <w:r>
          <w:t>69</w:t>
        </w:r>
        <w:r>
          <w:fldChar w:fldCharType="end"/>
        </w:r>
      </w:hyperlink>
    </w:p>
    <w:p>
      <w:pPr>
        <w:pStyle w:val="TOC1"/>
        <w:tabs>
          <w:tab w:val="right" w:leader="dot" w:pos="8306"/>
        </w:tabs>
      </w:pPr>
      <w:hyperlink w:anchor="_Toc26384" w:history="1">
        <w:r>
          <w:rPr>
            <w:rFonts w:ascii="仿宋" w:eastAsia="仿宋" w:hAnsi="仿宋" w:cs="仿宋" w:hint="eastAsia"/>
            <w:lang w:eastAsia="zh-CN"/>
          </w:rPr>
          <w:t>十五、风险识别与分类</w:t>
        </w:r>
        <w:r>
          <w:tab/>
        </w:r>
        <w:r>
          <w:fldChar w:fldCharType="begin"/>
        </w:r>
        <w:r>
          <w:instrText xml:space="preserve"> PAGEREF _Toc26384 \h </w:instrText>
        </w:r>
        <w:r>
          <w:fldChar w:fldCharType="separate"/>
        </w:r>
        <w:r>
          <w:t>71</w:t>
        </w:r>
        <w:r>
          <w:fldChar w:fldCharType="end"/>
        </w:r>
      </w:hyperlink>
    </w:p>
    <w:p>
      <w:pPr>
        <w:pStyle w:val="TOC2"/>
        <w:tabs>
          <w:tab w:val="right" w:leader="dot" w:pos="8306"/>
        </w:tabs>
      </w:pPr>
      <w:hyperlink w:anchor="_Toc16592" w:history="1">
        <w:r>
          <w:rPr>
            <w:rFonts w:ascii="仿宋" w:eastAsia="仿宋" w:hAnsi="仿宋" w:cs="仿宋" w:hint="eastAsia"/>
            <w:lang w:eastAsia="zh-CN"/>
          </w:rPr>
          <w:t>(一)、风险识别</w:t>
        </w:r>
        <w:r>
          <w:tab/>
        </w:r>
        <w:r>
          <w:fldChar w:fldCharType="begin"/>
        </w:r>
        <w:r>
          <w:instrText xml:space="preserve"> PAGEREF _Toc16592 \h </w:instrText>
        </w:r>
        <w:r>
          <w:fldChar w:fldCharType="separate"/>
        </w:r>
        <w:r>
          <w:t>71</w:t>
        </w:r>
        <w:r>
          <w:fldChar w:fldCharType="end"/>
        </w:r>
      </w:hyperlink>
    </w:p>
    <w:p>
      <w:pPr>
        <w:pStyle w:val="TOC2"/>
        <w:tabs>
          <w:tab w:val="right" w:leader="dot" w:pos="8306"/>
        </w:tabs>
      </w:pPr>
      <w:hyperlink w:anchor="_Toc21913" w:history="1">
        <w:r>
          <w:rPr>
            <w:rFonts w:ascii="仿宋" w:eastAsia="仿宋" w:hAnsi="仿宋" w:cs="仿宋" w:hint="eastAsia"/>
            <w:lang w:eastAsia="zh-CN"/>
          </w:rPr>
          <w:t>(二)、风险分类</w:t>
        </w:r>
        <w:r>
          <w:tab/>
        </w:r>
        <w:r>
          <w:fldChar w:fldCharType="begin"/>
        </w:r>
        <w:r>
          <w:instrText xml:space="preserve"> PAGEREF _Toc21913 \h </w:instrText>
        </w:r>
        <w:r>
          <w:fldChar w:fldCharType="separate"/>
        </w:r>
        <w:r>
          <w:t>72</w:t>
        </w:r>
        <w:r>
          <w:fldChar w:fldCharType="end"/>
        </w:r>
      </w:hyperlink>
    </w:p>
    <w:p>
      <w:pPr>
        <w:pStyle w:val="TOC1"/>
        <w:tabs>
          <w:tab w:val="right" w:leader="dot" w:pos="8306"/>
        </w:tabs>
      </w:pPr>
      <w:hyperlink w:anchor="_Toc12114" w:history="1">
        <w:r>
          <w:rPr>
            <w:rFonts w:ascii="仿宋" w:eastAsia="仿宋" w:hAnsi="仿宋" w:cs="仿宋" w:hint="eastAsia"/>
            <w:lang w:eastAsia="zh-CN"/>
          </w:rPr>
          <w:t>十六、中、高档黑白超声诊断仪项目变更管理</w:t>
        </w:r>
        <w:r>
          <w:tab/>
        </w:r>
        <w:r>
          <w:fldChar w:fldCharType="begin"/>
        </w:r>
        <w:r>
          <w:instrText xml:space="preserve"> PAGEREF _Toc12114 \h </w:instrText>
        </w:r>
        <w:r>
          <w:fldChar w:fldCharType="separate"/>
        </w:r>
        <w:r>
          <w:t>74</w:t>
        </w:r>
        <w:r>
          <w:fldChar w:fldCharType="end"/>
        </w:r>
      </w:hyperlink>
    </w:p>
    <w:p>
      <w:pPr>
        <w:pStyle w:val="TOC2"/>
        <w:tabs>
          <w:tab w:val="right" w:leader="dot" w:pos="8306"/>
        </w:tabs>
      </w:pPr>
      <w:hyperlink w:anchor="_Toc8029" w:history="1">
        <w:r>
          <w:rPr>
            <w:rFonts w:ascii="仿宋" w:eastAsia="仿宋" w:hAnsi="仿宋" w:cs="仿宋" w:hint="eastAsia"/>
            <w:lang w:eastAsia="zh-CN"/>
          </w:rPr>
          <w:t>(一)、变更申请与评估</w:t>
        </w:r>
        <w:r>
          <w:tab/>
        </w:r>
        <w:r>
          <w:fldChar w:fldCharType="begin"/>
        </w:r>
        <w:r>
          <w:instrText xml:space="preserve"> PAGEREF _Toc8029 \h </w:instrText>
        </w:r>
        <w:r>
          <w:fldChar w:fldCharType="separate"/>
        </w:r>
        <w:r>
          <w:t>74</w:t>
        </w:r>
        <w:r>
          <w:fldChar w:fldCharType="end"/>
        </w:r>
      </w:hyperlink>
    </w:p>
    <w:p>
      <w:pPr>
        <w:pStyle w:val="TOC2"/>
        <w:tabs>
          <w:tab w:val="right" w:leader="dot" w:pos="8306"/>
        </w:tabs>
      </w:pPr>
      <w:hyperlink w:anchor="_Toc18244" w:history="1">
        <w:r>
          <w:rPr>
            <w:rFonts w:ascii="仿宋" w:eastAsia="仿宋" w:hAnsi="仿宋" w:cs="仿宋" w:hint="eastAsia"/>
            <w:lang w:eastAsia="zh-CN"/>
          </w:rPr>
          <w:t>(二)、变更实施与控制</w:t>
        </w:r>
        <w:r>
          <w:tab/>
        </w:r>
        <w:r>
          <w:fldChar w:fldCharType="begin"/>
        </w:r>
        <w:r>
          <w:instrText xml:space="preserve"> PAGEREF _Toc18244 \h </w:instrText>
        </w:r>
        <w:r>
          <w:fldChar w:fldCharType="separate"/>
        </w:r>
        <w:r>
          <w:t>75</w:t>
        </w:r>
        <w:r>
          <w:fldChar w:fldCharType="end"/>
        </w:r>
      </w:hyperlink>
    </w:p>
    <w:p>
      <w:pPr>
        <w:pStyle w:val="TOC1"/>
        <w:tabs>
          <w:tab w:val="right" w:leader="dot" w:pos="8306"/>
        </w:tabs>
      </w:pPr>
      <w:hyperlink w:anchor="_Toc22634" w:history="1">
        <w:r>
          <w:rPr>
            <w:rFonts w:ascii="仿宋" w:eastAsia="仿宋" w:hAnsi="仿宋" w:cs="仿宋" w:hint="eastAsia"/>
            <w:lang w:eastAsia="zh-CN"/>
          </w:rPr>
          <w:t>十七、中、高档黑白超声诊断仪项目工程方案分析</w:t>
        </w:r>
        <w:r>
          <w:tab/>
        </w:r>
        <w:r>
          <w:fldChar w:fldCharType="begin"/>
        </w:r>
        <w:r>
          <w:instrText xml:space="preserve"> PAGEREF _Toc22634 \h </w:instrText>
        </w:r>
        <w:r>
          <w:fldChar w:fldCharType="separate"/>
        </w:r>
        <w:r>
          <w:t>75</w:t>
        </w:r>
        <w:r>
          <w:fldChar w:fldCharType="end"/>
        </w:r>
      </w:hyperlink>
    </w:p>
    <w:p>
      <w:pPr>
        <w:pStyle w:val="TOC2"/>
        <w:tabs>
          <w:tab w:val="right" w:leader="dot" w:pos="8306"/>
        </w:tabs>
      </w:pPr>
      <w:hyperlink w:anchor="_Toc30619" w:history="1">
        <w:r>
          <w:rPr>
            <w:rFonts w:ascii="仿宋" w:eastAsia="仿宋" w:hAnsi="仿宋" w:cs="仿宋" w:hint="eastAsia"/>
            <w:lang w:eastAsia="zh-CN"/>
          </w:rPr>
          <w:t>(一)、建筑工程设计原则</w:t>
        </w:r>
        <w:r>
          <w:tab/>
        </w:r>
        <w:r>
          <w:fldChar w:fldCharType="begin"/>
        </w:r>
        <w:r>
          <w:instrText xml:space="preserve"> PAGEREF _Toc30619 \h </w:instrText>
        </w:r>
        <w:r>
          <w:fldChar w:fldCharType="separate"/>
        </w:r>
        <w:r>
          <w:t>75</w:t>
        </w:r>
        <w:r>
          <w:fldChar w:fldCharType="end"/>
        </w:r>
      </w:hyperlink>
    </w:p>
    <w:p>
      <w:pPr>
        <w:pStyle w:val="TOC2"/>
        <w:tabs>
          <w:tab w:val="right" w:leader="dot" w:pos="8306"/>
        </w:tabs>
      </w:pPr>
      <w:hyperlink w:anchor="_Toc6798" w:history="1">
        <w:r>
          <w:rPr>
            <w:rFonts w:ascii="仿宋" w:eastAsia="仿宋" w:hAnsi="仿宋" w:cs="仿宋" w:hint="eastAsia"/>
            <w:lang w:eastAsia="zh-CN"/>
          </w:rPr>
          <w:t>(二)、土建工程建设指标</w:t>
        </w:r>
        <w:r>
          <w:tab/>
        </w:r>
        <w:r>
          <w:fldChar w:fldCharType="begin"/>
        </w:r>
        <w:r>
          <w:instrText xml:space="preserve"> PAGEREF _Toc6798 \h </w:instrText>
        </w:r>
        <w:r>
          <w:fldChar w:fldCharType="separate"/>
        </w:r>
        <w:r>
          <w:t>79</w:t>
        </w:r>
        <w:r>
          <w:fldChar w:fldCharType="end"/>
        </w:r>
      </w:hyperlink>
    </w:p>
    <w:p>
      <w:pPr>
        <w:pStyle w:val="TOC1"/>
        <w:tabs>
          <w:tab w:val="right" w:leader="dot" w:pos="8306"/>
        </w:tabs>
      </w:pPr>
      <w:hyperlink w:anchor="_Toc1745" w:history="1">
        <w:r>
          <w:rPr>
            <w:rFonts w:ascii="仿宋" w:eastAsia="仿宋" w:hAnsi="仿宋" w:cs="仿宋" w:hint="eastAsia"/>
            <w:lang w:eastAsia="zh-CN"/>
          </w:rPr>
          <w:t>十八、供应链管理</w:t>
        </w:r>
        <w:r>
          <w:tab/>
        </w:r>
        <w:r>
          <w:fldChar w:fldCharType="begin"/>
        </w:r>
        <w:r>
          <w:instrText xml:space="preserve"> PAGEREF _Toc1745 \h </w:instrText>
        </w:r>
        <w:r>
          <w:fldChar w:fldCharType="separate"/>
        </w:r>
        <w:r>
          <w:t>80</w:t>
        </w:r>
        <w:r>
          <w:fldChar w:fldCharType="end"/>
        </w:r>
      </w:hyperlink>
    </w:p>
    <w:p>
      <w:pPr>
        <w:pStyle w:val="TOC2"/>
        <w:tabs>
          <w:tab w:val="right" w:leader="dot" w:pos="8306"/>
        </w:tabs>
      </w:pPr>
      <w:hyperlink w:anchor="_Toc32414" w:history="1">
        <w:r>
          <w:rPr>
            <w:rFonts w:ascii="仿宋" w:eastAsia="仿宋" w:hAnsi="仿宋" w:cs="仿宋" w:hint="eastAsia"/>
            <w:lang w:eastAsia="zh-CN"/>
          </w:rPr>
          <w:t>(一)、供应链战略规划</w:t>
        </w:r>
        <w:r>
          <w:tab/>
        </w:r>
        <w:r>
          <w:fldChar w:fldCharType="begin"/>
        </w:r>
        <w:r>
          <w:instrText xml:space="preserve"> PAGEREF _Toc32414 \h </w:instrText>
        </w:r>
        <w:r>
          <w:fldChar w:fldCharType="separate"/>
        </w:r>
        <w:r>
          <w:t>80</w:t>
        </w:r>
        <w:r>
          <w:fldChar w:fldCharType="end"/>
        </w:r>
      </w:hyperlink>
    </w:p>
    <w:p>
      <w:pPr>
        <w:pStyle w:val="TOC2"/>
        <w:tabs>
          <w:tab w:val="right" w:leader="dot" w:pos="8306"/>
        </w:tabs>
      </w:pPr>
      <w:hyperlink w:anchor="_Toc28071" w:history="1">
        <w:r>
          <w:rPr>
            <w:rFonts w:ascii="仿宋" w:eastAsia="仿宋" w:hAnsi="仿宋" w:cs="仿宋" w:hint="eastAsia"/>
            <w:lang w:eastAsia="zh-CN"/>
          </w:rPr>
          <w:t>(二)、供应商选择与合作</w:t>
        </w:r>
        <w:r>
          <w:tab/>
        </w:r>
        <w:r>
          <w:fldChar w:fldCharType="begin"/>
        </w:r>
        <w:r>
          <w:instrText xml:space="preserve"> PAGEREF _Toc28071 \h </w:instrText>
        </w:r>
        <w:r>
          <w:fldChar w:fldCharType="separate"/>
        </w:r>
        <w:r>
          <w:t>82</w:t>
        </w:r>
        <w:r>
          <w:fldChar w:fldCharType="end"/>
        </w:r>
      </w:hyperlink>
    </w:p>
    <w:p>
      <w:pPr>
        <w:pStyle w:val="TOC2"/>
        <w:tabs>
          <w:tab w:val="right" w:leader="dot" w:pos="8306"/>
        </w:tabs>
      </w:pPr>
      <w:hyperlink w:anchor="_Toc14509" w:history="1">
        <w:r>
          <w:rPr>
            <w:rFonts w:ascii="仿宋" w:eastAsia="仿宋" w:hAnsi="仿宋" w:cs="仿宋" w:hint="eastAsia"/>
            <w:lang w:eastAsia="zh-CN"/>
          </w:rPr>
          <w:t>(三)、物流与库存管理</w:t>
        </w:r>
        <w:r>
          <w:tab/>
        </w:r>
        <w:r>
          <w:fldChar w:fldCharType="begin"/>
        </w:r>
        <w:r>
          <w:instrText xml:space="preserve"> PAGEREF _Toc14509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51"/>
      <w:r>
        <w:rPr>
          <w:rFonts w:ascii="仿宋" w:eastAsia="仿宋" w:hAnsi="仿宋" w:cs="仿宋" w:hint="eastAsia"/>
          <w:sz w:val="28"/>
          <w:lang w:eastAsia="zh-CN"/>
        </w:rPr>
        <w:t>一、中、高档黑白超声诊断仪项目建设背景及必要性分析</w:t>
      </w:r>
      <w:bookmarkEnd w:id="2"/>
    </w:p>
    <w:p>
      <w:pPr>
        <w:pStyle w:val="Heading2"/>
        <w:rPr>
          <w:rFonts w:ascii="仿宋" w:eastAsia="仿宋" w:hAnsi="仿宋" w:cs="仿宋" w:hint="eastAsia"/>
          <w:lang w:eastAsia="zh-CN"/>
        </w:rPr>
      </w:pPr>
      <w:bookmarkStart w:id="3" w:name="_Toc19005"/>
      <w:r>
        <w:rPr>
          <w:rFonts w:ascii="仿宋" w:eastAsia="仿宋" w:hAnsi="仿宋" w:cs="仿宋" w:hint="eastAsia"/>
          <w:lang w:eastAsia="zh-CN"/>
        </w:rPr>
        <w:t>(一)、中、高档黑白超声诊断仪项目背景分析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高档黑白超声诊断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高档黑白超声诊断仪项目在这个潮流中的定位。同时，我们将关注行业内涌现的新兴机遇，以便中、高档黑白超声诊断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高档黑白超声诊断仪项目提供了强大的发展动力。我们将聚焦于行业内最新的技术发展趋势，包括但不限于人工智能、大数据分析、物联网等领域。通过深度的技术研究，我们将确保中、高档黑白超声诊断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高档黑白超声诊断仪项目发展的源泉。我们将投入更多的精力对市场需求进行深入剖析，超越表面的需求，深入挖掘潜在的市场痛点和机遇。通过对市场需求的细致了解，中、高档黑白超声诊断仪项目将更有针对性地设计解决方案，满足市场的多样化需求，从而更好地促进中、高档黑白超声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高档黑白超声诊断仪项目战略至关重要。我们将对竞争态势进行更为深入的分析，包括但不限于市场份额、产品特点、客户满意度等多个维度。通过深度的竞争分析，中、高档黑白超声诊断仪项目将能够更准确地把握市场脉搏，制定具有竞争力的中、高档黑白超声诊断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高档黑白超声诊断仪项目的发展具有直接的影响。我们将进行更为全面的法规和政策分析，了解行业发展中的潜在法律风险和合规挑战。通过充分了解和遵守相关法规，中、高档黑白超声诊断仪项目将确保在法律框架内合法合规运营，为中、高档黑白超声诊断仪项目的稳健发展提供有力支持。</w:t>
      </w:r>
    </w:p>
    <w:p>
      <w:pPr>
        <w:pStyle w:val="Heading2"/>
        <w:ind w:firstLine="560" w:firstLineChars="200"/>
        <w:rPr>
          <w:rFonts w:ascii="仿宋" w:eastAsia="仿宋" w:hAnsi="仿宋" w:cs="仿宋" w:hint="eastAsia"/>
          <w:sz w:val="28"/>
          <w:lang w:eastAsia="zh-CN"/>
        </w:rPr>
      </w:pPr>
      <w:bookmarkStart w:id="4" w:name="_Toc11022"/>
      <w:r>
        <w:rPr>
          <w:rFonts w:ascii="仿宋" w:eastAsia="仿宋" w:hAnsi="仿宋" w:cs="仿宋" w:hint="eastAsia"/>
          <w:sz w:val="28"/>
          <w:lang w:eastAsia="zh-CN"/>
        </w:rPr>
        <w:t>(二)、中、高档黑白超声诊断仪项目建设必要性分析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建设的迫切性源于对行业发展趋势的深刻洞察。我们正处于一个行业变革的时代，科技创新、数字化转型成为企业发展的关键动力。中、高档黑白超声诊断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建设不仅仅是为了跟上潮流，更是为了通过技术创新推动企业的持续发展。通过引入先进的技术和解决方案，中、高档黑白超声诊断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高档黑白超声诊断仪项目的建设成为必然选择，通过提高产品质量、拓展服务领域，从而在竞争中获得更多的机会。中、高档黑白超声诊断仪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高档黑白超声诊断仪项目建设的必要性体现在对客户需求更精准的满足。通过中、高档黑白超声诊断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建设的背后是对企业持续创新的追求。只有通过不断创新，企业才能在竞争中立于不败之地。中、高档黑白超声诊断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524"/>
      <w:r>
        <w:rPr>
          <w:rFonts w:ascii="仿宋" w:eastAsia="仿宋" w:hAnsi="仿宋" w:cs="仿宋" w:hint="eastAsia"/>
          <w:sz w:val="28"/>
          <w:lang w:eastAsia="zh-CN"/>
        </w:rPr>
        <w:t>二、中、高档黑白超声诊断仪项目选址可行性分析</w:t>
      </w:r>
      <w:bookmarkEnd w:id="5"/>
    </w:p>
    <w:p>
      <w:pPr>
        <w:pStyle w:val="Heading2"/>
        <w:rPr>
          <w:rFonts w:ascii="仿宋" w:eastAsia="仿宋" w:hAnsi="仿宋" w:cs="仿宋" w:hint="eastAsia"/>
          <w:lang w:eastAsia="zh-CN"/>
        </w:rPr>
      </w:pPr>
      <w:bookmarkStart w:id="6" w:name="_Toc4806"/>
      <w:r>
        <w:rPr>
          <w:rFonts w:ascii="仿宋" w:eastAsia="仿宋" w:hAnsi="仿宋" w:cs="仿宋" w:hint="eastAsia"/>
          <w:lang w:eastAsia="zh-CN"/>
        </w:rPr>
        <w:t>(一)、中、高档黑白超声诊断仪项目选址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该中、高档黑白超声诊断仪项目选址位于XX省XX市XX区XXX街道</w:t>
      </w:r>
    </w:p>
    <w:p>
      <w:pPr>
        <w:pStyle w:val="Heading2"/>
        <w:ind w:firstLine="560" w:firstLineChars="200"/>
        <w:rPr>
          <w:rFonts w:ascii="仿宋" w:eastAsia="仿宋" w:hAnsi="仿宋" w:cs="仿宋" w:hint="eastAsia"/>
          <w:sz w:val="28"/>
          <w:lang w:eastAsia="zh-CN"/>
        </w:rPr>
      </w:pPr>
      <w:bookmarkStart w:id="7" w:name="_Toc533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中、高档黑白超声诊断仪项目的征地面积将根据中、高档黑白超声诊断仪项目的实际规模和需求进行精确规划。具体面积XXX平方米，旨在确保中、高档黑白超声诊断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净用地面积是在征地面积基础上去除不可利用面积后的实际可开发用地。具体面积XXX平方米，考虑到环保、交通、安全等多方面因素，以确保中、高档黑白超声诊断仪项目在整体利用效率上达到最优。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中、高档黑白超声诊断仪项目计划建设的建筑总规模具体面积XXX平方米。这一规模的确定综合考虑了中、高档黑白超声诊断仪项目的性质、规模，以及城市规划的相关要求，确保建筑布局与周边环境协调一致。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绿地率是中、高档黑白超声诊断仪项目用地中被规划为绿地的比例。具体面积XXX平方米，旨在通过合理规划绿地，改善中、高档黑白超声诊断仪项目周边环境，提升居民生活质量，并符合城市整体绿化规划。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容积率是用地上可以建设的建筑总体积与用地面积之比。具体面积XXX，通过合理的容积率规划，确保中、高档黑白超声诊断仪项目建筑规模与周边环境和谐共生。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档黑白超声诊断仪项目选址与当地城市规划相一致，具体面积XXX平方米。通过与城市规划部门深入沟通，确保中、高档黑白超声诊断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中、高档黑白超声诊断仪项目选址符合当地产业政策，具体面积XXX平方米。这包括中、高档黑白超声诊断仪项目对当地经济的促进作用，以及对相关产业的带动效应，确保中、高档黑白超声诊断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档黑白超声诊断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确保中、高档黑白超声诊断仪项目选址具备必要的公共设施配套，具体面积XXX平方米。这包括交通便利性、教育、医疗等基础设施，以提高居民生活品质，使得中、高档黑白超声诊断仪项目选址更具吸引力。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考虑用地总体要求对当地社会稳定性的影响，具体面积XXX平方米。通过深入了解当地社区反馈，确保中、高档黑白超声诊断仪项目的选址和建设过程对当地社会和谐稳定产生积极作用。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高档黑白超声诊断仪项目选址不仅符合法规和规划，还在实际操作中具有可行性。这一全面规划将为中、高档黑白超声诊断仪项目的成功实施提供坚实的基础，确保中、高档黑白超声诊断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97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档黑白超声诊断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档黑白超声诊断仪项目的设备规划和空间设计中，我们将采取灵活设备布局的措施。设备布局将根据实际需求进行灵活设计，避免不必要的浪费。通过合理规划设备摆放位置，我们将提高设备的利用率，减少设备间距，以确保中、高档黑白超声诊断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档黑白超声诊断仪项目内部引入共享设施的概念，例如共享会议室、办公区等。通过这种方式，我们可以减少对资源的重复建设，提高资源共享效率，从而减小中、高档黑白超声诊断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0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高档黑白超声诊断仪项目的总图布置中，我们将不同功能区域进行明确的规划，以最大程度满足中、高档黑白超声诊断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8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高档黑白超声诊断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高档黑白超声诊断仪项目对环境的影响是综合评价的重要因素之一。我们将详细考虑选址周边的自然环境、生态保护区、水源地等情况，确保中、高档黑白超声诊断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高档黑白超声诊断仪项目所在地的相关政策，确保中、高档黑白超声诊断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考虑到社会稳定性对企业运营的重要性，我们将评估选址地区的社会安全情况、劳工关系、社区反馈等方面，以确保中、高档黑白超声诊断仪项目的建设和运营不会受到社会稳定性的负面影响。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最后，我们将综合考虑用地成本，包括土地购置费用、土地开发成本等。通过对用地成本的详细评估，我们能够做出更为精确的经济效益分析，为中、高档黑白超声诊断仪项目的投资决策提供有力支持。</w:t>
      </w:r>
    </w:p>
    <w:p>
      <w:pPr>
        <w:pStyle w:val="Heading1"/>
        <w:ind w:firstLine="560" w:firstLineChars="200"/>
        <w:rPr>
          <w:rFonts w:ascii="仿宋" w:eastAsia="仿宋" w:hAnsi="仿宋" w:cs="仿宋" w:hint="eastAsia"/>
          <w:sz w:val="28"/>
          <w:lang w:eastAsia="zh-CN"/>
        </w:rPr>
      </w:pPr>
      <w:bookmarkStart w:id="11" w:name="_Toc30205"/>
      <w:r>
        <w:rPr>
          <w:rFonts w:ascii="仿宋" w:eastAsia="仿宋" w:hAnsi="仿宋" w:cs="仿宋" w:hint="eastAsia"/>
          <w:sz w:val="28"/>
          <w:lang w:eastAsia="zh-CN"/>
        </w:rPr>
        <w:t>三、中、高档黑白超声诊断仪项目概论</w:t>
      </w:r>
      <w:bookmarkEnd w:id="11"/>
    </w:p>
    <w:p>
      <w:pPr>
        <w:pStyle w:val="Heading2"/>
        <w:rPr>
          <w:rFonts w:ascii="仿宋" w:eastAsia="仿宋" w:hAnsi="仿宋" w:cs="仿宋" w:hint="eastAsia"/>
          <w:lang w:eastAsia="zh-CN"/>
        </w:rPr>
      </w:pPr>
      <w:bookmarkStart w:id="12" w:name="_Toc7677"/>
      <w:r>
        <w:rPr>
          <w:rFonts w:ascii="仿宋" w:eastAsia="仿宋" w:hAnsi="仿宋" w:cs="仿宋" w:hint="eastAsia"/>
          <w:lang w:eastAsia="zh-CN"/>
        </w:rPr>
        <w:t>(一)、中、高档黑白超声诊断仪项目概况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起源追溯至对市场的深入洞察。市场的不断演变与变革为中、高档黑白超声诊断仪项目提供了难得的机遇。当前市场存在的需求缺口和变革的大环境共同构成了中、高档黑白超声诊断仪项目的背景。这个中、高档黑白超声诊断仪项目旨在充分利用市场机遇，填补行业中尚未满足的需求，为客户提供全新的解决方案。市场的变革和需求的增长使得这个中、高档黑白超声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中、高档黑白超声诊断仪项目名称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正式命名为中、高档黑白超声诊断仪。这个名称不仅仅是一个标识，更代表了中、高档黑白超声诊断仪项目的核心理念和愿景。它蕴含着中、高档黑白超声诊断仪项目所要解决问题的关键字，具有强烈的表达和辨识度，为中、高档黑白超声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中、高档黑白超声诊断仪项目目标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核心目标是提供一种全新、高效的解决方案，满足客户日益增长的需求。中、高档黑白超声诊断仪项目追求的不仅仅是满足市场需求，更是在市场中获得卓越的竞争优势。通过不断提升产品或服务的质量和创新水平，中、高档黑白超声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中、高档黑白超声诊断仪项目范围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全面涵盖了产品研发、制造、市场推广和售后服务，确保从产品设计到最终用户体验的全方位关注。这一全面的中、高档黑白超声诊断仪项目范围是为了确保中、高档黑白超声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中、高档黑白超声诊断仪项目时间表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计划在未来18个月内完成，包括研发、测试、市场试点和正式推出等不同阶段。这个时间表的合理设计是为了确保中、高档黑白超声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中、高档黑白超声诊断仪项目预算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总预算估算为XX百万美元，主要分配在研发、市场推广、人员培训和运营等方面。这一充足的预算为中、高档黑白超声诊断仪项目提供了充足的资源，确保中、高档黑白超声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中、高档黑白超声诊断仪项目风险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可能面临的风险包括市场接受度低、技术难题、竞争激烈等。中、高档黑白超声诊断仪项目团队已经制定了相应的风险应对计划，通过前瞻性的风险管理，确保中、高档黑白超声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中、高档黑白超声诊断仪项目团队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汇聚了一支经验丰富、多领域专业素养的核心团队，确保中、高档黑白超声诊断仪项目在各个方面都能拥有高水平的执行力。团队的协同作战是中、高档黑白超声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中、高档黑白超声诊断仪项目背景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中、高档黑白超声诊断仪项目的背景根植于市场对更高效、创新产品的渴望，同时也受到科技发展对行业格局的深刻改变的影响。这为中、高档黑白超声诊断仪项目提供了广阔的发展空间和市场需求。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中、高档黑白超声诊断仪项目现状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截至目前，中、高档黑白超声诊断仪项目已完成市场调研和技术验证，取得了初步的成功。这为中、高档黑白超声诊断仪项目在未来的发展奠定了坚实的基础，为更远大的目标打下了坚实的基石。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30"/>
      <w:r>
        <w:rPr>
          <w:rFonts w:ascii="仿宋" w:eastAsia="仿宋" w:hAnsi="仿宋" w:cs="仿宋" w:hint="eastAsia"/>
          <w:sz w:val="28"/>
          <w:lang w:eastAsia="zh-CN"/>
        </w:rPr>
        <w:t>(二)、中、高档黑白超声诊断仪项目目标</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高档黑白超声诊断仪项目首要业务目标是在市场中占据有利地位，实现产品/服务的成功推广和销售。通过不断提升产品质量、创新性，中、高档黑白超声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在科技迅速发展的时代，中、高档黑白超声诊断仪项目着眼于技术创新。通过持续的研发和技术升级，中、高档黑白超声诊断仪项目旨在推出更具创新性的产品或服务，以满足市场对新鲜、先进解决方案的需求。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高档黑白超声诊断仪项目设定了客户满意度目标。通过提供卓越的产品质量和优质的客户服务，中、高档黑白超声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注重社会责任和可持续发展。通过实施环保、社会责任中、高档黑白超声诊断仪项目，中、高档黑白超声诊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中、高档黑白超声诊断仪项目的团队是实现目标的核心驱动力。因此，中、高档黑白超声诊断仪项目设定了团队发展目标，包括提升团队成员的专业技能、培养领导力，以及搭建协同高效的团队工作氛围。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204"/>
      <w:r>
        <w:rPr>
          <w:rFonts w:ascii="仿宋" w:eastAsia="仿宋" w:hAnsi="仿宋" w:cs="仿宋" w:hint="eastAsia"/>
          <w:sz w:val="28"/>
          <w:lang w:eastAsia="zh-CN"/>
        </w:rPr>
        <w:t>(三)、中、高档黑白超声诊断仪项目提出的理由</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中、高档黑白超声诊断仪项目提出的理由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提出源于对市场机遇的深刻洞察。当前市场中存在的需求缺口和行业发展趋势表明，有巨大的商业机会等待被开发。通过准确捕捉市场机遇，中、高档黑白超声诊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理念基于对技术创新的信仰。通过持续的研发和技术投入，中、高档黑白超声诊断仪项目有望推出更具创新性的产品或服务。在科技飞速发展的当下，中、高档黑白超声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的提出是为了增强企业的行业竞争力。通过提升产品或服务的质量和独特性，中、高档黑白超声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黑白超声诊断仪项目响应了消费者需求的变化。随着社会和科技的不断发展，消费者对产品和服务的需求也在发生变化。通过深入了解并及时回应消费者的新需求，中、高档黑白超声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https://d.book118.com/085233323101011044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中、高档黑白超声诊断仪项目规划设计纲要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65240"/>
    <w:rsid w:val="38665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333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2024-01-21T09:25:00Z</dcterms:created>
  <dcterms:modified xsi:type="dcterms:W3CDTF">2024-01-21T09:26:18Z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4532B75B92D844DE9755017C109F04A9_11</vt:lpwstr>
  </property>
  <property fmtid="{D5CDD505-2E9C-101B-9397-08002B2CF9AE}" pid="3" name="KSOProductBuildVer">
    <vt:lpwstr>2052-12.1.0.16120</vt:lpwstr>
  </property>
</Properties>
</file>