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棉花生产项目规划设计蓝图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93" w:history="1">
        <w:r>
          <w:rPr>
            <w:rFonts w:ascii="仿宋" w:eastAsia="仿宋" w:hAnsi="仿宋" w:cs="仿宋" w:hint="eastAsia"/>
            <w:lang w:eastAsia="zh-CN"/>
          </w:rPr>
          <w:t>序言</w:t>
        </w:r>
        <w:r>
          <w:tab/>
        </w:r>
        <w:r>
          <w:fldChar w:fldCharType="begin"/>
        </w:r>
        <w:r>
          <w:instrText xml:space="preserve"> PAGEREF _Toc29793 \h </w:instrText>
        </w:r>
        <w:r>
          <w:fldChar w:fldCharType="separate"/>
        </w:r>
        <w:r>
          <w:t>3</w:t>
        </w:r>
        <w:r>
          <w:fldChar w:fldCharType="end"/>
        </w:r>
      </w:hyperlink>
    </w:p>
    <w:p>
      <w:pPr>
        <w:pStyle w:val="TOC1"/>
        <w:tabs>
          <w:tab w:val="right" w:leader="dot" w:pos="8306"/>
        </w:tabs>
      </w:pPr>
      <w:hyperlink w:anchor="_Toc20232" w:history="1">
        <w:r>
          <w:rPr>
            <w:rFonts w:ascii="仿宋" w:eastAsia="仿宋" w:hAnsi="仿宋" w:cs="仿宋" w:hint="eastAsia"/>
            <w:lang w:eastAsia="zh-CN"/>
          </w:rPr>
          <w:t>一、市场分析、调研</w:t>
        </w:r>
        <w:r>
          <w:tab/>
        </w:r>
        <w:r>
          <w:fldChar w:fldCharType="begin"/>
        </w:r>
        <w:r>
          <w:instrText xml:space="preserve"> PAGEREF _Toc20232 \h </w:instrText>
        </w:r>
        <w:r>
          <w:fldChar w:fldCharType="separate"/>
        </w:r>
        <w:r>
          <w:t>3</w:t>
        </w:r>
        <w:r>
          <w:fldChar w:fldCharType="end"/>
        </w:r>
      </w:hyperlink>
    </w:p>
    <w:p>
      <w:pPr>
        <w:pStyle w:val="TOC2"/>
        <w:tabs>
          <w:tab w:val="right" w:leader="dot" w:pos="8306"/>
        </w:tabs>
      </w:pPr>
      <w:hyperlink w:anchor="_Toc24489" w:history="1">
        <w:r>
          <w:rPr>
            <w:rFonts w:ascii="仿宋" w:eastAsia="仿宋" w:hAnsi="仿宋" w:cs="仿宋" w:hint="eastAsia"/>
            <w:lang w:eastAsia="zh-CN"/>
          </w:rPr>
          <w:t>(一)、棉花生产行业分析</w:t>
        </w:r>
        <w:r>
          <w:tab/>
        </w:r>
        <w:r>
          <w:fldChar w:fldCharType="begin"/>
        </w:r>
        <w:r>
          <w:instrText xml:space="preserve"> PAGEREF _Toc24489 \h </w:instrText>
        </w:r>
        <w:r>
          <w:fldChar w:fldCharType="separate"/>
        </w:r>
        <w:r>
          <w:t>3</w:t>
        </w:r>
        <w:r>
          <w:fldChar w:fldCharType="end"/>
        </w:r>
      </w:hyperlink>
    </w:p>
    <w:p>
      <w:pPr>
        <w:pStyle w:val="TOC2"/>
        <w:tabs>
          <w:tab w:val="right" w:leader="dot" w:pos="8306"/>
        </w:tabs>
      </w:pPr>
      <w:hyperlink w:anchor="_Toc27955" w:history="1">
        <w:r>
          <w:rPr>
            <w:rFonts w:ascii="仿宋" w:eastAsia="仿宋" w:hAnsi="仿宋" w:cs="仿宋" w:hint="eastAsia"/>
            <w:lang w:eastAsia="zh-CN"/>
          </w:rPr>
          <w:t>(二)、棉花生产市场分析预测</w:t>
        </w:r>
        <w:r>
          <w:tab/>
        </w:r>
        <w:r>
          <w:fldChar w:fldCharType="begin"/>
        </w:r>
        <w:r>
          <w:instrText xml:space="preserve"> PAGEREF _Toc27955 \h </w:instrText>
        </w:r>
        <w:r>
          <w:fldChar w:fldCharType="separate"/>
        </w:r>
        <w:r>
          <w:t>4</w:t>
        </w:r>
        <w:r>
          <w:fldChar w:fldCharType="end"/>
        </w:r>
      </w:hyperlink>
    </w:p>
    <w:p>
      <w:pPr>
        <w:pStyle w:val="TOC1"/>
        <w:tabs>
          <w:tab w:val="right" w:leader="dot" w:pos="8306"/>
        </w:tabs>
      </w:pPr>
      <w:hyperlink w:anchor="_Toc25281" w:history="1">
        <w:r>
          <w:rPr>
            <w:rFonts w:ascii="仿宋" w:eastAsia="仿宋" w:hAnsi="仿宋" w:cs="仿宋" w:hint="eastAsia"/>
            <w:lang w:eastAsia="zh-CN"/>
          </w:rPr>
          <w:t>二、棉花生产项目危机管理</w:t>
        </w:r>
        <w:r>
          <w:tab/>
        </w:r>
        <w:r>
          <w:fldChar w:fldCharType="begin"/>
        </w:r>
        <w:r>
          <w:instrText xml:space="preserve"> PAGEREF _Toc25281 \h </w:instrText>
        </w:r>
        <w:r>
          <w:fldChar w:fldCharType="separate"/>
        </w:r>
        <w:r>
          <w:t>4</w:t>
        </w:r>
        <w:r>
          <w:fldChar w:fldCharType="end"/>
        </w:r>
      </w:hyperlink>
    </w:p>
    <w:p>
      <w:pPr>
        <w:pStyle w:val="TOC2"/>
        <w:tabs>
          <w:tab w:val="right" w:leader="dot" w:pos="8306"/>
        </w:tabs>
      </w:pPr>
      <w:hyperlink w:anchor="_Toc21064" w:history="1">
        <w:r>
          <w:rPr>
            <w:rFonts w:ascii="仿宋" w:eastAsia="仿宋" w:hAnsi="仿宋" w:cs="仿宋" w:hint="eastAsia"/>
            <w:lang w:eastAsia="zh-CN"/>
          </w:rPr>
          <w:t>(一)、危机预警与识别</w:t>
        </w:r>
        <w:r>
          <w:tab/>
        </w:r>
        <w:r>
          <w:fldChar w:fldCharType="begin"/>
        </w:r>
        <w:r>
          <w:instrText xml:space="preserve"> PAGEREF _Toc21064 \h </w:instrText>
        </w:r>
        <w:r>
          <w:fldChar w:fldCharType="separate"/>
        </w:r>
        <w:r>
          <w:t>4</w:t>
        </w:r>
        <w:r>
          <w:fldChar w:fldCharType="end"/>
        </w:r>
      </w:hyperlink>
    </w:p>
    <w:p>
      <w:pPr>
        <w:pStyle w:val="TOC2"/>
        <w:tabs>
          <w:tab w:val="right" w:leader="dot" w:pos="8306"/>
        </w:tabs>
      </w:pPr>
      <w:hyperlink w:anchor="_Toc21269" w:history="1">
        <w:r>
          <w:rPr>
            <w:rFonts w:ascii="仿宋" w:eastAsia="仿宋" w:hAnsi="仿宋" w:cs="仿宋" w:hint="eastAsia"/>
            <w:lang w:eastAsia="zh-CN"/>
          </w:rPr>
          <w:t>(二)、危机应对与恢复</w:t>
        </w:r>
        <w:r>
          <w:tab/>
        </w:r>
        <w:r>
          <w:fldChar w:fldCharType="begin"/>
        </w:r>
        <w:r>
          <w:instrText xml:space="preserve"> PAGEREF _Toc21269 \h </w:instrText>
        </w:r>
        <w:r>
          <w:fldChar w:fldCharType="separate"/>
        </w:r>
        <w:r>
          <w:t>5</w:t>
        </w:r>
        <w:r>
          <w:fldChar w:fldCharType="end"/>
        </w:r>
      </w:hyperlink>
    </w:p>
    <w:p>
      <w:pPr>
        <w:pStyle w:val="TOC1"/>
        <w:tabs>
          <w:tab w:val="right" w:leader="dot" w:pos="8306"/>
        </w:tabs>
      </w:pPr>
      <w:hyperlink w:anchor="_Toc25270" w:history="1">
        <w:r>
          <w:rPr>
            <w:rFonts w:ascii="仿宋" w:eastAsia="仿宋" w:hAnsi="仿宋" w:cs="仿宋" w:hint="eastAsia"/>
            <w:lang w:eastAsia="zh-CN"/>
          </w:rPr>
          <w:t>三、棉花生产项目建设单位说明</w:t>
        </w:r>
        <w:r>
          <w:tab/>
        </w:r>
        <w:r>
          <w:fldChar w:fldCharType="begin"/>
        </w:r>
        <w:r>
          <w:instrText xml:space="preserve"> PAGEREF _Toc25270 \h </w:instrText>
        </w:r>
        <w:r>
          <w:fldChar w:fldCharType="separate"/>
        </w:r>
        <w:r>
          <w:t>7</w:t>
        </w:r>
        <w:r>
          <w:fldChar w:fldCharType="end"/>
        </w:r>
      </w:hyperlink>
    </w:p>
    <w:p>
      <w:pPr>
        <w:pStyle w:val="TOC2"/>
        <w:tabs>
          <w:tab w:val="right" w:leader="dot" w:pos="8306"/>
        </w:tabs>
      </w:pPr>
      <w:hyperlink w:anchor="_Toc15655" w:history="1">
        <w:r>
          <w:rPr>
            <w:rFonts w:ascii="仿宋" w:eastAsia="仿宋" w:hAnsi="仿宋" w:cs="仿宋" w:hint="eastAsia"/>
            <w:lang w:eastAsia="zh-CN"/>
          </w:rPr>
          <w:t>(一)、棉花生产项目承办单位基本情况</w:t>
        </w:r>
        <w:r>
          <w:tab/>
        </w:r>
        <w:r>
          <w:fldChar w:fldCharType="begin"/>
        </w:r>
        <w:r>
          <w:instrText xml:space="preserve"> PAGEREF _Toc15655 \h </w:instrText>
        </w:r>
        <w:r>
          <w:fldChar w:fldCharType="separate"/>
        </w:r>
        <w:r>
          <w:t>7</w:t>
        </w:r>
        <w:r>
          <w:fldChar w:fldCharType="end"/>
        </w:r>
      </w:hyperlink>
    </w:p>
    <w:p>
      <w:pPr>
        <w:pStyle w:val="TOC2"/>
        <w:tabs>
          <w:tab w:val="right" w:leader="dot" w:pos="8306"/>
        </w:tabs>
      </w:pPr>
      <w:hyperlink w:anchor="_Toc4997" w:history="1">
        <w:r>
          <w:rPr>
            <w:rFonts w:ascii="仿宋" w:eastAsia="仿宋" w:hAnsi="仿宋" w:cs="仿宋" w:hint="eastAsia"/>
            <w:lang w:eastAsia="zh-CN"/>
          </w:rPr>
          <w:t>(二)、公司经济效益分析</w:t>
        </w:r>
        <w:r>
          <w:tab/>
        </w:r>
        <w:r>
          <w:fldChar w:fldCharType="begin"/>
        </w:r>
        <w:r>
          <w:instrText xml:space="preserve"> PAGEREF _Toc4997 \h </w:instrText>
        </w:r>
        <w:r>
          <w:fldChar w:fldCharType="separate"/>
        </w:r>
        <w:r>
          <w:t>7</w:t>
        </w:r>
        <w:r>
          <w:fldChar w:fldCharType="end"/>
        </w:r>
      </w:hyperlink>
    </w:p>
    <w:p>
      <w:pPr>
        <w:pStyle w:val="TOC1"/>
        <w:tabs>
          <w:tab w:val="right" w:leader="dot" w:pos="8306"/>
        </w:tabs>
      </w:pPr>
      <w:hyperlink w:anchor="_Toc6726" w:history="1">
        <w:r>
          <w:rPr>
            <w:rFonts w:ascii="仿宋" w:eastAsia="仿宋" w:hAnsi="仿宋" w:cs="仿宋" w:hint="eastAsia"/>
            <w:lang w:eastAsia="zh-CN"/>
          </w:rPr>
          <w:t>四、棉花生产项目建设背景及必要性分析</w:t>
        </w:r>
        <w:r>
          <w:tab/>
        </w:r>
        <w:r>
          <w:fldChar w:fldCharType="begin"/>
        </w:r>
        <w:r>
          <w:instrText xml:space="preserve"> PAGEREF _Toc6726 \h </w:instrText>
        </w:r>
        <w:r>
          <w:fldChar w:fldCharType="separate"/>
        </w:r>
        <w:r>
          <w:t>8</w:t>
        </w:r>
        <w:r>
          <w:fldChar w:fldCharType="end"/>
        </w:r>
      </w:hyperlink>
    </w:p>
    <w:p>
      <w:pPr>
        <w:pStyle w:val="TOC2"/>
        <w:tabs>
          <w:tab w:val="right" w:leader="dot" w:pos="8306"/>
        </w:tabs>
      </w:pPr>
      <w:hyperlink w:anchor="_Toc30629" w:history="1">
        <w:r>
          <w:rPr>
            <w:rFonts w:ascii="仿宋" w:eastAsia="仿宋" w:hAnsi="仿宋" w:cs="仿宋" w:hint="eastAsia"/>
            <w:lang w:eastAsia="zh-CN"/>
          </w:rPr>
          <w:t>(一)、棉花生产项目背景分析</w:t>
        </w:r>
        <w:r>
          <w:tab/>
        </w:r>
        <w:r>
          <w:fldChar w:fldCharType="begin"/>
        </w:r>
        <w:r>
          <w:instrText xml:space="preserve"> PAGEREF _Toc30629 \h </w:instrText>
        </w:r>
        <w:r>
          <w:fldChar w:fldCharType="separate"/>
        </w:r>
        <w:r>
          <w:t>8</w:t>
        </w:r>
        <w:r>
          <w:fldChar w:fldCharType="end"/>
        </w:r>
      </w:hyperlink>
    </w:p>
    <w:p>
      <w:pPr>
        <w:pStyle w:val="TOC2"/>
        <w:tabs>
          <w:tab w:val="right" w:leader="dot" w:pos="8306"/>
        </w:tabs>
      </w:pPr>
      <w:hyperlink w:anchor="_Toc7442" w:history="1">
        <w:r>
          <w:rPr>
            <w:rFonts w:ascii="仿宋" w:eastAsia="仿宋" w:hAnsi="仿宋" w:cs="仿宋" w:hint="eastAsia"/>
            <w:lang w:eastAsia="zh-CN"/>
          </w:rPr>
          <w:t>(二)、棉花生产项目建设必要性分析</w:t>
        </w:r>
        <w:r>
          <w:tab/>
        </w:r>
        <w:r>
          <w:fldChar w:fldCharType="begin"/>
        </w:r>
        <w:r>
          <w:instrText xml:space="preserve"> PAGEREF _Toc7442 \h </w:instrText>
        </w:r>
        <w:r>
          <w:fldChar w:fldCharType="separate"/>
        </w:r>
        <w:r>
          <w:t>10</w:t>
        </w:r>
        <w:r>
          <w:fldChar w:fldCharType="end"/>
        </w:r>
      </w:hyperlink>
    </w:p>
    <w:p>
      <w:pPr>
        <w:pStyle w:val="TOC1"/>
        <w:tabs>
          <w:tab w:val="right" w:leader="dot" w:pos="8306"/>
        </w:tabs>
      </w:pPr>
      <w:hyperlink w:anchor="_Toc31964" w:history="1">
        <w:r>
          <w:rPr>
            <w:rFonts w:ascii="仿宋" w:eastAsia="仿宋" w:hAnsi="仿宋" w:cs="仿宋" w:hint="eastAsia"/>
            <w:lang w:eastAsia="zh-CN"/>
          </w:rPr>
          <w:t>五、棉花生产项目土建工程</w:t>
        </w:r>
        <w:r>
          <w:tab/>
        </w:r>
        <w:r>
          <w:fldChar w:fldCharType="begin"/>
        </w:r>
        <w:r>
          <w:instrText xml:space="preserve"> PAGEREF _Toc31964 \h </w:instrText>
        </w:r>
        <w:r>
          <w:fldChar w:fldCharType="separate"/>
        </w:r>
        <w:r>
          <w:t>11</w:t>
        </w:r>
        <w:r>
          <w:fldChar w:fldCharType="end"/>
        </w:r>
      </w:hyperlink>
    </w:p>
    <w:p>
      <w:pPr>
        <w:pStyle w:val="TOC2"/>
        <w:tabs>
          <w:tab w:val="right" w:leader="dot" w:pos="8306"/>
        </w:tabs>
      </w:pPr>
      <w:hyperlink w:anchor="_Toc4924" w:history="1">
        <w:r>
          <w:rPr>
            <w:rFonts w:ascii="仿宋" w:eastAsia="仿宋" w:hAnsi="仿宋" w:cs="仿宋" w:hint="eastAsia"/>
            <w:lang w:eastAsia="zh-CN"/>
          </w:rPr>
          <w:t>(一)、建筑工程设计原则</w:t>
        </w:r>
        <w:r>
          <w:tab/>
        </w:r>
        <w:r>
          <w:fldChar w:fldCharType="begin"/>
        </w:r>
        <w:r>
          <w:instrText xml:space="preserve"> PAGEREF _Toc4924 \h </w:instrText>
        </w:r>
        <w:r>
          <w:fldChar w:fldCharType="separate"/>
        </w:r>
        <w:r>
          <w:t>11</w:t>
        </w:r>
        <w:r>
          <w:fldChar w:fldCharType="end"/>
        </w:r>
      </w:hyperlink>
    </w:p>
    <w:p>
      <w:pPr>
        <w:pStyle w:val="TOC2"/>
        <w:tabs>
          <w:tab w:val="right" w:leader="dot" w:pos="8306"/>
        </w:tabs>
      </w:pPr>
      <w:hyperlink w:anchor="_Toc32018" w:history="1">
        <w:r>
          <w:rPr>
            <w:rFonts w:ascii="仿宋" w:eastAsia="仿宋" w:hAnsi="仿宋" w:cs="仿宋" w:hint="eastAsia"/>
            <w:lang w:eastAsia="zh-CN"/>
          </w:rPr>
          <w:t>(二)、土建工程设计年限及安全等级</w:t>
        </w:r>
        <w:r>
          <w:tab/>
        </w:r>
        <w:r>
          <w:fldChar w:fldCharType="begin"/>
        </w:r>
        <w:r>
          <w:instrText xml:space="preserve"> PAGEREF _Toc32018 \h </w:instrText>
        </w:r>
        <w:r>
          <w:fldChar w:fldCharType="separate"/>
        </w:r>
        <w:r>
          <w:t>13</w:t>
        </w:r>
        <w:r>
          <w:fldChar w:fldCharType="end"/>
        </w:r>
      </w:hyperlink>
    </w:p>
    <w:p>
      <w:pPr>
        <w:pStyle w:val="TOC2"/>
        <w:tabs>
          <w:tab w:val="right" w:leader="dot" w:pos="8306"/>
        </w:tabs>
      </w:pPr>
      <w:hyperlink w:anchor="_Toc3612" w:history="1">
        <w:r>
          <w:rPr>
            <w:rFonts w:ascii="仿宋" w:eastAsia="仿宋" w:hAnsi="仿宋" w:cs="仿宋" w:hint="eastAsia"/>
            <w:lang w:eastAsia="zh-CN"/>
          </w:rPr>
          <w:t>(三)、建筑工程设计总体要求</w:t>
        </w:r>
        <w:r>
          <w:tab/>
        </w:r>
        <w:r>
          <w:fldChar w:fldCharType="begin"/>
        </w:r>
        <w:r>
          <w:instrText xml:space="preserve"> PAGEREF _Toc3612 \h </w:instrText>
        </w:r>
        <w:r>
          <w:fldChar w:fldCharType="separate"/>
        </w:r>
        <w:r>
          <w:t>14</w:t>
        </w:r>
        <w:r>
          <w:fldChar w:fldCharType="end"/>
        </w:r>
      </w:hyperlink>
    </w:p>
    <w:p>
      <w:pPr>
        <w:pStyle w:val="TOC2"/>
        <w:tabs>
          <w:tab w:val="right" w:leader="dot" w:pos="8306"/>
        </w:tabs>
      </w:pPr>
      <w:hyperlink w:anchor="_Toc12041" w:history="1">
        <w:r>
          <w:rPr>
            <w:rFonts w:ascii="仿宋" w:eastAsia="仿宋" w:hAnsi="仿宋" w:cs="仿宋" w:hint="eastAsia"/>
            <w:lang w:eastAsia="zh-CN"/>
          </w:rPr>
          <w:t>(四)、土建工程建设指标</w:t>
        </w:r>
        <w:r>
          <w:tab/>
        </w:r>
        <w:r>
          <w:fldChar w:fldCharType="begin"/>
        </w:r>
        <w:r>
          <w:instrText xml:space="preserve"> PAGEREF _Toc12041 \h </w:instrText>
        </w:r>
        <w:r>
          <w:fldChar w:fldCharType="separate"/>
        </w:r>
        <w:r>
          <w:t>14</w:t>
        </w:r>
        <w:r>
          <w:fldChar w:fldCharType="end"/>
        </w:r>
      </w:hyperlink>
    </w:p>
    <w:p>
      <w:pPr>
        <w:pStyle w:val="TOC1"/>
        <w:tabs>
          <w:tab w:val="right" w:leader="dot" w:pos="8306"/>
        </w:tabs>
      </w:pPr>
      <w:hyperlink w:anchor="_Toc20752" w:history="1">
        <w:r>
          <w:rPr>
            <w:rFonts w:ascii="仿宋" w:eastAsia="仿宋" w:hAnsi="仿宋" w:cs="仿宋" w:hint="eastAsia"/>
            <w:lang w:eastAsia="zh-CN"/>
          </w:rPr>
          <w:t>六、棉花生产项目概论</w:t>
        </w:r>
        <w:r>
          <w:tab/>
        </w:r>
        <w:r>
          <w:fldChar w:fldCharType="begin"/>
        </w:r>
        <w:r>
          <w:instrText xml:space="preserve"> PAGEREF _Toc20752 \h </w:instrText>
        </w:r>
        <w:r>
          <w:fldChar w:fldCharType="separate"/>
        </w:r>
        <w:r>
          <w:t>15</w:t>
        </w:r>
        <w:r>
          <w:fldChar w:fldCharType="end"/>
        </w:r>
      </w:hyperlink>
    </w:p>
    <w:p>
      <w:pPr>
        <w:pStyle w:val="TOC2"/>
        <w:tabs>
          <w:tab w:val="right" w:leader="dot" w:pos="8306"/>
        </w:tabs>
      </w:pPr>
      <w:hyperlink w:anchor="_Toc6595" w:history="1">
        <w:r>
          <w:rPr>
            <w:rFonts w:ascii="仿宋" w:eastAsia="仿宋" w:hAnsi="仿宋" w:cs="仿宋" w:hint="eastAsia"/>
            <w:lang w:eastAsia="zh-CN"/>
          </w:rPr>
          <w:t>(一)、棉花生产项目概况</w:t>
        </w:r>
        <w:r>
          <w:tab/>
        </w:r>
        <w:r>
          <w:fldChar w:fldCharType="begin"/>
        </w:r>
        <w:r>
          <w:instrText xml:space="preserve"> PAGEREF _Toc6595 \h </w:instrText>
        </w:r>
        <w:r>
          <w:fldChar w:fldCharType="separate"/>
        </w:r>
        <w:r>
          <w:t>15</w:t>
        </w:r>
        <w:r>
          <w:fldChar w:fldCharType="end"/>
        </w:r>
      </w:hyperlink>
    </w:p>
    <w:p>
      <w:pPr>
        <w:pStyle w:val="TOC2"/>
        <w:tabs>
          <w:tab w:val="right" w:leader="dot" w:pos="8306"/>
        </w:tabs>
      </w:pPr>
      <w:hyperlink w:anchor="_Toc15301" w:history="1">
        <w:r>
          <w:rPr>
            <w:rFonts w:ascii="仿宋" w:eastAsia="仿宋" w:hAnsi="仿宋" w:cs="仿宋" w:hint="eastAsia"/>
            <w:lang w:eastAsia="zh-CN"/>
          </w:rPr>
          <w:t>(二)、棉花生产项目目标</w:t>
        </w:r>
        <w:r>
          <w:tab/>
        </w:r>
        <w:r>
          <w:fldChar w:fldCharType="begin"/>
        </w:r>
        <w:r>
          <w:instrText xml:space="preserve"> PAGEREF _Toc15301 \h </w:instrText>
        </w:r>
        <w:r>
          <w:fldChar w:fldCharType="separate"/>
        </w:r>
        <w:r>
          <w:t>17</w:t>
        </w:r>
        <w:r>
          <w:fldChar w:fldCharType="end"/>
        </w:r>
      </w:hyperlink>
    </w:p>
    <w:p>
      <w:pPr>
        <w:pStyle w:val="TOC2"/>
        <w:tabs>
          <w:tab w:val="right" w:leader="dot" w:pos="8306"/>
        </w:tabs>
      </w:pPr>
      <w:hyperlink w:anchor="_Toc2080" w:history="1">
        <w:r>
          <w:rPr>
            <w:rFonts w:ascii="仿宋" w:eastAsia="仿宋" w:hAnsi="仿宋" w:cs="仿宋" w:hint="eastAsia"/>
            <w:lang w:eastAsia="zh-CN"/>
          </w:rPr>
          <w:t>(三)、棉花生产项目提出的理由</w:t>
        </w:r>
        <w:r>
          <w:tab/>
        </w:r>
        <w:r>
          <w:fldChar w:fldCharType="begin"/>
        </w:r>
        <w:r>
          <w:instrText xml:space="preserve"> PAGEREF _Toc2080 \h </w:instrText>
        </w:r>
        <w:r>
          <w:fldChar w:fldCharType="separate"/>
        </w:r>
        <w:r>
          <w:t>18</w:t>
        </w:r>
        <w:r>
          <w:fldChar w:fldCharType="end"/>
        </w:r>
      </w:hyperlink>
    </w:p>
    <w:p>
      <w:pPr>
        <w:pStyle w:val="TOC2"/>
        <w:tabs>
          <w:tab w:val="right" w:leader="dot" w:pos="8306"/>
        </w:tabs>
      </w:pPr>
      <w:hyperlink w:anchor="_Toc22488" w:history="1">
        <w:r>
          <w:rPr>
            <w:rFonts w:ascii="仿宋" w:eastAsia="仿宋" w:hAnsi="仿宋" w:cs="仿宋" w:hint="eastAsia"/>
            <w:lang w:eastAsia="zh-CN"/>
          </w:rPr>
          <w:t>(四)、棉花生产项目意义</w:t>
        </w:r>
        <w:r>
          <w:tab/>
        </w:r>
        <w:r>
          <w:fldChar w:fldCharType="begin"/>
        </w:r>
        <w:r>
          <w:instrText xml:space="preserve"> PAGEREF _Toc22488 \h </w:instrText>
        </w:r>
        <w:r>
          <w:fldChar w:fldCharType="separate"/>
        </w:r>
        <w:r>
          <w:t>19</w:t>
        </w:r>
        <w:r>
          <w:fldChar w:fldCharType="end"/>
        </w:r>
      </w:hyperlink>
    </w:p>
    <w:p>
      <w:pPr>
        <w:pStyle w:val="TOC2"/>
        <w:tabs>
          <w:tab w:val="right" w:leader="dot" w:pos="8306"/>
        </w:tabs>
      </w:pPr>
      <w:hyperlink w:anchor="_Toc9861" w:history="1">
        <w:r>
          <w:rPr>
            <w:rFonts w:ascii="仿宋" w:eastAsia="仿宋" w:hAnsi="仿宋" w:cs="仿宋" w:hint="eastAsia"/>
            <w:lang w:eastAsia="zh-CN"/>
          </w:rPr>
          <w:t>(五)、棉花生产项目背景</w:t>
        </w:r>
        <w:r>
          <w:tab/>
        </w:r>
        <w:r>
          <w:fldChar w:fldCharType="begin"/>
        </w:r>
        <w:r>
          <w:instrText xml:space="preserve"> PAGEREF _Toc9861 \h </w:instrText>
        </w:r>
        <w:r>
          <w:fldChar w:fldCharType="separate"/>
        </w:r>
        <w:r>
          <w:t>20</w:t>
        </w:r>
        <w:r>
          <w:fldChar w:fldCharType="end"/>
        </w:r>
      </w:hyperlink>
    </w:p>
    <w:p>
      <w:pPr>
        <w:pStyle w:val="TOC1"/>
        <w:tabs>
          <w:tab w:val="right" w:leader="dot" w:pos="8306"/>
        </w:tabs>
      </w:pPr>
      <w:hyperlink w:anchor="_Toc11378" w:history="1">
        <w:r>
          <w:rPr>
            <w:rFonts w:ascii="仿宋" w:eastAsia="仿宋" w:hAnsi="仿宋" w:cs="仿宋" w:hint="eastAsia"/>
            <w:lang w:eastAsia="zh-CN"/>
          </w:rPr>
          <w:t>七、棉花生产项目财务管理</w:t>
        </w:r>
        <w:r>
          <w:tab/>
        </w:r>
        <w:r>
          <w:fldChar w:fldCharType="begin"/>
        </w:r>
        <w:r>
          <w:instrText xml:space="preserve"> PAGEREF _Toc11378 \h </w:instrText>
        </w:r>
        <w:r>
          <w:fldChar w:fldCharType="separate"/>
        </w:r>
        <w:r>
          <w:t>21</w:t>
        </w:r>
        <w:r>
          <w:fldChar w:fldCharType="end"/>
        </w:r>
      </w:hyperlink>
    </w:p>
    <w:p>
      <w:pPr>
        <w:pStyle w:val="TOC2"/>
        <w:tabs>
          <w:tab w:val="right" w:leader="dot" w:pos="8306"/>
        </w:tabs>
      </w:pPr>
      <w:hyperlink w:anchor="_Toc639" w:history="1">
        <w:r>
          <w:rPr>
            <w:rFonts w:ascii="仿宋" w:eastAsia="仿宋" w:hAnsi="仿宋" w:cs="仿宋" w:hint="eastAsia"/>
            <w:lang w:eastAsia="zh-CN"/>
          </w:rPr>
          <w:t>(一)、资金需求大</w:t>
        </w:r>
        <w:r>
          <w:tab/>
        </w:r>
        <w:r>
          <w:fldChar w:fldCharType="begin"/>
        </w:r>
        <w:r>
          <w:instrText xml:space="preserve"> PAGEREF _Toc639 \h </w:instrText>
        </w:r>
        <w:r>
          <w:fldChar w:fldCharType="separate"/>
        </w:r>
        <w:r>
          <w:t>21</w:t>
        </w:r>
        <w:r>
          <w:fldChar w:fldCharType="end"/>
        </w:r>
      </w:hyperlink>
    </w:p>
    <w:p>
      <w:pPr>
        <w:pStyle w:val="TOC2"/>
        <w:tabs>
          <w:tab w:val="right" w:leader="dot" w:pos="8306"/>
        </w:tabs>
      </w:pPr>
      <w:hyperlink w:anchor="_Toc20427" w:history="1">
        <w:r>
          <w:rPr>
            <w:rFonts w:ascii="仿宋" w:eastAsia="仿宋" w:hAnsi="仿宋" w:cs="仿宋" w:hint="eastAsia"/>
            <w:lang w:eastAsia="zh-CN"/>
          </w:rPr>
          <w:t>(二)、研发周期长</w:t>
        </w:r>
        <w:r>
          <w:tab/>
        </w:r>
        <w:r>
          <w:fldChar w:fldCharType="begin"/>
        </w:r>
        <w:r>
          <w:instrText xml:space="preserve"> PAGEREF _Toc20427 \h </w:instrText>
        </w:r>
        <w:r>
          <w:fldChar w:fldCharType="separate"/>
        </w:r>
        <w:r>
          <w:t>22</w:t>
        </w:r>
        <w:r>
          <w:fldChar w:fldCharType="end"/>
        </w:r>
      </w:hyperlink>
    </w:p>
    <w:p>
      <w:pPr>
        <w:pStyle w:val="TOC2"/>
        <w:tabs>
          <w:tab w:val="right" w:leader="dot" w:pos="8306"/>
        </w:tabs>
      </w:pPr>
      <w:hyperlink w:anchor="_Toc9410" w:history="1">
        <w:r>
          <w:rPr>
            <w:rFonts w:ascii="仿宋" w:eastAsia="仿宋" w:hAnsi="仿宋" w:cs="仿宋" w:hint="eastAsia"/>
            <w:lang w:eastAsia="zh-CN"/>
          </w:rPr>
          <w:t>(三)、市场风险大</w:t>
        </w:r>
        <w:r>
          <w:tab/>
        </w:r>
        <w:r>
          <w:fldChar w:fldCharType="begin"/>
        </w:r>
        <w:r>
          <w:instrText xml:space="preserve"> PAGEREF _Toc9410 \h </w:instrText>
        </w:r>
        <w:r>
          <w:fldChar w:fldCharType="separate"/>
        </w:r>
        <w:r>
          <w:t>23</w:t>
        </w:r>
        <w:r>
          <w:fldChar w:fldCharType="end"/>
        </w:r>
      </w:hyperlink>
    </w:p>
    <w:p>
      <w:pPr>
        <w:pStyle w:val="TOC2"/>
        <w:tabs>
          <w:tab w:val="right" w:leader="dot" w:pos="8306"/>
        </w:tabs>
      </w:pPr>
      <w:hyperlink w:anchor="_Toc11702" w:history="1">
        <w:r>
          <w:rPr>
            <w:rFonts w:ascii="仿宋" w:eastAsia="仿宋" w:hAnsi="仿宋" w:cs="仿宋" w:hint="eastAsia"/>
            <w:lang w:eastAsia="zh-CN"/>
          </w:rPr>
          <w:t>(四)、利润率高</w:t>
        </w:r>
        <w:r>
          <w:tab/>
        </w:r>
        <w:r>
          <w:fldChar w:fldCharType="begin"/>
        </w:r>
        <w:r>
          <w:instrText xml:space="preserve"> PAGEREF _Toc11702 \h </w:instrText>
        </w:r>
        <w:r>
          <w:fldChar w:fldCharType="separate"/>
        </w:r>
        <w:r>
          <w:t>26</w:t>
        </w:r>
        <w:r>
          <w:fldChar w:fldCharType="end"/>
        </w:r>
      </w:hyperlink>
    </w:p>
    <w:p>
      <w:pPr>
        <w:pStyle w:val="TOC1"/>
        <w:tabs>
          <w:tab w:val="right" w:leader="dot" w:pos="8306"/>
        </w:tabs>
      </w:pPr>
      <w:hyperlink w:anchor="_Toc0" w:history="1">
        <w:r>
          <w:rPr>
            <w:rFonts w:ascii="仿宋" w:eastAsia="仿宋" w:hAnsi="仿宋" w:cs="仿宋" w:hint="eastAsia"/>
            <w:lang w:eastAsia="zh-CN"/>
          </w:rPr>
          <w:t>八、棉花生产项目计划安排</w:t>
        </w:r>
        <w:r>
          <w:tab/>
        </w:r>
        <w:r>
          <w:fldChar w:fldCharType="begin"/>
        </w:r>
        <w:r>
          <w:instrText xml:space="preserve"> PAGEREF _Toc0 \h </w:instrText>
        </w:r>
        <w:r>
          <w:fldChar w:fldCharType="separate"/>
        </w:r>
        <w:r>
          <w:t>28</w:t>
        </w:r>
        <w:r>
          <w:fldChar w:fldCharType="end"/>
        </w:r>
      </w:hyperlink>
    </w:p>
    <w:p>
      <w:pPr>
        <w:pStyle w:val="TOC2"/>
        <w:tabs>
          <w:tab w:val="right" w:leader="dot" w:pos="8306"/>
        </w:tabs>
      </w:pPr>
      <w:hyperlink w:anchor="_Toc29606" w:history="1">
        <w:r>
          <w:rPr>
            <w:rFonts w:ascii="仿宋" w:eastAsia="仿宋" w:hAnsi="仿宋" w:cs="仿宋" w:hint="eastAsia"/>
            <w:lang w:eastAsia="zh-CN"/>
          </w:rPr>
          <w:t>(一)、建设周期</w:t>
        </w:r>
        <w:r>
          <w:tab/>
        </w:r>
        <w:r>
          <w:fldChar w:fldCharType="begin"/>
        </w:r>
        <w:r>
          <w:instrText xml:space="preserve"> PAGEREF _Toc29606 \h </w:instrText>
        </w:r>
        <w:r>
          <w:fldChar w:fldCharType="separate"/>
        </w:r>
        <w:r>
          <w:t>28</w:t>
        </w:r>
        <w:r>
          <w:fldChar w:fldCharType="end"/>
        </w:r>
      </w:hyperlink>
    </w:p>
    <w:p>
      <w:pPr>
        <w:pStyle w:val="TOC2"/>
        <w:tabs>
          <w:tab w:val="right" w:leader="dot" w:pos="8306"/>
        </w:tabs>
      </w:pPr>
      <w:hyperlink w:anchor="_Toc854" w:history="1">
        <w:r>
          <w:rPr>
            <w:rFonts w:ascii="仿宋" w:eastAsia="仿宋" w:hAnsi="仿宋" w:cs="仿宋" w:hint="eastAsia"/>
            <w:lang w:eastAsia="zh-CN"/>
          </w:rPr>
          <w:t>(二)、建设进度</w:t>
        </w:r>
        <w:r>
          <w:tab/>
        </w:r>
        <w:r>
          <w:fldChar w:fldCharType="begin"/>
        </w:r>
        <w:r>
          <w:instrText xml:space="preserve"> PAGEREF _Toc854 \h </w:instrText>
        </w:r>
        <w:r>
          <w:fldChar w:fldCharType="separate"/>
        </w:r>
        <w:r>
          <w:t>29</w:t>
        </w:r>
        <w:r>
          <w:fldChar w:fldCharType="end"/>
        </w:r>
      </w:hyperlink>
    </w:p>
    <w:p>
      <w:pPr>
        <w:pStyle w:val="TOC2"/>
        <w:tabs>
          <w:tab w:val="right" w:leader="dot" w:pos="8306"/>
        </w:tabs>
      </w:pPr>
      <w:hyperlink w:anchor="_Toc21967" w:history="1">
        <w:r>
          <w:rPr>
            <w:rFonts w:ascii="仿宋" w:eastAsia="仿宋" w:hAnsi="仿宋" w:cs="仿宋" w:hint="eastAsia"/>
            <w:lang w:eastAsia="zh-CN"/>
          </w:rPr>
          <w:t>(三)、进度安排注意事项</w:t>
        </w:r>
        <w:r>
          <w:tab/>
        </w:r>
        <w:r>
          <w:fldChar w:fldCharType="begin"/>
        </w:r>
        <w:r>
          <w:instrText xml:space="preserve"> PAGEREF _Toc21967 \h </w:instrText>
        </w:r>
        <w:r>
          <w:fldChar w:fldCharType="separate"/>
        </w:r>
        <w:r>
          <w:t>30</w:t>
        </w:r>
        <w:r>
          <w:fldChar w:fldCharType="end"/>
        </w:r>
      </w:hyperlink>
    </w:p>
    <w:p>
      <w:pPr>
        <w:pStyle w:val="TOC2"/>
        <w:tabs>
          <w:tab w:val="right" w:leader="dot" w:pos="8306"/>
        </w:tabs>
      </w:pPr>
      <w:hyperlink w:anchor="_Toc21875" w:history="1">
        <w:r>
          <w:rPr>
            <w:rFonts w:ascii="仿宋" w:eastAsia="仿宋" w:hAnsi="仿宋" w:cs="仿宋" w:hint="eastAsia"/>
            <w:lang w:eastAsia="zh-CN"/>
          </w:rPr>
          <w:t>(四)、人力资源配置</w:t>
        </w:r>
        <w:r>
          <w:tab/>
        </w:r>
        <w:r>
          <w:fldChar w:fldCharType="begin"/>
        </w:r>
        <w:r>
          <w:instrText xml:space="preserve"> PAGEREF _Toc21875 \h </w:instrText>
        </w:r>
        <w:r>
          <w:fldChar w:fldCharType="separate"/>
        </w:r>
        <w:r>
          <w:t>31</w:t>
        </w:r>
        <w:r>
          <w:fldChar w:fldCharType="end"/>
        </w:r>
      </w:hyperlink>
    </w:p>
    <w:p>
      <w:pPr>
        <w:pStyle w:val="TOC1"/>
        <w:tabs>
          <w:tab w:val="right" w:leader="dot" w:pos="8306"/>
        </w:tabs>
      </w:pPr>
      <w:hyperlink w:anchor="_Toc15950" w:history="1">
        <w:r>
          <w:rPr>
            <w:rFonts w:ascii="仿宋" w:eastAsia="仿宋" w:hAnsi="仿宋" w:cs="仿宋" w:hint="eastAsia"/>
            <w:lang w:eastAsia="zh-CN"/>
          </w:rPr>
          <w:t>九、棉花生产项目社会影响</w:t>
        </w:r>
        <w:r>
          <w:tab/>
        </w:r>
        <w:r>
          <w:fldChar w:fldCharType="begin"/>
        </w:r>
        <w:r>
          <w:instrText xml:space="preserve"> PAGEREF _Toc15950 \h </w:instrText>
        </w:r>
        <w:r>
          <w:fldChar w:fldCharType="separate"/>
        </w:r>
        <w:r>
          <w:t>32</w:t>
        </w:r>
        <w:r>
          <w:fldChar w:fldCharType="end"/>
        </w:r>
      </w:hyperlink>
    </w:p>
    <w:p>
      <w:pPr>
        <w:pStyle w:val="TOC2"/>
        <w:tabs>
          <w:tab w:val="right" w:leader="dot" w:pos="8306"/>
        </w:tabs>
      </w:pPr>
      <w:hyperlink w:anchor="_Toc9631" w:history="1">
        <w:r>
          <w:rPr>
            <w:rFonts w:ascii="仿宋" w:eastAsia="仿宋" w:hAnsi="仿宋" w:cs="仿宋" w:hint="eastAsia"/>
            <w:lang w:eastAsia="zh-CN"/>
          </w:rPr>
          <w:t>(一)、社会责任与义务</w:t>
        </w:r>
        <w:r>
          <w:tab/>
        </w:r>
        <w:r>
          <w:fldChar w:fldCharType="begin"/>
        </w:r>
        <w:r>
          <w:instrText xml:space="preserve"> PAGEREF _Toc9631 \h </w:instrText>
        </w:r>
        <w:r>
          <w:fldChar w:fldCharType="separate"/>
        </w:r>
        <w:r>
          <w:t>32</w:t>
        </w:r>
        <w:r>
          <w:fldChar w:fldCharType="end"/>
        </w:r>
      </w:hyperlink>
    </w:p>
    <w:p>
      <w:pPr>
        <w:pStyle w:val="TOC2"/>
        <w:tabs>
          <w:tab w:val="right" w:leader="dot" w:pos="8306"/>
        </w:tabs>
      </w:pPr>
      <w:hyperlink w:anchor="_Toc15988" w:history="1">
        <w:r>
          <w:rPr>
            <w:rFonts w:ascii="仿宋" w:eastAsia="仿宋" w:hAnsi="仿宋" w:cs="仿宋" w:hint="eastAsia"/>
            <w:lang w:eastAsia="zh-CN"/>
          </w:rPr>
          <w:t>(二)、社会参与与沟通</w:t>
        </w:r>
        <w:r>
          <w:tab/>
        </w:r>
        <w:r>
          <w:fldChar w:fldCharType="begin"/>
        </w:r>
        <w:r>
          <w:instrText xml:space="preserve"> PAGEREF _Toc15988 \h </w:instrText>
        </w:r>
        <w:r>
          <w:fldChar w:fldCharType="separate"/>
        </w:r>
        <w:r>
          <w:t>33</w:t>
        </w:r>
        <w:r>
          <w:fldChar w:fldCharType="end"/>
        </w:r>
      </w:hyperlink>
    </w:p>
    <w:p>
      <w:pPr>
        <w:pStyle w:val="TOC1"/>
        <w:tabs>
          <w:tab w:val="right" w:leader="dot" w:pos="8306"/>
        </w:tabs>
      </w:pPr>
      <w:hyperlink w:anchor="_Toc10827" w:history="1">
        <w:r>
          <w:rPr>
            <w:rFonts w:ascii="仿宋" w:eastAsia="仿宋" w:hAnsi="仿宋" w:cs="仿宋" w:hint="eastAsia"/>
            <w:lang w:eastAsia="zh-CN"/>
          </w:rPr>
          <w:t>十、棉花生产项目环境影响分析</w:t>
        </w:r>
        <w:r>
          <w:tab/>
        </w:r>
        <w:r>
          <w:fldChar w:fldCharType="begin"/>
        </w:r>
        <w:r>
          <w:instrText xml:space="preserve"> PAGEREF _Toc10827 \h </w:instrText>
        </w:r>
        <w:r>
          <w:fldChar w:fldCharType="separate"/>
        </w:r>
        <w:r>
          <w:t>34</w:t>
        </w:r>
        <w:r>
          <w:fldChar w:fldCharType="end"/>
        </w:r>
      </w:hyperlink>
    </w:p>
    <w:p>
      <w:pPr>
        <w:pStyle w:val="TOC2"/>
        <w:tabs>
          <w:tab w:val="right" w:leader="dot" w:pos="8306"/>
        </w:tabs>
      </w:pPr>
      <w:hyperlink w:anchor="_Toc7094" w:history="1">
        <w:r>
          <w:rPr>
            <w:rFonts w:ascii="仿宋" w:eastAsia="仿宋" w:hAnsi="仿宋" w:cs="仿宋" w:hint="eastAsia"/>
            <w:lang w:eastAsia="zh-CN"/>
          </w:rPr>
          <w:t>(一)、建设区域环境质量现状</w:t>
        </w:r>
        <w:r>
          <w:tab/>
        </w:r>
        <w:r>
          <w:fldChar w:fldCharType="begin"/>
        </w:r>
        <w:r>
          <w:instrText xml:space="preserve"> PAGEREF _Toc7094 \h </w:instrText>
        </w:r>
        <w:r>
          <w:fldChar w:fldCharType="separate"/>
        </w:r>
        <w:r>
          <w:t>34</w:t>
        </w:r>
        <w:r>
          <w:fldChar w:fldCharType="end"/>
        </w:r>
      </w:hyperlink>
    </w:p>
    <w:p>
      <w:pPr>
        <w:pStyle w:val="TOC2"/>
        <w:tabs>
          <w:tab w:val="right" w:leader="dot" w:pos="8306"/>
        </w:tabs>
      </w:pPr>
      <w:hyperlink w:anchor="_Toc24787" w:history="1">
        <w:r>
          <w:rPr>
            <w:rFonts w:ascii="仿宋" w:eastAsia="仿宋" w:hAnsi="仿宋" w:cs="仿宋" w:hint="eastAsia"/>
            <w:lang w:eastAsia="zh-CN"/>
          </w:rPr>
          <w:t>(二)、建设期环境保护</w:t>
        </w:r>
        <w:r>
          <w:tab/>
        </w:r>
        <w:r>
          <w:fldChar w:fldCharType="begin"/>
        </w:r>
        <w:r>
          <w:instrText xml:space="preserve"> PAGEREF _Toc24787 \h </w:instrText>
        </w:r>
        <w:r>
          <w:fldChar w:fldCharType="separate"/>
        </w:r>
        <w:r>
          <w:t>35</w:t>
        </w:r>
        <w:r>
          <w:fldChar w:fldCharType="end"/>
        </w:r>
      </w:hyperlink>
    </w:p>
    <w:p>
      <w:pPr>
        <w:pStyle w:val="TOC2"/>
        <w:tabs>
          <w:tab w:val="right" w:leader="dot" w:pos="8306"/>
        </w:tabs>
      </w:pPr>
      <w:hyperlink w:anchor="_Toc23758" w:history="1">
        <w:r>
          <w:rPr>
            <w:rFonts w:ascii="仿宋" w:eastAsia="仿宋" w:hAnsi="仿宋" w:cs="仿宋" w:hint="eastAsia"/>
            <w:lang w:eastAsia="zh-CN"/>
          </w:rPr>
          <w:t>(三)、运营期环境保护</w:t>
        </w:r>
        <w:r>
          <w:tab/>
        </w:r>
        <w:r>
          <w:fldChar w:fldCharType="begin"/>
        </w:r>
        <w:r>
          <w:instrText xml:space="preserve"> PAGEREF _Toc23758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 w:history="1">
        <w:r>
          <w:rPr>
            <w:rFonts w:ascii="仿宋" w:eastAsia="仿宋" w:hAnsi="仿宋" w:cs="仿宋" w:hint="eastAsia"/>
            <w:lang w:eastAsia="zh-CN"/>
          </w:rPr>
          <w:t>(四)、棉花生产项目建设对区域经济的影响</w:t>
        </w:r>
        <w:r>
          <w:tab/>
        </w:r>
        <w:r>
          <w:fldChar w:fldCharType="begin"/>
        </w:r>
        <w:r>
          <w:instrText xml:space="preserve"> PAGEREF _Toc151 \h </w:instrText>
        </w:r>
        <w:r>
          <w:fldChar w:fldCharType="separate"/>
        </w:r>
        <w:r>
          <w:t>38</w:t>
        </w:r>
        <w:r>
          <w:fldChar w:fldCharType="end"/>
        </w:r>
      </w:hyperlink>
    </w:p>
    <w:p>
      <w:pPr>
        <w:pStyle w:val="TOC2"/>
        <w:tabs>
          <w:tab w:val="right" w:leader="dot" w:pos="8306"/>
        </w:tabs>
      </w:pPr>
      <w:hyperlink w:anchor="_Toc8451" w:history="1">
        <w:r>
          <w:rPr>
            <w:rFonts w:ascii="仿宋" w:eastAsia="仿宋" w:hAnsi="仿宋" w:cs="仿宋" w:hint="eastAsia"/>
            <w:lang w:eastAsia="zh-CN"/>
          </w:rPr>
          <w:t>(五)、废弃物处理</w:t>
        </w:r>
        <w:r>
          <w:tab/>
        </w:r>
        <w:r>
          <w:fldChar w:fldCharType="begin"/>
        </w:r>
        <w:r>
          <w:instrText xml:space="preserve"> PAGEREF _Toc8451 \h </w:instrText>
        </w:r>
        <w:r>
          <w:fldChar w:fldCharType="separate"/>
        </w:r>
        <w:r>
          <w:t>40</w:t>
        </w:r>
        <w:r>
          <w:fldChar w:fldCharType="end"/>
        </w:r>
      </w:hyperlink>
    </w:p>
    <w:p>
      <w:pPr>
        <w:pStyle w:val="TOC2"/>
        <w:tabs>
          <w:tab w:val="right" w:leader="dot" w:pos="8306"/>
        </w:tabs>
      </w:pPr>
      <w:hyperlink w:anchor="_Toc25495" w:history="1">
        <w:r>
          <w:rPr>
            <w:rFonts w:ascii="仿宋" w:eastAsia="仿宋" w:hAnsi="仿宋" w:cs="仿宋" w:hint="eastAsia"/>
            <w:lang w:eastAsia="zh-CN"/>
          </w:rPr>
          <w:t>(六)、特殊环境影响分析</w:t>
        </w:r>
        <w:r>
          <w:tab/>
        </w:r>
        <w:r>
          <w:fldChar w:fldCharType="begin"/>
        </w:r>
        <w:r>
          <w:instrText xml:space="preserve"> PAGEREF _Toc25495 \h </w:instrText>
        </w:r>
        <w:r>
          <w:fldChar w:fldCharType="separate"/>
        </w:r>
        <w:r>
          <w:t>41</w:t>
        </w:r>
        <w:r>
          <w:fldChar w:fldCharType="end"/>
        </w:r>
      </w:hyperlink>
    </w:p>
    <w:p>
      <w:pPr>
        <w:pStyle w:val="TOC2"/>
        <w:tabs>
          <w:tab w:val="right" w:leader="dot" w:pos="8306"/>
        </w:tabs>
      </w:pPr>
      <w:hyperlink w:anchor="_Toc6852" w:history="1">
        <w:r>
          <w:rPr>
            <w:rFonts w:ascii="仿宋" w:eastAsia="仿宋" w:hAnsi="仿宋" w:cs="仿宋" w:hint="eastAsia"/>
            <w:lang w:eastAsia="zh-CN"/>
          </w:rPr>
          <w:t>(七)、清洁生产</w:t>
        </w:r>
        <w:r>
          <w:tab/>
        </w:r>
        <w:r>
          <w:fldChar w:fldCharType="begin"/>
        </w:r>
        <w:r>
          <w:instrText xml:space="preserve"> PAGEREF _Toc6852 \h </w:instrText>
        </w:r>
        <w:r>
          <w:fldChar w:fldCharType="separate"/>
        </w:r>
        <w:r>
          <w:t>42</w:t>
        </w:r>
        <w:r>
          <w:fldChar w:fldCharType="end"/>
        </w:r>
      </w:hyperlink>
    </w:p>
    <w:p>
      <w:pPr>
        <w:pStyle w:val="TOC2"/>
        <w:tabs>
          <w:tab w:val="right" w:leader="dot" w:pos="8306"/>
        </w:tabs>
      </w:pPr>
      <w:hyperlink w:anchor="_Toc31028" w:history="1">
        <w:r>
          <w:rPr>
            <w:rFonts w:ascii="仿宋" w:eastAsia="仿宋" w:hAnsi="仿宋" w:cs="仿宋" w:hint="eastAsia"/>
            <w:lang w:eastAsia="zh-CN"/>
          </w:rPr>
          <w:t>(八)、环境保护综合评价</w:t>
        </w:r>
        <w:r>
          <w:tab/>
        </w:r>
        <w:r>
          <w:fldChar w:fldCharType="begin"/>
        </w:r>
        <w:r>
          <w:instrText xml:space="preserve"> PAGEREF _Toc31028 \h </w:instrText>
        </w:r>
        <w:r>
          <w:fldChar w:fldCharType="separate"/>
        </w:r>
        <w:r>
          <w:t>43</w:t>
        </w:r>
        <w:r>
          <w:fldChar w:fldCharType="end"/>
        </w:r>
      </w:hyperlink>
    </w:p>
    <w:p>
      <w:pPr>
        <w:pStyle w:val="TOC1"/>
        <w:tabs>
          <w:tab w:val="right" w:leader="dot" w:pos="8306"/>
        </w:tabs>
      </w:pPr>
      <w:hyperlink w:anchor="_Toc4078" w:history="1">
        <w:r>
          <w:rPr>
            <w:rFonts w:ascii="仿宋" w:eastAsia="仿宋" w:hAnsi="仿宋" w:cs="仿宋" w:hint="eastAsia"/>
            <w:lang w:eastAsia="zh-CN"/>
          </w:rPr>
          <w:t>十一、生产安全保护</w:t>
        </w:r>
        <w:r>
          <w:tab/>
        </w:r>
        <w:r>
          <w:fldChar w:fldCharType="begin"/>
        </w:r>
        <w:r>
          <w:instrText xml:space="preserve"> PAGEREF _Toc4078 \h </w:instrText>
        </w:r>
        <w:r>
          <w:fldChar w:fldCharType="separate"/>
        </w:r>
        <w:r>
          <w:t>45</w:t>
        </w:r>
        <w:r>
          <w:fldChar w:fldCharType="end"/>
        </w:r>
      </w:hyperlink>
    </w:p>
    <w:p>
      <w:pPr>
        <w:pStyle w:val="TOC2"/>
        <w:tabs>
          <w:tab w:val="right" w:leader="dot" w:pos="8306"/>
        </w:tabs>
      </w:pPr>
      <w:hyperlink w:anchor="_Toc15309" w:history="1">
        <w:r>
          <w:rPr>
            <w:rFonts w:ascii="仿宋" w:eastAsia="仿宋" w:hAnsi="仿宋" w:cs="仿宋" w:hint="eastAsia"/>
            <w:lang w:eastAsia="zh-CN"/>
          </w:rPr>
          <w:t>(一)、消防安全</w:t>
        </w:r>
        <w:r>
          <w:tab/>
        </w:r>
        <w:r>
          <w:fldChar w:fldCharType="begin"/>
        </w:r>
        <w:r>
          <w:instrText xml:space="preserve"> PAGEREF _Toc15309 \h </w:instrText>
        </w:r>
        <w:r>
          <w:fldChar w:fldCharType="separate"/>
        </w:r>
        <w:r>
          <w:t>45</w:t>
        </w:r>
        <w:r>
          <w:fldChar w:fldCharType="end"/>
        </w:r>
      </w:hyperlink>
    </w:p>
    <w:p>
      <w:pPr>
        <w:pStyle w:val="TOC2"/>
        <w:tabs>
          <w:tab w:val="right" w:leader="dot" w:pos="8306"/>
        </w:tabs>
      </w:pPr>
      <w:hyperlink w:anchor="_Toc5499" w:history="1">
        <w:r>
          <w:rPr>
            <w:rFonts w:ascii="仿宋" w:eastAsia="仿宋" w:hAnsi="仿宋" w:cs="仿宋" w:hint="eastAsia"/>
            <w:lang w:eastAsia="zh-CN"/>
          </w:rPr>
          <w:t>(二)、防火防爆总图布置措施</w:t>
        </w:r>
        <w:r>
          <w:tab/>
        </w:r>
        <w:r>
          <w:fldChar w:fldCharType="begin"/>
        </w:r>
        <w:r>
          <w:instrText xml:space="preserve"> PAGEREF _Toc5499 \h </w:instrText>
        </w:r>
        <w:r>
          <w:fldChar w:fldCharType="separate"/>
        </w:r>
        <w:r>
          <w:t>46</w:t>
        </w:r>
        <w:r>
          <w:fldChar w:fldCharType="end"/>
        </w:r>
      </w:hyperlink>
    </w:p>
    <w:p>
      <w:pPr>
        <w:pStyle w:val="TOC2"/>
        <w:tabs>
          <w:tab w:val="right" w:leader="dot" w:pos="8306"/>
        </w:tabs>
      </w:pPr>
      <w:hyperlink w:anchor="_Toc10305" w:history="1">
        <w:r>
          <w:rPr>
            <w:rFonts w:ascii="仿宋" w:eastAsia="仿宋" w:hAnsi="仿宋" w:cs="仿宋" w:hint="eastAsia"/>
            <w:lang w:eastAsia="zh-CN"/>
          </w:rPr>
          <w:t>(三)、自然灾害防范措施</w:t>
        </w:r>
        <w:r>
          <w:tab/>
        </w:r>
        <w:r>
          <w:fldChar w:fldCharType="begin"/>
        </w:r>
        <w:r>
          <w:instrText xml:space="preserve"> PAGEREF _Toc10305 \h </w:instrText>
        </w:r>
        <w:r>
          <w:fldChar w:fldCharType="separate"/>
        </w:r>
        <w:r>
          <w:t>47</w:t>
        </w:r>
        <w:r>
          <w:fldChar w:fldCharType="end"/>
        </w:r>
      </w:hyperlink>
    </w:p>
    <w:p>
      <w:pPr>
        <w:pStyle w:val="TOC2"/>
        <w:tabs>
          <w:tab w:val="right" w:leader="dot" w:pos="8306"/>
        </w:tabs>
      </w:pPr>
      <w:hyperlink w:anchor="_Toc10602" w:history="1">
        <w:r>
          <w:rPr>
            <w:rFonts w:ascii="仿宋" w:eastAsia="仿宋" w:hAnsi="仿宋" w:cs="仿宋" w:hint="eastAsia"/>
            <w:lang w:eastAsia="zh-CN"/>
          </w:rPr>
          <w:t>(四)、安全色及安全标志使用要求</w:t>
        </w:r>
        <w:r>
          <w:tab/>
        </w:r>
        <w:r>
          <w:fldChar w:fldCharType="begin"/>
        </w:r>
        <w:r>
          <w:instrText xml:space="preserve"> PAGEREF _Toc10602 \h </w:instrText>
        </w:r>
        <w:r>
          <w:fldChar w:fldCharType="separate"/>
        </w:r>
        <w:r>
          <w:t>48</w:t>
        </w:r>
        <w:r>
          <w:fldChar w:fldCharType="end"/>
        </w:r>
      </w:hyperlink>
    </w:p>
    <w:p>
      <w:pPr>
        <w:pStyle w:val="TOC2"/>
        <w:tabs>
          <w:tab w:val="right" w:leader="dot" w:pos="8306"/>
        </w:tabs>
      </w:pPr>
      <w:hyperlink w:anchor="_Toc28333" w:history="1">
        <w:r>
          <w:rPr>
            <w:rFonts w:ascii="仿宋" w:eastAsia="仿宋" w:hAnsi="仿宋" w:cs="仿宋" w:hint="eastAsia"/>
            <w:lang w:eastAsia="zh-CN"/>
          </w:rPr>
          <w:t>(五)、防尘防毒措施</w:t>
        </w:r>
        <w:r>
          <w:tab/>
        </w:r>
        <w:r>
          <w:fldChar w:fldCharType="begin"/>
        </w:r>
        <w:r>
          <w:instrText xml:space="preserve"> PAGEREF _Toc28333 \h </w:instrText>
        </w:r>
        <w:r>
          <w:fldChar w:fldCharType="separate"/>
        </w:r>
        <w:r>
          <w:t>49</w:t>
        </w:r>
        <w:r>
          <w:fldChar w:fldCharType="end"/>
        </w:r>
      </w:hyperlink>
    </w:p>
    <w:p>
      <w:pPr>
        <w:pStyle w:val="TOC2"/>
        <w:tabs>
          <w:tab w:val="right" w:leader="dot" w:pos="8306"/>
        </w:tabs>
      </w:pPr>
      <w:hyperlink w:anchor="_Toc9501" w:history="1">
        <w:r>
          <w:rPr>
            <w:rFonts w:ascii="仿宋" w:eastAsia="仿宋" w:hAnsi="仿宋" w:cs="仿宋" w:hint="eastAsia"/>
            <w:lang w:eastAsia="zh-CN"/>
          </w:rPr>
          <w:t>(六)、防静电、触电防护及防雷措施</w:t>
        </w:r>
        <w:r>
          <w:tab/>
        </w:r>
        <w:r>
          <w:fldChar w:fldCharType="begin"/>
        </w:r>
        <w:r>
          <w:instrText xml:space="preserve"> PAGEREF _Toc9501 \h </w:instrText>
        </w:r>
        <w:r>
          <w:fldChar w:fldCharType="separate"/>
        </w:r>
        <w:r>
          <w:t>50</w:t>
        </w:r>
        <w:r>
          <w:fldChar w:fldCharType="end"/>
        </w:r>
      </w:hyperlink>
    </w:p>
    <w:p>
      <w:pPr>
        <w:pStyle w:val="TOC2"/>
        <w:tabs>
          <w:tab w:val="right" w:leader="dot" w:pos="8306"/>
        </w:tabs>
      </w:pPr>
      <w:hyperlink w:anchor="_Toc3540" w:history="1">
        <w:r>
          <w:rPr>
            <w:rFonts w:ascii="仿宋" w:eastAsia="仿宋" w:hAnsi="仿宋" w:cs="仿宋" w:hint="eastAsia"/>
            <w:lang w:eastAsia="zh-CN"/>
          </w:rPr>
          <w:t>(七)、机械设备安全保障措施</w:t>
        </w:r>
        <w:r>
          <w:tab/>
        </w:r>
        <w:r>
          <w:fldChar w:fldCharType="begin"/>
        </w:r>
        <w:r>
          <w:instrText xml:space="preserve"> PAGEREF _Toc3540 \h </w:instrText>
        </w:r>
        <w:r>
          <w:fldChar w:fldCharType="separate"/>
        </w:r>
        <w:r>
          <w:t>51</w:t>
        </w:r>
        <w:r>
          <w:fldChar w:fldCharType="end"/>
        </w:r>
      </w:hyperlink>
    </w:p>
    <w:p>
      <w:pPr>
        <w:pStyle w:val="TOC1"/>
        <w:tabs>
          <w:tab w:val="right" w:leader="dot" w:pos="8306"/>
        </w:tabs>
      </w:pPr>
      <w:hyperlink w:anchor="_Toc4999" w:history="1">
        <w:r>
          <w:rPr>
            <w:rFonts w:ascii="仿宋" w:eastAsia="仿宋" w:hAnsi="仿宋" w:cs="仿宋" w:hint="eastAsia"/>
            <w:lang w:eastAsia="zh-CN"/>
          </w:rPr>
          <w:t>十二、棉花生产项目风险管理</w:t>
        </w:r>
        <w:r>
          <w:tab/>
        </w:r>
        <w:r>
          <w:fldChar w:fldCharType="begin"/>
        </w:r>
        <w:r>
          <w:instrText xml:space="preserve"> PAGEREF _Toc4999 \h </w:instrText>
        </w:r>
        <w:r>
          <w:fldChar w:fldCharType="separate"/>
        </w:r>
        <w:r>
          <w:t>52</w:t>
        </w:r>
        <w:r>
          <w:fldChar w:fldCharType="end"/>
        </w:r>
      </w:hyperlink>
    </w:p>
    <w:p>
      <w:pPr>
        <w:pStyle w:val="TOC2"/>
        <w:tabs>
          <w:tab w:val="right" w:leader="dot" w:pos="8306"/>
        </w:tabs>
      </w:pPr>
      <w:hyperlink w:anchor="_Toc22295" w:history="1">
        <w:r>
          <w:rPr>
            <w:rFonts w:ascii="仿宋" w:eastAsia="仿宋" w:hAnsi="仿宋" w:cs="仿宋" w:hint="eastAsia"/>
            <w:lang w:eastAsia="zh-CN"/>
          </w:rPr>
          <w:t>(一)、风险识别与评估</w:t>
        </w:r>
        <w:r>
          <w:tab/>
        </w:r>
        <w:r>
          <w:fldChar w:fldCharType="begin"/>
        </w:r>
        <w:r>
          <w:instrText xml:space="preserve"> PAGEREF _Toc22295 \h </w:instrText>
        </w:r>
        <w:r>
          <w:fldChar w:fldCharType="separate"/>
        </w:r>
        <w:r>
          <w:t>52</w:t>
        </w:r>
        <w:r>
          <w:fldChar w:fldCharType="end"/>
        </w:r>
      </w:hyperlink>
    </w:p>
    <w:p>
      <w:pPr>
        <w:pStyle w:val="TOC2"/>
        <w:tabs>
          <w:tab w:val="right" w:leader="dot" w:pos="8306"/>
        </w:tabs>
      </w:pPr>
      <w:hyperlink w:anchor="_Toc4570" w:history="1">
        <w:r>
          <w:rPr>
            <w:rFonts w:ascii="仿宋" w:eastAsia="仿宋" w:hAnsi="仿宋" w:cs="仿宋" w:hint="eastAsia"/>
            <w:lang w:eastAsia="zh-CN"/>
          </w:rPr>
          <w:t>(二)、风险应对策略</w:t>
        </w:r>
        <w:r>
          <w:tab/>
        </w:r>
        <w:r>
          <w:fldChar w:fldCharType="begin"/>
        </w:r>
        <w:r>
          <w:instrText xml:space="preserve"> PAGEREF _Toc4570 \h </w:instrText>
        </w:r>
        <w:r>
          <w:fldChar w:fldCharType="separate"/>
        </w:r>
        <w:r>
          <w:t>54</w:t>
        </w:r>
        <w:r>
          <w:fldChar w:fldCharType="end"/>
        </w:r>
      </w:hyperlink>
    </w:p>
    <w:p>
      <w:pPr>
        <w:pStyle w:val="TOC2"/>
        <w:tabs>
          <w:tab w:val="right" w:leader="dot" w:pos="8306"/>
        </w:tabs>
      </w:pPr>
      <w:hyperlink w:anchor="_Toc1771" w:history="1">
        <w:r>
          <w:rPr>
            <w:rFonts w:ascii="仿宋" w:eastAsia="仿宋" w:hAnsi="仿宋" w:cs="仿宋" w:hint="eastAsia"/>
            <w:lang w:eastAsia="zh-CN"/>
          </w:rPr>
          <w:t>(三)、风险监控与控制</w:t>
        </w:r>
        <w:r>
          <w:tab/>
        </w:r>
        <w:r>
          <w:fldChar w:fldCharType="begin"/>
        </w:r>
        <w:r>
          <w:instrText xml:space="preserve"> PAGEREF _Toc1771 \h </w:instrText>
        </w:r>
        <w:r>
          <w:fldChar w:fldCharType="separate"/>
        </w:r>
        <w:r>
          <w:t>55</w:t>
        </w:r>
        <w:r>
          <w:fldChar w:fldCharType="end"/>
        </w:r>
      </w:hyperlink>
    </w:p>
    <w:p>
      <w:pPr>
        <w:pStyle w:val="TOC1"/>
        <w:tabs>
          <w:tab w:val="right" w:leader="dot" w:pos="8306"/>
        </w:tabs>
      </w:pPr>
      <w:hyperlink w:anchor="_Toc22167" w:history="1">
        <w:r>
          <w:rPr>
            <w:rFonts w:ascii="仿宋" w:eastAsia="仿宋" w:hAnsi="仿宋" w:cs="仿宋" w:hint="eastAsia"/>
            <w:lang w:eastAsia="zh-CN"/>
          </w:rPr>
          <w:t>十三、棉花生产项目变更管理</w:t>
        </w:r>
        <w:r>
          <w:tab/>
        </w:r>
        <w:r>
          <w:fldChar w:fldCharType="begin"/>
        </w:r>
        <w:r>
          <w:instrText xml:space="preserve"> PAGEREF _Toc22167 \h </w:instrText>
        </w:r>
        <w:r>
          <w:fldChar w:fldCharType="separate"/>
        </w:r>
        <w:r>
          <w:t>56</w:t>
        </w:r>
        <w:r>
          <w:fldChar w:fldCharType="end"/>
        </w:r>
      </w:hyperlink>
    </w:p>
    <w:p>
      <w:pPr>
        <w:pStyle w:val="TOC2"/>
        <w:tabs>
          <w:tab w:val="right" w:leader="dot" w:pos="8306"/>
        </w:tabs>
      </w:pPr>
      <w:hyperlink w:anchor="_Toc15911" w:history="1">
        <w:r>
          <w:rPr>
            <w:rFonts w:ascii="仿宋" w:eastAsia="仿宋" w:hAnsi="仿宋" w:cs="仿宋" w:hint="eastAsia"/>
            <w:lang w:eastAsia="zh-CN"/>
          </w:rPr>
          <w:t>(一)、变更申请与评估</w:t>
        </w:r>
        <w:r>
          <w:tab/>
        </w:r>
        <w:r>
          <w:fldChar w:fldCharType="begin"/>
        </w:r>
        <w:r>
          <w:instrText xml:space="preserve"> PAGEREF _Toc15911 \h </w:instrText>
        </w:r>
        <w:r>
          <w:fldChar w:fldCharType="separate"/>
        </w:r>
        <w:r>
          <w:t>56</w:t>
        </w:r>
        <w:r>
          <w:fldChar w:fldCharType="end"/>
        </w:r>
      </w:hyperlink>
    </w:p>
    <w:p>
      <w:pPr>
        <w:pStyle w:val="TOC2"/>
        <w:tabs>
          <w:tab w:val="right" w:leader="dot" w:pos="8306"/>
        </w:tabs>
      </w:pPr>
      <w:hyperlink w:anchor="_Toc6701" w:history="1">
        <w:r>
          <w:rPr>
            <w:rFonts w:ascii="仿宋" w:eastAsia="仿宋" w:hAnsi="仿宋" w:cs="仿宋" w:hint="eastAsia"/>
            <w:lang w:eastAsia="zh-CN"/>
          </w:rPr>
          <w:t>(二)、变更实施与控制</w:t>
        </w:r>
        <w:r>
          <w:tab/>
        </w:r>
        <w:r>
          <w:fldChar w:fldCharType="begin"/>
        </w:r>
        <w:r>
          <w:instrText xml:space="preserve"> PAGEREF _Toc6701 \h </w:instrText>
        </w:r>
        <w:r>
          <w:fldChar w:fldCharType="separate"/>
        </w:r>
        <w:r>
          <w:t>57</w:t>
        </w:r>
        <w:r>
          <w:fldChar w:fldCharType="end"/>
        </w:r>
      </w:hyperlink>
    </w:p>
    <w:p>
      <w:pPr>
        <w:pStyle w:val="TOC1"/>
        <w:tabs>
          <w:tab w:val="right" w:leader="dot" w:pos="8306"/>
        </w:tabs>
      </w:pPr>
      <w:hyperlink w:anchor="_Toc19110" w:history="1">
        <w:r>
          <w:rPr>
            <w:rFonts w:ascii="仿宋" w:eastAsia="仿宋" w:hAnsi="仿宋" w:cs="仿宋" w:hint="eastAsia"/>
            <w:lang w:eastAsia="zh-CN"/>
          </w:rPr>
          <w:t>十四、营销与推广策略</w:t>
        </w:r>
        <w:r>
          <w:tab/>
        </w:r>
        <w:r>
          <w:fldChar w:fldCharType="begin"/>
        </w:r>
        <w:r>
          <w:instrText xml:space="preserve"> PAGEREF _Toc19110 \h </w:instrText>
        </w:r>
        <w:r>
          <w:fldChar w:fldCharType="separate"/>
        </w:r>
        <w:r>
          <w:t>57</w:t>
        </w:r>
        <w:r>
          <w:fldChar w:fldCharType="end"/>
        </w:r>
      </w:hyperlink>
    </w:p>
    <w:p>
      <w:pPr>
        <w:pStyle w:val="TOC2"/>
        <w:tabs>
          <w:tab w:val="right" w:leader="dot" w:pos="8306"/>
        </w:tabs>
      </w:pPr>
      <w:hyperlink w:anchor="_Toc13711" w:history="1">
        <w:r>
          <w:rPr>
            <w:rFonts w:ascii="仿宋" w:eastAsia="仿宋" w:hAnsi="仿宋" w:cs="仿宋" w:hint="eastAsia"/>
            <w:lang w:eastAsia="zh-CN"/>
          </w:rPr>
          <w:t>(一)、产品/服务定位与特点</w:t>
        </w:r>
        <w:r>
          <w:tab/>
        </w:r>
        <w:r>
          <w:fldChar w:fldCharType="begin"/>
        </w:r>
        <w:r>
          <w:instrText xml:space="preserve"> PAGEREF _Toc13711 \h </w:instrText>
        </w:r>
        <w:r>
          <w:fldChar w:fldCharType="separate"/>
        </w:r>
        <w:r>
          <w:t>57</w:t>
        </w:r>
        <w:r>
          <w:fldChar w:fldCharType="end"/>
        </w:r>
      </w:hyperlink>
    </w:p>
    <w:p>
      <w:pPr>
        <w:pStyle w:val="TOC2"/>
        <w:tabs>
          <w:tab w:val="right" w:leader="dot" w:pos="8306"/>
        </w:tabs>
      </w:pPr>
      <w:hyperlink w:anchor="_Toc25099" w:history="1">
        <w:r>
          <w:rPr>
            <w:rFonts w:ascii="仿宋" w:eastAsia="仿宋" w:hAnsi="仿宋" w:cs="仿宋" w:hint="eastAsia"/>
            <w:lang w:eastAsia="zh-CN"/>
          </w:rPr>
          <w:t>(二)、市场定位与竞争分析</w:t>
        </w:r>
        <w:r>
          <w:tab/>
        </w:r>
        <w:r>
          <w:fldChar w:fldCharType="begin"/>
        </w:r>
        <w:r>
          <w:instrText xml:space="preserve"> PAGEREF _Toc25099 \h </w:instrText>
        </w:r>
        <w:r>
          <w:fldChar w:fldCharType="separate"/>
        </w:r>
        <w:r>
          <w:t>59</w:t>
        </w:r>
        <w:r>
          <w:fldChar w:fldCharType="end"/>
        </w:r>
      </w:hyperlink>
    </w:p>
    <w:p>
      <w:pPr>
        <w:pStyle w:val="TOC2"/>
        <w:tabs>
          <w:tab w:val="right" w:leader="dot" w:pos="8306"/>
        </w:tabs>
      </w:pPr>
      <w:hyperlink w:anchor="_Toc11873" w:history="1">
        <w:r>
          <w:rPr>
            <w:rFonts w:ascii="仿宋" w:eastAsia="仿宋" w:hAnsi="仿宋" w:cs="仿宋" w:hint="eastAsia"/>
            <w:lang w:eastAsia="zh-CN"/>
          </w:rPr>
          <w:t>(三)、营销渠道与策略</w:t>
        </w:r>
        <w:r>
          <w:tab/>
        </w:r>
        <w:r>
          <w:fldChar w:fldCharType="begin"/>
        </w:r>
        <w:r>
          <w:instrText xml:space="preserve"> PAGEREF _Toc11873 \h </w:instrText>
        </w:r>
        <w:r>
          <w:fldChar w:fldCharType="separate"/>
        </w:r>
        <w:r>
          <w:t>60</w:t>
        </w:r>
        <w:r>
          <w:fldChar w:fldCharType="end"/>
        </w:r>
      </w:hyperlink>
    </w:p>
    <w:p>
      <w:pPr>
        <w:pStyle w:val="TOC2"/>
        <w:tabs>
          <w:tab w:val="right" w:leader="dot" w:pos="8306"/>
        </w:tabs>
      </w:pPr>
      <w:hyperlink w:anchor="_Toc18355" w:history="1">
        <w:r>
          <w:rPr>
            <w:rFonts w:ascii="仿宋" w:eastAsia="仿宋" w:hAnsi="仿宋" w:cs="仿宋" w:hint="eastAsia"/>
            <w:lang w:eastAsia="zh-CN"/>
          </w:rPr>
          <w:t>(四)、推广与宣传活动</w:t>
        </w:r>
        <w:r>
          <w:tab/>
        </w:r>
        <w:r>
          <w:fldChar w:fldCharType="begin"/>
        </w:r>
        <w:r>
          <w:instrText xml:space="preserve"> PAGEREF _Toc18355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3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489"/>
      <w:r>
        <w:rPr>
          <w:rFonts w:ascii="仿宋" w:eastAsia="仿宋" w:hAnsi="仿宋" w:cs="仿宋" w:hint="eastAsia"/>
          <w:lang w:eastAsia="zh-CN"/>
        </w:rPr>
        <w:t>(一)、棉花生产行业分析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行业一直以来都是市场的关注焦点。行业内的发展趋势、竞争态势以及潜在机会都对棉花生产项目的推进产生深远的影响。通过深入研究行业的整体概貌，我们将更好地理解行业的核心特征，为棉花生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生产行业，技术一直是推动创新和发展的关键因素。我们将对当前技术趋势进行详尽分析，包括但不限于人工智能、大数据应用、先进制造技术等。这有助于棉花生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棉花生产项目成功的基础。我们将对主要竞争对手进行深入研究，包括其市场份额、产品特点、市场定位等。通过全面了解竞争对手的优势和劣势，棉花生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955"/>
      <w:r>
        <w:rPr>
          <w:rFonts w:ascii="仿宋" w:eastAsia="仿宋" w:hAnsi="仿宋" w:cs="仿宋" w:hint="eastAsia"/>
          <w:sz w:val="28"/>
          <w:lang w:eastAsia="zh-CN"/>
        </w:rPr>
        <w:t>(二)、棉花生产市场分析预测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通过对市场规模的深入调研，我们将预测棉花生产市场未来的增长趋势。这包括市场的整体规模、各细分领域的发展趋势等。棉花生产项目可以根据市场的扩张速度和潜在机会，制定更符合市场需求的发展策略。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棉花生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棉花生产项目实施过程中需要充分考虑的因素。我们将对市场风险进行全面评估，包括但不限于政策法规风险、市场竞争风险、技术变革风险等。通过对潜在风险的深入分析，棉花生产项目可以制定相应的风险缓解策略，降低不确定性对棉花生产项目的影响。</w:t>
      </w:r>
    </w:p>
    <w:p>
      <w:pPr>
        <w:pStyle w:val="Heading1"/>
        <w:ind w:firstLine="560" w:firstLineChars="200"/>
        <w:rPr>
          <w:rFonts w:ascii="仿宋" w:eastAsia="仿宋" w:hAnsi="仿宋" w:cs="仿宋" w:hint="eastAsia"/>
          <w:sz w:val="28"/>
          <w:lang w:eastAsia="zh-CN"/>
        </w:rPr>
      </w:pPr>
      <w:bookmarkStart w:id="5" w:name="_Toc25281"/>
      <w:r>
        <w:rPr>
          <w:rFonts w:ascii="仿宋" w:eastAsia="仿宋" w:hAnsi="仿宋" w:cs="仿宋" w:hint="eastAsia"/>
          <w:sz w:val="28"/>
          <w:lang w:eastAsia="zh-CN"/>
        </w:rPr>
        <w:t>二、棉花生产项目危机管理</w:t>
      </w:r>
      <w:bookmarkEnd w:id="5"/>
    </w:p>
    <w:p>
      <w:pPr>
        <w:pStyle w:val="Heading2"/>
        <w:rPr>
          <w:rFonts w:ascii="仿宋" w:eastAsia="仿宋" w:hAnsi="仿宋" w:cs="仿宋" w:hint="eastAsia"/>
          <w:lang w:eastAsia="zh-CN"/>
        </w:rPr>
      </w:pPr>
      <w:bookmarkStart w:id="6" w:name="_Toc2106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生产项目危机管理中，危机预警与识别是确保棉花生产项目稳健运行的核心步骤。通过建立全面的监测机制，棉花生产项目团队旨在及时发现和理解潜在的风险和危机因素，以便采取及时的预防和应对措施，确保棉花生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首先，通过深入的风险评估，棉花生产项目团队全面分析了整个棉花生产项目和各个阶段可能存在的威胁。这包括准确评估每个潜在风险的发生概率和可能影响的程度，为后续危机预警提供了有力支持。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棉花生产项目团队着重于明确定义棉花生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棉花生产项目进展的持续监控，团队能够及时发现潜在问题并作出迅速反应。棉花生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在这一阶段，团队的专业素养和反应速度将发挥至关重要的作用，以确保潜在危机能够在初期得到有效的处理，最大程度地减轻负面影响。通过危机预警与识别，棉花生产项目得以更有序、可控地推进。</w:t>
      </w:r>
    </w:p>
    <w:p>
      <w:pPr>
        <w:pStyle w:val="Heading2"/>
        <w:ind w:firstLine="560" w:firstLineChars="200"/>
        <w:rPr>
          <w:rFonts w:ascii="仿宋" w:eastAsia="仿宋" w:hAnsi="仿宋" w:cs="仿宋" w:hint="eastAsia"/>
          <w:sz w:val="28"/>
          <w:lang w:eastAsia="zh-CN"/>
        </w:rPr>
      </w:pPr>
      <w:bookmarkStart w:id="7" w:name="_Toc2126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在危机发生时，棉花生产项目团队立即行动，成立了应急小组。该小组的任务是迅速制定并实施紧急应对措施，以最小化潜在损失。以下是采取的主要措施：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暂停棉花生产项目进度：为遏制危机蔓延，棉花生产项目暂时停止进行，以便全面评估当前状况。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资源重新分配：重新评估棉花生产项目资源的分配，确保最大限度地减小损失。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实时沟通：与关键利益相关者建立实时沟通机制，向他们传递棉花生产项目危机的实际状况，保障棉花生产项目核心利益。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在紧急应对的同时，棉花生产项目团队强调了团队协作和有效沟通的重要性。以下是团队协作的关键举措：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信息共享机制：建立了信息共享平台，确保团队成员能够及时获取棉花生产项目危机的实时信息。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领导者沟通：棉花生产项目领导者通过定期会议和即时沟通工具，指导团队应对危机，保持团队稳定运行。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随着危机得到初步控制，棉花生产项目团队转向制定恢复计划，以确保棉花生产项目能够从中迅速恢复。主要恢复计划包括：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修复受损的进度计划：重新评估棉花生产项目进度，制定修复计划，确保棉花生产项目尽快回归正常进程。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重新调整资源分配：优化资源分配，确保棉花生产项目在有限资源下高效运转。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风险管理机制加强：对棉花生产项目风险进行全面评估，制定更强化的风险管理策略，以预防未来可能的危机。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270"/>
      <w:r>
        <w:rPr>
          <w:rFonts w:ascii="仿宋" w:eastAsia="仿宋" w:hAnsi="仿宋" w:cs="仿宋" w:hint="eastAsia"/>
          <w:sz w:val="28"/>
          <w:lang w:eastAsia="zh-CN"/>
        </w:rPr>
        <w:t>三、棉花生产项目建设单位说明</w:t>
      </w:r>
      <w:bookmarkEnd w:id="8"/>
    </w:p>
    <w:p>
      <w:pPr>
        <w:pStyle w:val="Heading2"/>
        <w:rPr>
          <w:rFonts w:ascii="仿宋" w:eastAsia="仿宋" w:hAnsi="仿宋" w:cs="仿宋" w:hint="eastAsia"/>
          <w:lang w:eastAsia="zh-CN"/>
        </w:rPr>
      </w:pPr>
      <w:bookmarkStart w:id="9" w:name="_Toc15655"/>
      <w:r>
        <w:rPr>
          <w:rFonts w:ascii="仿宋" w:eastAsia="仿宋" w:hAnsi="仿宋" w:cs="仿宋" w:hint="eastAsia"/>
          <w:lang w:eastAsia="zh-CN"/>
        </w:rPr>
        <w:t>(一)、棉花生产项目承办单位基本情况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99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棉花生产项目承办单位的XXXX，我们着眼于实现可持续的经济效益。通过技术创新和解决方案的提供，公司预计在棉花生产项目执行期间将获得可观的收入增长。这一收入来源主要包括棉花生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同时，我们注重成本控制和效率提升，以确保棉花生产项目的可持续盈利。透过精细的管理和资源优化，公司期望实现棉花生产项目利润最大化。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棉花生产项目实施进行全面的投资评估，包括棉花生产项目启动阶段的资金投入和后续运营成本。通过对棉花生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棉花生产项目实施过程中具备足够的资金流动性，公司将进行详尽的现金流分析。这包括资金需求的合理预测、棉花生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726"/>
      <w:r>
        <w:rPr>
          <w:rFonts w:ascii="仿宋" w:eastAsia="仿宋" w:hAnsi="仿宋" w:cs="仿宋" w:hint="eastAsia"/>
          <w:sz w:val="28"/>
          <w:lang w:eastAsia="zh-CN"/>
        </w:rPr>
        <w:t>四、棉花生产项目建设背景及必要性分析</w:t>
      </w:r>
      <w:bookmarkEnd w:id="11"/>
    </w:p>
    <w:p>
      <w:pPr>
        <w:pStyle w:val="Heading2"/>
        <w:rPr>
          <w:rFonts w:ascii="仿宋" w:eastAsia="仿宋" w:hAnsi="仿宋" w:cs="仿宋" w:hint="eastAsia"/>
          <w:lang w:eastAsia="zh-CN"/>
        </w:rPr>
      </w:pPr>
      <w:bookmarkStart w:id="12" w:name="_Toc30629"/>
      <w:r>
        <w:rPr>
          <w:rFonts w:ascii="仿宋" w:eastAsia="仿宋" w:hAnsi="仿宋" w:cs="仿宋" w:hint="eastAsia"/>
          <w:lang w:eastAsia="zh-CN"/>
        </w:rPr>
        <w:t>(一)、棉花生产项目背景分析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棉花生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棉花生产项目在这个潮流中的定位。同时，我们将关注行业内涌现的新兴机遇，以便棉花生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棉花生产项目提供了强大的发展动力。我们将聚焦于行业内最新的技术发展趋势，包括但不限于人工智能、大数据分析、物联网等领域。通过深度的技术研究，我们将确保棉花生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棉花生产项目发展的源泉。我们将投入更多的精力对市场需求进行深入剖析，超越表面的需求，深入挖掘潜在的市场痛点和机遇。通过对市场需求的细致了解，棉花生产项目将更有针对性地设计解决方案，满足市场的多样化需求，从而更好地促进棉花生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棉花生产项目战略至关重要。我们将对竞争态势进行更为深入的分析，包括但不限于市场份额、产品特点、客户满意度等多个维度。通过深度的竞争分析，棉花生产项目将能够更准确地把握市场脉搏，制定具有竞争力的棉花生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棉花生产项目的发展具有直接的影响。我们将进行更为全面的法规和政策分析，了解行业发展中的潜在法律风险和合规挑战。通过充分了解和遵守相关法规，棉花生产项目将确保在法律框架内合法合规运营，为棉花生产项目的稳健发展提供有力支持。</w:t>
      </w:r>
    </w:p>
    <w:p>
      <w:pPr>
        <w:pStyle w:val="Heading2"/>
        <w:ind w:firstLine="560" w:firstLineChars="200"/>
        <w:rPr>
          <w:rFonts w:ascii="仿宋" w:eastAsia="仿宋" w:hAnsi="仿宋" w:cs="仿宋" w:hint="eastAsia"/>
          <w:sz w:val="28"/>
          <w:lang w:eastAsia="zh-CN"/>
        </w:rPr>
      </w:pPr>
      <w:bookmarkStart w:id="13" w:name="_Toc7442"/>
      <w:r>
        <w:rPr>
          <w:rFonts w:ascii="仿宋" w:eastAsia="仿宋" w:hAnsi="仿宋" w:cs="仿宋" w:hint="eastAsia"/>
          <w:sz w:val="28"/>
          <w:lang w:eastAsia="zh-CN"/>
        </w:rPr>
        <w:t>(二)、棉花生产项目建设必要性分析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建设的迫切性源于对行业发展趋势的深刻洞察。我们正处于一个行业变革的时代，科技创新、数字化转型成为企业发展的关键动力。棉花生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棉花生产项目建设不仅仅是为了跟上潮流，更是为了通过技术创新推动企业的持续发展。通过引入先进的技术和解决方案，棉花生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棉花生产项目的建设成为必然选择，通过提高产品质量、拓展服务领域，从而在竞争中获得更多的机会。棉花生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棉花生产项目建设的必要性体现在对客户需求更精准的满足。通过棉花生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建设的背后是对企业持续创新的追求。只有通过不断创新，企业才能在竞争中立于不败之地。棉花生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964"/>
      <w:r>
        <w:rPr>
          <w:rFonts w:ascii="仿宋" w:eastAsia="仿宋" w:hAnsi="仿宋" w:cs="仿宋" w:hint="eastAsia"/>
          <w:sz w:val="28"/>
          <w:lang w:eastAsia="zh-CN"/>
        </w:rPr>
        <w:t>五、棉花生产项目土建工程</w:t>
      </w:r>
      <w:bookmarkEnd w:id="14"/>
    </w:p>
    <w:p>
      <w:pPr>
        <w:pStyle w:val="Heading2"/>
        <w:rPr>
          <w:rFonts w:ascii="仿宋" w:eastAsia="仿宋" w:hAnsi="仿宋" w:cs="仿宋" w:hint="eastAsia"/>
          <w:lang w:eastAsia="zh-CN"/>
        </w:rPr>
      </w:pPr>
      <w:bookmarkStart w:id="15" w:name="_Toc492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在棉花生产项目的建筑工程设计中，我们将秉承一系列重要的设计原则，以确保棉花生产项目建筑在功能、美观、可持续性等方面达到最佳效果。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首要原则是确保建筑的功能性得到最大化的发挥。我们将充分理解棉花生产项目的实际需求，合理布局各个功能区域，保证建筑在满足业务需求的同时，提供高效的工作环境。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在建筑设计中，我们将综合考虑建设和运营成本。通过精细的经济效益分析，确保设计方案在高效利用资源的同时，对棉花生产项目的长期盈利能力有积极的贡献。</w:t>
      </w:r>
    </w:p>
    <w:p>
      <w:pPr>
        <w:pStyle w:val="Heading2"/>
        <w:ind w:firstLine="560" w:firstLineChars="200"/>
        <w:rPr>
          <w:rFonts w:ascii="仿宋" w:eastAsia="仿宋" w:hAnsi="仿宋" w:cs="仿宋" w:hint="eastAsia"/>
          <w:sz w:val="28"/>
          <w:lang w:eastAsia="zh-CN"/>
        </w:rPr>
      </w:pPr>
      <w:bookmarkStart w:id="16" w:name="_Toc3201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生产项目的土建工程设计中，我们将精准设定设计年限，结合棉花生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棉花生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61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棉花生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棉花生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棉花生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204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本期工程棉花生产项目预计总建筑面积XXX平方米，其中：计容建筑面积XXX平方米，计划建筑工程投资XX万元，占棉花生产项目总投资的XX%。</w:t>
      </w:r>
    </w:p>
    <w:p>
      <w:pPr>
        <w:pStyle w:val="Heading1"/>
        <w:ind w:firstLine="560" w:firstLineChars="200"/>
        <w:rPr>
          <w:rFonts w:ascii="仿宋" w:eastAsia="仿宋" w:hAnsi="仿宋" w:cs="仿宋" w:hint="eastAsia"/>
          <w:sz w:val="28"/>
          <w:lang w:eastAsia="zh-CN"/>
        </w:rPr>
      </w:pPr>
      <w:bookmarkStart w:id="19" w:name="_Toc20752"/>
      <w:r>
        <w:rPr>
          <w:rFonts w:ascii="仿宋" w:eastAsia="仿宋" w:hAnsi="仿宋" w:cs="仿宋" w:hint="eastAsia"/>
          <w:sz w:val="28"/>
          <w:lang w:eastAsia="zh-CN"/>
        </w:rPr>
        <w:t>六、棉花生产项目概论</w:t>
      </w:r>
      <w:bookmarkEnd w:id="19"/>
    </w:p>
    <w:p>
      <w:pPr>
        <w:pStyle w:val="Heading2"/>
        <w:rPr>
          <w:rFonts w:ascii="仿宋" w:eastAsia="仿宋" w:hAnsi="仿宋" w:cs="仿宋" w:hint="eastAsia"/>
          <w:lang w:eastAsia="zh-CN"/>
        </w:rPr>
      </w:pPr>
      <w:bookmarkStart w:id="20" w:name="_Toc6595"/>
      <w:r>
        <w:rPr>
          <w:rFonts w:ascii="仿宋" w:eastAsia="仿宋" w:hAnsi="仿宋" w:cs="仿宋" w:hint="eastAsia"/>
          <w:lang w:eastAsia="zh-CN"/>
        </w:rPr>
        <w:t>(一)、棉花生产项目概况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的起源追溯至对市场的深入洞察。市场的不断演变与变革为棉花生产项目提供了难得的机遇。当前市场存在的需求缺口和变革的大环境共同构成了棉花生产项目的背景。这个棉花生产项目旨在充分利用市场机遇，填补行业中尚未满足的需求，为客户提供全新的解决方案。市场的变革和需求的增长使得这个棉花生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棉花生产项目名称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正式命名为棉花生产。这个名称不仅仅是一个标识，更代表了棉花生产项目的核心理念和愿景。它蕴含着棉花生产项目所要解决问题的关键字，具有强烈的表达和辨识度，为棉花生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棉花生产项目目标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的核心目标是提供一种全新、高效的解决方案，满足客户日益增长的需求。棉花生产项目追求的不仅仅是满足市场需求，更是在市场中获得卓越的竞争优势。通过不断提升产品或服务的质量和创新水平，棉花生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棉花生产项目范围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全面涵盖了产品研发、制造、市场推广和售后服务，确保从产品设计到最终用户体验的全方位关注。这一全面的棉花生产项目范围是为了确保棉花生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棉花生产项目时间表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棉花生产项目计划在未来18个月内完成，包括研发、测试、市场试点和正式推出等不同阶段。这个时间表的合理设计是为了确保棉花生产项目各个阶段的顺利推进，以便按时交付高质量的成果。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棉花生产项目预算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棉花生产项目总预算估算为XX百万美元，主要分配在研发、市场推广、人员培训和运营等方面。这一充足的预算为棉花生产项目提供了充足的资源，确保棉花生产项目在各个方面都能取得优异的表现。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棉花生产项目风险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棉花生产项目可能面临的风险包括市场接受度低、技术难题、竞争激烈等。棉花生产项目团队已经制定了相应的风险应对计划，通过前瞻性的风险管理，确保棉花生产项目在面对不确定性时能够迅速做出应对。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棉花生产项目团队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棉花生产项目汇聚了一支经验丰富、多领域专业素养的核心团队，确保棉花生产项目在各个方面都能拥有高水平的执行力。团队的协同作战是棉花生产项目成功的关键因素之一。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棉花生产项目背景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https://d.book118.com/085233332101011044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棉花生产项目规划设计蓝图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95CF4"/>
    <w:rsid w:val="50595C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23333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2024-01-20T17:02:00Z</dcterms:created>
  <dcterms:modified xsi:type="dcterms:W3CDTF">2024-01-20T17:02:59Z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AB03223B7689483D89E3EAB3855ECD32_11</vt:lpwstr>
  </property>
  <property fmtid="{D5CDD505-2E9C-101B-9397-08002B2CF9AE}" pid="3" name="KSOProductBuildVer">
    <vt:lpwstr>2052-12.1.0.16120</vt:lpwstr>
  </property>
</Properties>
</file>