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rPr>
          <w:rFonts w:eastAsia="华文中宋"/>
          <w:sz w:val="36"/>
          <w:szCs w:val="36"/>
        </w:rPr>
      </w:pPr>
      <w:r>
        <w:rPr>
          <w:rFonts w:eastAsia="华文中宋"/>
          <w:sz w:val="36"/>
          <w:szCs w:val="36"/>
        </w:rPr>
        <w:drawing>
          <wp:anchor distT="0" distB="0" distL="114300" distR="114300" simplePos="0" relativeHeight="251658240" behindDoc="0" locked="0" layoutInCell="1" allowOverlap="1">
            <wp:simplePos x="0" y="0"/>
            <wp:positionH relativeFrom="page">
              <wp:posOffset>11645900</wp:posOffset>
            </wp:positionH>
            <wp:positionV relativeFrom="topMargin">
              <wp:posOffset>12001500</wp:posOffset>
            </wp:positionV>
            <wp:extent cx="304800" cy="330200"/>
            <wp:effectExtent l="0" t="0" r="0" b="1270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6"/>
                    <a:stretch>
                      <a:fillRect/>
                    </a:stretch>
                  </pic:blipFill>
                  <pic:spPr>
                    <a:xfrm>
                      <a:off x="0" y="0"/>
                      <a:ext cx="304800" cy="330200"/>
                    </a:xfrm>
                    <a:prstGeom prst="rect">
                      <a:avLst/>
                    </a:prstGeom>
                  </pic:spPr>
                </pic:pic>
              </a:graphicData>
            </a:graphic>
          </wp:anchor>
        </w:drawing>
      </w:r>
      <w:r>
        <w:rPr>
          <w:rFonts w:eastAsia="华文中宋"/>
          <w:sz w:val="36"/>
          <w:szCs w:val="36"/>
        </w:rPr>
        <w:drawing>
          <wp:anchor distT="0" distB="0" distL="114300" distR="114300" simplePos="0" relativeHeight="251659264" behindDoc="0" locked="0" layoutInCell="1" allowOverlap="1">
            <wp:simplePos x="0" y="0"/>
            <wp:positionH relativeFrom="page">
              <wp:posOffset>11480800</wp:posOffset>
            </wp:positionH>
            <wp:positionV relativeFrom="topMargin">
              <wp:posOffset>12382500</wp:posOffset>
            </wp:positionV>
            <wp:extent cx="330200" cy="431800"/>
            <wp:effectExtent l="0" t="0" r="12700" b="6350"/>
            <wp:wrapNone/>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7"/>
                    <a:stretch>
                      <a:fillRect/>
                    </a:stretch>
                  </pic:blipFill>
                  <pic:spPr>
                    <a:xfrm>
                      <a:off x="0" y="0"/>
                      <a:ext cx="330200" cy="431800"/>
                    </a:xfrm>
                    <a:prstGeom prst="rect">
                      <a:avLst/>
                    </a:prstGeom>
                  </pic:spPr>
                </pic:pic>
              </a:graphicData>
            </a:graphic>
          </wp:anchor>
        </w:drawing>
      </w:r>
      <w:r>
        <w:rPr>
          <w:rFonts w:eastAsia="华文中宋" w:hint="eastAsia"/>
          <w:sz w:val="36"/>
          <w:szCs w:val="36"/>
          <w:lang w:eastAsia="zh-CN"/>
        </w:rPr>
        <w:t xml:space="preserve"> </w:t>
      </w:r>
      <w:r>
        <w:rPr>
          <w:rFonts w:eastAsia="华文中宋"/>
          <w:sz w:val="36"/>
          <w:szCs w:val="36"/>
        </w:rPr>
        <w:t>专题0</w:t>
      </w:r>
      <w:r>
        <w:rPr>
          <w:rFonts w:eastAsia="华文中宋" w:hint="eastAsia"/>
          <w:sz w:val="36"/>
          <w:szCs w:val="36"/>
        </w:rPr>
        <w:t>7</w:t>
      </w:r>
      <w:r>
        <w:rPr>
          <w:rFonts w:eastAsia="华文中宋"/>
          <w:sz w:val="36"/>
          <w:szCs w:val="36"/>
        </w:rPr>
        <w:t xml:space="preserve">   </w:t>
      </w:r>
      <w:r>
        <w:rPr>
          <w:rFonts w:eastAsia="华文中宋" w:hint="eastAsia"/>
          <w:sz w:val="36"/>
          <w:szCs w:val="36"/>
        </w:rPr>
        <w:t>近现代中国思想文化的流变与发展</w:t>
      </w:r>
    </w:p>
    <w:p>
      <w:pPr>
        <w:spacing w:beforeAutospacing="0" w:afterAutospacing="0" w:line="360" w:lineRule="auto"/>
        <w:jc w:val="center"/>
        <w:rPr>
          <w:rFonts w:eastAsia="华文中宋"/>
          <w:sz w:val="44"/>
          <w:szCs w:val="44"/>
        </w:rPr>
      </w:pPr>
      <w:r>
        <w:rPr>
          <w:rFonts w:eastAsia="华文中宋" w:hint="eastAsia"/>
          <w:sz w:val="36"/>
          <w:szCs w:val="36"/>
          <w:highlight w:val="yellow"/>
        </w:rPr>
        <w:t>练考点·练考卷</w:t>
      </w:r>
    </w:p>
    <w:sdt>
      <w:sdtPr>
        <w:rPr>
          <w:rFonts w:ascii="Times New Roman" w:eastAsia="宋体" w:hAnsi="Times New Roman" w:cs="Times New Roman"/>
          <w:color w:val="auto"/>
          <w:kern w:val="2"/>
          <w:sz w:val="21"/>
          <w:szCs w:val="22"/>
          <w:lang w:val="zh-CN"/>
        </w:rPr>
        <w:id w:val="636221863"/>
        <w:docPartObj>
          <w:docPartGallery w:val="Table of Contents"/>
          <w:docPartUnique/>
        </w:docPartObj>
      </w:sdtPr>
      <w:sdtEndPr>
        <w:rPr>
          <w:rFonts w:eastAsia="宋体" w:asciiTheme="minorHAnsi" w:hAnsiTheme="minorHAnsi" w:cstheme="minorHAnsi"/>
          <w:color w:val="auto"/>
          <w:kern w:val="2"/>
          <w:sz w:val="20"/>
          <w:szCs w:val="20"/>
          <w:lang w:val="zh-CN"/>
        </w:rPr>
      </w:sdtEndPr>
      <w:sdtContent>
        <w:p>
          <w:pPr>
            <w:pStyle w:val="TOC10"/>
            <w:spacing w:before="0" w:beforeAutospacing="0" w:afterAutospacing="0" w:line="360" w:lineRule="auto"/>
          </w:pPr>
          <w:r>
            <w:rPr>
              <w:lang w:val="zh-CN"/>
            </w:rPr>
            <w:t>目</w:t>
          </w:r>
          <w:r>
            <w:rPr>
              <w:rFonts w:hint="eastAsia"/>
              <w:lang w:val="zh-CN"/>
            </w:rPr>
            <w:t xml:space="preserve">   </w:t>
          </w:r>
          <w:r>
            <w:rPr>
              <w:lang w:val="zh-CN"/>
            </w:rPr>
            <w:t>录</w:t>
          </w:r>
        </w:p>
        <w:p>
          <w:pPr>
            <w:pStyle w:val="TOC1"/>
            <w:spacing w:before="0" w:beforeAutospacing="0" w:after="0" w:afterAutospacing="0" w:line="360" w:lineRule="auto"/>
            <w:rPr>
              <w:sz w:val="21"/>
              <w:szCs w:val="21"/>
            </w:rPr>
          </w:pPr>
          <w:r>
            <w:rPr>
              <w:rFonts w:hint="eastAsia"/>
              <w:sz w:val="21"/>
              <w:szCs w:val="21"/>
              <w:highlight w:val="cyan"/>
            </w:rPr>
            <w:t>考点一    近代中国思想解放潮流</w:t>
          </w:r>
          <w:r>
            <w:rPr>
              <w:rFonts w:hint="eastAsia"/>
              <w:sz w:val="21"/>
              <w:szCs w:val="21"/>
            </w:rPr>
            <w:t xml:space="preserve">                                             </w:t>
          </w:r>
          <w:r>
            <w:rPr>
              <w:sz w:val="21"/>
              <w:szCs w:val="21"/>
            </w:rPr>
            <w:t>1</w:t>
          </w:r>
        </w:p>
        <w:p>
          <w:pPr>
            <w:pStyle w:val="TOC2"/>
            <w:spacing w:before="0" w:beforeAutospacing="0" w:afterAutospacing="0" w:line="360" w:lineRule="auto"/>
            <w:ind w:left="0"/>
            <w:rPr>
              <w:sz w:val="21"/>
              <w:szCs w:val="21"/>
            </w:rPr>
          </w:pPr>
          <w:r>
            <w:rPr>
              <w:rFonts w:hint="eastAsia"/>
              <w:bCs/>
              <w:i w:val="0"/>
              <w:iCs w:val="0"/>
              <w:sz w:val="21"/>
              <w:szCs w:val="21"/>
            </w:rPr>
            <w:t>真题回归</w:t>
          </w:r>
          <w:r>
            <w:rPr>
              <w:sz w:val="21"/>
              <w:szCs w:val="21"/>
            </w:rPr>
            <w:t xml:space="preserve">   </w:t>
          </w:r>
          <w:r>
            <w:rPr>
              <w:rFonts w:hint="eastAsia"/>
              <w:sz w:val="21"/>
              <w:szCs w:val="21"/>
            </w:rPr>
            <w:t xml:space="preserve">                                                                        </w:t>
          </w:r>
          <w:r>
            <w:rPr>
              <w:sz w:val="21"/>
              <w:szCs w:val="21"/>
            </w:rPr>
            <w:t>1</w:t>
          </w:r>
        </w:p>
        <w:p>
          <w:pPr>
            <w:pStyle w:val="TOC2"/>
            <w:spacing w:before="0" w:beforeAutospacing="0" w:afterAutospacing="0" w:line="360" w:lineRule="auto"/>
            <w:ind w:left="0"/>
            <w:rPr>
              <w:sz w:val="21"/>
              <w:szCs w:val="21"/>
            </w:rPr>
          </w:pPr>
          <w:r>
            <w:rPr>
              <w:rFonts w:hint="eastAsia"/>
              <w:bCs/>
              <w:i w:val="0"/>
              <w:iCs w:val="0"/>
              <w:sz w:val="21"/>
              <w:szCs w:val="21"/>
            </w:rPr>
            <w:t>考题预测</w:t>
          </w:r>
          <w:r>
            <w:rPr>
              <w:sz w:val="21"/>
              <w:szCs w:val="21"/>
            </w:rPr>
            <w:t xml:space="preserve">   </w:t>
          </w:r>
          <w:r>
            <w:rPr>
              <w:rFonts w:hint="eastAsia"/>
              <w:sz w:val="21"/>
              <w:szCs w:val="21"/>
            </w:rPr>
            <w:t xml:space="preserve">                                                                        </w:t>
          </w:r>
          <w:r>
            <w:rPr>
              <w:sz w:val="21"/>
              <w:szCs w:val="21"/>
            </w:rPr>
            <w:t>6</w:t>
          </w:r>
        </w:p>
        <w:p>
          <w:pPr>
            <w:pStyle w:val="TOC1"/>
            <w:spacing w:before="0" w:beforeAutospacing="0" w:after="0" w:afterAutospacing="0" w:line="360" w:lineRule="auto"/>
            <w:rPr>
              <w:sz w:val="21"/>
              <w:szCs w:val="21"/>
            </w:rPr>
          </w:pPr>
          <w:r>
            <w:rPr>
              <w:rFonts w:hint="eastAsia"/>
              <w:sz w:val="21"/>
              <w:szCs w:val="21"/>
              <w:highlight w:val="cyan"/>
            </w:rPr>
            <w:t>考点二   马克思主义的中国化</w:t>
          </w:r>
          <w:r>
            <w:rPr>
              <w:sz w:val="21"/>
              <w:szCs w:val="21"/>
            </w:rPr>
            <w:t xml:space="preserve">   </w:t>
          </w:r>
          <w:r>
            <w:rPr>
              <w:rFonts w:hint="eastAsia"/>
              <w:sz w:val="21"/>
              <w:szCs w:val="21"/>
            </w:rPr>
            <w:t xml:space="preserve">                                             </w:t>
          </w:r>
          <w:r>
            <w:rPr>
              <w:sz w:val="21"/>
              <w:szCs w:val="21"/>
            </w:rPr>
            <w:t>10</w:t>
          </w:r>
        </w:p>
        <w:p>
          <w:pPr>
            <w:pStyle w:val="TOC2"/>
            <w:spacing w:before="0" w:beforeAutospacing="0" w:afterAutospacing="0" w:line="360" w:lineRule="auto"/>
            <w:ind w:left="0"/>
            <w:rPr>
              <w:sz w:val="21"/>
              <w:szCs w:val="21"/>
            </w:rPr>
          </w:pPr>
          <w:r>
            <w:rPr>
              <w:rFonts w:hint="eastAsia"/>
              <w:bCs/>
              <w:i w:val="0"/>
              <w:iCs w:val="0"/>
              <w:sz w:val="21"/>
              <w:szCs w:val="21"/>
            </w:rPr>
            <w:t>真题回归</w:t>
          </w:r>
          <w:r>
            <w:rPr>
              <w:sz w:val="21"/>
              <w:szCs w:val="21"/>
            </w:rPr>
            <w:t xml:space="preserve">   </w:t>
          </w:r>
          <w:r>
            <w:rPr>
              <w:rFonts w:hint="eastAsia"/>
              <w:sz w:val="21"/>
              <w:szCs w:val="21"/>
            </w:rPr>
            <w:t xml:space="preserve">                                                                      </w:t>
          </w:r>
          <w:r>
            <w:rPr>
              <w:sz w:val="21"/>
              <w:szCs w:val="21"/>
            </w:rPr>
            <w:t>10</w:t>
          </w:r>
        </w:p>
        <w:p>
          <w:pPr>
            <w:pStyle w:val="TOC2"/>
            <w:spacing w:before="0" w:beforeAutospacing="0" w:afterAutospacing="0" w:line="360" w:lineRule="auto"/>
            <w:ind w:left="0"/>
            <w:rPr>
              <w:sz w:val="21"/>
              <w:szCs w:val="21"/>
            </w:rPr>
          </w:pPr>
          <w:r>
            <w:rPr>
              <w:rFonts w:hint="eastAsia"/>
              <w:bCs/>
              <w:i w:val="0"/>
              <w:iCs w:val="0"/>
              <w:sz w:val="21"/>
              <w:szCs w:val="21"/>
            </w:rPr>
            <w:t>考题预测</w:t>
          </w:r>
          <w:r>
            <w:rPr>
              <w:sz w:val="21"/>
              <w:szCs w:val="21"/>
            </w:rPr>
            <w:t xml:space="preserve">   </w:t>
          </w:r>
          <w:r>
            <w:rPr>
              <w:rFonts w:hint="eastAsia"/>
              <w:sz w:val="21"/>
              <w:szCs w:val="21"/>
            </w:rPr>
            <w:t xml:space="preserve">                                                                      </w:t>
          </w:r>
          <w:r>
            <w:rPr>
              <w:sz w:val="21"/>
              <w:szCs w:val="21"/>
            </w:rPr>
            <w:t>17</w:t>
          </w:r>
        </w:p>
        <w:p>
          <w:pPr>
            <w:pStyle w:val="TOC1"/>
            <w:spacing w:before="0" w:beforeAutospacing="0" w:after="0" w:afterAutospacing="0" w:line="360" w:lineRule="auto"/>
            <w:rPr>
              <w:sz w:val="21"/>
              <w:szCs w:val="21"/>
            </w:rPr>
          </w:pPr>
          <w:r>
            <w:rPr>
              <w:rFonts w:ascii="华文中宋" w:eastAsia="华文中宋" w:hAnsi="华文中宋" w:hint="eastAsia"/>
              <w:sz w:val="21"/>
              <w:szCs w:val="21"/>
              <w:highlight w:val="cyan"/>
            </w:rPr>
            <w:t>高考模拟卷（16+4）</w:t>
          </w:r>
          <w:r>
            <w:rPr>
              <w:sz w:val="21"/>
              <w:szCs w:val="21"/>
            </w:rPr>
            <w:t xml:space="preserve">   </w:t>
          </w:r>
          <w:r>
            <w:rPr>
              <w:rFonts w:hint="eastAsia"/>
              <w:sz w:val="21"/>
              <w:szCs w:val="21"/>
            </w:rPr>
            <w:t xml:space="preserve">                                                       </w:t>
          </w:r>
          <w:r>
            <w:rPr>
              <w:sz w:val="21"/>
              <w:szCs w:val="21"/>
            </w:rPr>
            <w:t>20</w:t>
          </w:r>
        </w:p>
        <w:p>
          <w:pPr>
            <w:pStyle w:val="TOC1"/>
            <w:spacing w:before="0" w:beforeAutospacing="0" w:after="0" w:afterAutospacing="0" w:line="360" w:lineRule="auto"/>
            <w:jc w:val="right"/>
            <w:rPr>
              <w:sz w:val="28"/>
              <w:szCs w:val="28"/>
            </w:rPr>
          </w:pPr>
          <w:r>
            <w:rPr>
              <w:rFonts w:ascii="楷体" w:eastAsia="楷体" w:hAnsi="楷体" w:hint="eastAsia"/>
              <w:color w:val="0000FF"/>
            </w:rPr>
            <w:t>按住ctrl键，同时点击目录，即可跳转到对应内容</w:t>
          </w:r>
        </w:p>
      </w:sdtContent>
    </w:sdt>
    <w:p>
      <w:pPr>
        <w:spacing w:beforeAutospacing="0" w:afterAutospacing="0" w:line="360" w:lineRule="auto"/>
        <w:rPr>
          <w:rFonts w:ascii="华文中宋" w:eastAsia="华文中宋" w:hAnsi="华文中宋"/>
          <w:sz w:val="44"/>
          <w:szCs w:val="44"/>
        </w:rPr>
      </w:pPr>
      <w:r>
        <w:rPr>
          <w:rFonts w:ascii="华文中宋" w:eastAsia="华文中宋" w:hAnsi="华文中宋" w:hint="eastAsia"/>
          <w:sz w:val="44"/>
          <w:szCs w:val="44"/>
        </w:rPr>
        <w:drawing>
          <wp:anchor distT="0" distB="0" distL="114300" distR="114300" simplePos="0" relativeHeight="251660288"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8"/>
                    <a:stretch>
                      <a:fillRect/>
                    </a:stretch>
                  </pic:blipFill>
                  <pic:spPr>
                    <a:xfrm>
                      <a:off x="0" y="0"/>
                      <a:ext cx="368300" cy="355600"/>
                    </a:xfrm>
                    <a:prstGeom prst="rect">
                      <a:avLst/>
                    </a:prstGeom>
                  </pic:spPr>
                </pic:pic>
              </a:graphicData>
            </a:graphic>
          </wp:anchor>
        </w:drawing>
      </w:r>
      <w:bookmarkStart w:id="0" w:name="_Toc5434"/>
      <w:bookmarkStart w:id="1" w:name="_Toc149774942"/>
    </w:p>
    <w:p>
      <w:pPr>
        <w:pStyle w:val="Heading1"/>
        <w:spacing w:before="0" w:beforeAutospacing="0" w:after="0" w:afterAutospacing="0" w:line="360" w:lineRule="auto"/>
        <w:rPr>
          <w:rFonts w:ascii="华文中宋" w:eastAsia="华文中宋" w:hAnsi="华文中宋"/>
        </w:rPr>
      </w:pPr>
      <w:bookmarkStart w:id="2" w:name="_Toc25334"/>
      <w:bookmarkStart w:id="3" w:name="_Toc14184"/>
      <w:bookmarkStart w:id="4" w:name="_Toc5321"/>
      <w:r>
        <w:rPr>
          <w:rFonts w:hint="eastAsia"/>
          <w:highlight w:val="cyan"/>
        </w:rPr>
        <w:t>考点一</w:t>
      </w:r>
      <w:bookmarkEnd w:id="0"/>
      <w:r>
        <w:rPr>
          <w:rFonts w:hint="eastAsia"/>
          <w:highlight w:val="cyan"/>
        </w:rPr>
        <w:t xml:space="preserve">    </w:t>
      </w:r>
      <w:bookmarkEnd w:id="1"/>
      <w:bookmarkEnd w:id="2"/>
      <w:bookmarkEnd w:id="3"/>
      <w:bookmarkStart w:id="5" w:name="_Hlk149330134"/>
      <w:r>
        <w:rPr>
          <w:rFonts w:hint="eastAsia"/>
          <w:highlight w:val="cyan"/>
        </w:rPr>
        <w:t>近代中国思想解放潮流</w:t>
      </w:r>
      <w:bookmarkEnd w:id="4"/>
    </w:p>
    <w:p>
      <w:pPr>
        <w:pStyle w:val="Heading2"/>
        <w:spacing w:before="0" w:beforeAutospacing="0" w:after="0" w:afterAutospacing="0" w:line="360" w:lineRule="auto"/>
      </w:pPr>
      <w:bookmarkStart w:id="6" w:name="_Toc6194"/>
      <w:bookmarkStart w:id="7" w:name="_Toc29736"/>
      <w:bookmarkStart w:id="8" w:name="_Toc5962"/>
      <w:r>
        <w:drawing>
          <wp:inline distT="0" distB="0" distL="0" distR="0">
            <wp:extent cx="1390650" cy="552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1390650" cy="552450"/>
                    </a:xfrm>
                    <a:prstGeom prst="rect">
                      <a:avLst/>
                    </a:prstGeom>
                  </pic:spPr>
                </pic:pic>
              </a:graphicData>
            </a:graphic>
          </wp:inline>
        </w:drawing>
      </w:r>
      <w:bookmarkEnd w:id="6"/>
      <w:bookmarkEnd w:id="7"/>
      <w:bookmarkEnd w:id="8"/>
    </w:p>
    <w:bookmarkEnd w:id="5"/>
    <w:p>
      <w:pPr>
        <w:shd w:val="clear" w:color="auto" w:fill="FFFFFF"/>
        <w:spacing w:beforeAutospacing="0" w:afterAutospacing="0" w:line="360" w:lineRule="auto"/>
        <w:jc w:val="left"/>
        <w:textAlignment w:val="center"/>
      </w:pPr>
      <w:bookmarkStart w:id="9" w:name="_Toc13080"/>
      <w:r>
        <w:rPr>
          <w:rFonts w:hint="eastAsia"/>
        </w:rPr>
        <w:t>1</w:t>
      </w:r>
      <w:r>
        <w:t>．</w:t>
      </w:r>
      <w:r>
        <w:rPr>
          <w:b/>
          <w:bCs/>
          <w:color w:val="FF0000"/>
        </w:rPr>
        <w:t>（2022·山东</w:t>
      </w:r>
      <w:r>
        <w:rPr>
          <w:rFonts w:hint="eastAsia"/>
          <w:b/>
          <w:bCs/>
          <w:color w:val="FF0000"/>
        </w:rPr>
        <w:t>卷</w:t>
      </w:r>
      <w:r>
        <w:rPr>
          <w:b/>
          <w:bCs/>
          <w:color w:val="FF0000"/>
        </w:rPr>
        <w:t>）</w:t>
      </w:r>
      <w:r>
        <w:t>19世纪60~90年代，清政府推行洋务新政，创办一批近代企业；1901年清政府开始实行“新政”，积极振兴商务，奖励实业。这些举措表明两次“新政"在目的上的相同之处是</w:t>
      </w:r>
    </w:p>
    <w:p>
      <w:pPr>
        <w:shd w:val="clear" w:color="auto" w:fill="FFFFFF"/>
        <w:tabs>
          <w:tab w:val="left" w:pos="2078"/>
          <w:tab w:val="left" w:pos="4156"/>
          <w:tab w:val="left" w:pos="6234"/>
        </w:tabs>
        <w:spacing w:beforeAutospacing="0" w:afterAutospacing="0" w:line="360" w:lineRule="auto"/>
        <w:jc w:val="left"/>
        <w:textAlignment w:val="center"/>
      </w:pPr>
      <w:r>
        <w:t>A．求富救国</w:t>
      </w:r>
      <w:r>
        <w:tab/>
      </w:r>
      <w:r>
        <w:t>B．实业救国</w:t>
      </w:r>
      <w:r>
        <w:tab/>
      </w:r>
      <w:r>
        <w:t>C．以商救国</w:t>
      </w:r>
      <w:r>
        <w:tab/>
      </w:r>
      <w:r>
        <w:t>D．富民救国</w:t>
      </w:r>
    </w:p>
    <w:p>
      <w:pPr>
        <w:shd w:val="clear" w:color="auto" w:fill="FFFFFF"/>
        <w:spacing w:beforeAutospacing="0" w:afterAutospacing="0" w:line="360" w:lineRule="auto"/>
        <w:jc w:val="left"/>
        <w:textAlignment w:val="center"/>
        <w:rPr>
          <w:color w:val="FF0000"/>
        </w:rPr>
      </w:pPr>
      <w:r>
        <w:rPr>
          <w:rFonts w:hint="eastAsia"/>
          <w:color w:val="FF0000"/>
        </w:rPr>
        <w:t>【答案】A</w:t>
      </w:r>
    </w:p>
    <w:p>
      <w:pPr>
        <w:shd w:val="clear" w:color="auto" w:fill="FFFFFF"/>
        <w:spacing w:beforeAutospacing="0" w:afterAutospacing="0" w:line="360" w:lineRule="auto"/>
        <w:jc w:val="left"/>
        <w:textAlignment w:val="center"/>
        <w:rPr>
          <w:color w:val="FF0000"/>
        </w:rPr>
        <w:sectPr>
          <w:headerReference w:type="default" r:id="rId10"/>
          <w:footerReference w:type="default" r:id="rId11"/>
          <w:type w:val="continuous"/>
          <w:pgSz w:w="11906" w:h="16838"/>
          <w:pgMar w:top="1417" w:right="1077" w:bottom="1417" w:left="1077" w:header="708" w:footer="708" w:gutter="0"/>
          <w:pgNumType w:start="1"/>
          <w:cols w:num="1" w:space="708"/>
        </w:sectPr>
      </w:pPr>
      <w:r>
        <w:rPr>
          <w:rFonts w:hint="eastAsia"/>
          <w:color w:val="FF0000"/>
        </w:rPr>
        <w:t>【详解】根据材料并结合所学知识可知，19世纪60-90年代洋务运动和1901年“新政”，清政府创办一批近代企业，积极振兴商务，奖励实业，说明清政府希望通过这些措施来挽救统治危机，A项正确；实业救国是19世纪末中国近代民族资产阶级，以张謇、康有为、梁启超等为主要代表， 宣扬的、以发展资本主义工商业（即实业）作为救国救民主要途径的一种思想，时间和阶级均不符，排除B项；洋务派“以兵强国、以商求富”达到求富救国的目的，排除C项；清政府的措施不是为了富民而是为了挽救统治危机，排除D项。故选A项。</w:t>
      </w:r>
    </w:p>
    <w:p>
      <w:pPr>
        <w:shd w:val="clear" w:color="auto" w:fill="FFFFFF"/>
        <w:spacing w:beforeAutospacing="0" w:afterAutospacing="0" w:line="360" w:lineRule="auto"/>
        <w:jc w:val="left"/>
        <w:textAlignment w:val="center"/>
      </w:pPr>
      <w:r>
        <w:rPr>
          <w:rFonts w:hint="eastAsia"/>
        </w:rPr>
        <w:t>2</w:t>
      </w:r>
      <w:r>
        <w:t>．</w:t>
      </w:r>
      <w:r>
        <w:rPr>
          <w:b/>
          <w:bCs/>
          <w:color w:val="FF0000"/>
        </w:rPr>
        <w:t>（2021·天津</w:t>
      </w:r>
      <w:r>
        <w:rPr>
          <w:rFonts w:hint="eastAsia"/>
          <w:b/>
          <w:bCs/>
          <w:color w:val="FF0000"/>
        </w:rPr>
        <w:t>卷</w:t>
      </w:r>
      <w:r>
        <w:rPr>
          <w:b/>
          <w:bCs/>
          <w:color w:val="FF0000"/>
        </w:rPr>
        <w:t>）</w:t>
      </w:r>
      <w:r>
        <w:t>1864年，李鸿章在一封信中谈到，西方船坚炮利，中国“若不及早自强，变易兵制，讲求军实，仍循数百年绿营相沿旧规，厝火积薪，可危之甚”。由此可见李鸿章</w:t>
      </w:r>
    </w:p>
    <w:p>
      <w:pPr>
        <w:shd w:val="clear" w:color="auto" w:fill="FFFFFF"/>
        <w:tabs>
          <w:tab w:val="left" w:pos="2078"/>
          <w:tab w:val="left" w:pos="4156"/>
          <w:tab w:val="left" w:pos="6234"/>
        </w:tabs>
        <w:spacing w:beforeAutospacing="0" w:afterAutospacing="0" w:line="360" w:lineRule="auto"/>
        <w:jc w:val="left"/>
        <w:textAlignment w:val="center"/>
      </w:pPr>
      <w:r>
        <w:t>A．深恶朝政腐败</w:t>
      </w:r>
      <w:r>
        <w:tab/>
      </w:r>
      <w:r>
        <w:t>B．力图维新救国</w:t>
      </w:r>
      <w:r>
        <w:tab/>
      </w:r>
      <w:r>
        <w:t>C．主张强兵御外</w:t>
      </w:r>
      <w:r>
        <w:tab/>
      </w:r>
      <w:r>
        <w:t>D．开始了解西方</w:t>
      </w:r>
    </w:p>
    <w:p>
      <w:pPr>
        <w:shd w:val="clear" w:color="auto" w:fill="FFFFFF"/>
        <w:spacing w:beforeAutospacing="0" w:afterAutospacing="0" w:line="360" w:lineRule="auto"/>
        <w:jc w:val="left"/>
        <w:textAlignment w:val="center"/>
        <w:rPr>
          <w:color w:val="FF0000"/>
        </w:rPr>
      </w:pPr>
      <w:r>
        <w:rPr>
          <w:rFonts w:hint="eastAsia"/>
          <w:color w:val="FF0000"/>
        </w:rPr>
        <w:t>【答案】C</w:t>
      </w:r>
    </w:p>
    <w:p>
      <w:pPr>
        <w:shd w:val="clear" w:color="auto" w:fill="FFFFFF"/>
        <w:spacing w:beforeAutospacing="0" w:afterAutospacing="0" w:line="360" w:lineRule="auto"/>
        <w:jc w:val="left"/>
        <w:textAlignment w:val="center"/>
        <w:rPr>
          <w:color w:val="FF0000"/>
        </w:rPr>
      </w:pPr>
      <w:r>
        <w:rPr>
          <w:rFonts w:hint="eastAsia"/>
          <w:color w:val="FF0000"/>
        </w:rPr>
        <w:t>【详解】根据材料及所学知识可知，李鸿章是洋务派的代表，主张学习西方先进技术，自强求富，强兵御外，C项正确；材料表明李鸿章主张强兵御外，未体现其“深恶朝政腐败”，排除A项；资产阶级维新派主张维新救国，这与材料内容不符，排除B项；根据所学知识可知，李鸿章不是最早了解西方的代表人物，排除D项。故选C项。</w:t>
      </w:r>
    </w:p>
    <w:p>
      <w:pPr>
        <w:shd w:val="clear" w:color="auto" w:fill="FFFFFF"/>
        <w:spacing w:beforeAutospacing="0" w:afterAutospacing="0" w:line="360" w:lineRule="auto"/>
        <w:jc w:val="left"/>
        <w:textAlignment w:val="center"/>
      </w:pPr>
      <w:r>
        <w:rPr>
          <w:rFonts w:hint="eastAsia"/>
        </w:rPr>
        <w:t>3</w:t>
      </w:r>
      <w:r>
        <w:t>．</w:t>
      </w:r>
      <w:r>
        <w:rPr>
          <w:b/>
          <w:bCs/>
          <w:color w:val="FF0000"/>
        </w:rPr>
        <w:t>（2022·重庆</w:t>
      </w:r>
      <w:r>
        <w:rPr>
          <w:rFonts w:hint="eastAsia"/>
          <w:b/>
          <w:bCs/>
          <w:color w:val="FF0000"/>
        </w:rPr>
        <w:t>卷</w:t>
      </w:r>
      <w:r>
        <w:rPr>
          <w:b/>
          <w:bCs/>
          <w:color w:val="FF0000"/>
        </w:rPr>
        <w:t>）</w:t>
      </w:r>
      <w:r>
        <w:t>晚清时期，歌谣体童蒙读物《最新妇孺唱歌书》中写道：“万国通商口岸通，铁车轮舶疾如风。洲名澳亚欧非美，人种棕黄黑白红。世界群推老帝国，舞台谁是主人翁。诸君准备新人格，革命风潮逼远东。”这首歌谣（</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A．可能出现于洋务运动中</w:t>
      </w:r>
      <w:r>
        <w:tab/>
      </w:r>
      <w:r>
        <w:t>B．反映出国人抛弃了改良道路</w:t>
      </w:r>
    </w:p>
    <w:p>
      <w:pPr>
        <w:shd w:val="clear" w:color="auto" w:fill="FFFFFF"/>
        <w:tabs>
          <w:tab w:val="left" w:pos="4156"/>
        </w:tabs>
        <w:spacing w:beforeAutospacing="0" w:afterAutospacing="0" w:line="360" w:lineRule="auto"/>
        <w:jc w:val="left"/>
        <w:textAlignment w:val="center"/>
      </w:pPr>
      <w:r>
        <w:t>C．可能是立宪派的宣传品</w:t>
      </w:r>
      <w:r>
        <w:tab/>
      </w:r>
      <w:r>
        <w:t>D．反映出清末西学东渐的深化</w:t>
      </w:r>
    </w:p>
    <w:p>
      <w:pPr>
        <w:shd w:val="clear" w:color="auto" w:fill="FFFFFF"/>
        <w:spacing w:beforeAutospacing="0" w:afterAutospacing="0" w:line="360" w:lineRule="auto"/>
        <w:jc w:val="left"/>
        <w:textAlignment w:val="center"/>
        <w:rPr>
          <w:color w:val="FF0000"/>
        </w:rPr>
      </w:pPr>
      <w:r>
        <w:rPr>
          <w:rFonts w:hint="eastAsia"/>
          <w:color w:val="FF0000"/>
        </w:rPr>
        <w:t>【答案】D</w:t>
      </w:r>
    </w:p>
    <w:p>
      <w:pPr>
        <w:shd w:val="clear" w:color="auto" w:fill="FFFFFF"/>
        <w:spacing w:beforeAutospacing="0" w:afterAutospacing="0" w:line="360" w:lineRule="auto"/>
        <w:jc w:val="left"/>
        <w:textAlignment w:val="center"/>
        <w:rPr>
          <w:color w:val="FF0000"/>
        </w:rPr>
      </w:pPr>
      <w:r>
        <w:rPr>
          <w:rFonts w:hint="eastAsia"/>
          <w:color w:val="FF0000"/>
        </w:rPr>
        <w:t>【详解】据材料信息可知，在晚清时期的歌谣体童蒙读物中，除了对西方科技的描述外，还有如“诸君准备新人格，革命风潮逼远东”西方政治制度和资产阶级革命的描述，体现了晚清时期西学东渐由学习西方科技到学习西方制度的转变，D项正确；材料中“革命风潮逼远东”不符合洋务运动时期的时代特征，此时期并没有革命风潮，排除A项；材料中“诸君准备新人格”体现了并没有抛弃走君主立宪的改良道路，排除B项；立宪派的宣传品中不会出现“革命风潮逼远东”的描述，排除C项。故选D项。</w:t>
      </w:r>
    </w:p>
    <w:p>
      <w:pPr>
        <w:shd w:val="clear" w:color="auto" w:fill="FFFFFF"/>
        <w:spacing w:beforeAutospacing="0" w:afterAutospacing="0" w:line="360" w:lineRule="auto"/>
        <w:jc w:val="left"/>
        <w:textAlignment w:val="center"/>
      </w:pPr>
      <w:r>
        <w:rPr>
          <w:rFonts w:hint="eastAsia"/>
        </w:rPr>
        <w:t>4</w:t>
      </w:r>
      <w:r>
        <w:t>．</w:t>
      </w:r>
      <w:r>
        <w:rPr>
          <w:b/>
          <w:bCs/>
          <w:color w:val="FF0000"/>
        </w:rPr>
        <w:t>（2022·全国</w:t>
      </w:r>
      <w:r>
        <w:rPr>
          <w:rFonts w:hint="eastAsia"/>
          <w:b/>
          <w:bCs/>
          <w:color w:val="FF0000"/>
        </w:rPr>
        <w:t>甲卷</w:t>
      </w:r>
      <w:r>
        <w:rPr>
          <w:b/>
          <w:bCs/>
          <w:color w:val="FF0000"/>
        </w:rPr>
        <w:t>）</w:t>
      </w:r>
      <w:r>
        <w:t>“百日维新”前，梁启超任教于湖南时务学堂，“所言皆当时一派之民权论”，又窃印《明夷待访录》《扬州十日记》等禁书，“加以案语，秘密分布，传播革命思想，信奉者日众”，于是“湖南新旧派大哄”。这反映出，当时（</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A．革命已成为主要思潮</w:t>
      </w:r>
      <w:r>
        <w:tab/>
      </w:r>
      <w:r>
        <w:t>B．维新派变法策略未能统一</w:t>
      </w:r>
    </w:p>
    <w:p>
      <w:pPr>
        <w:shd w:val="clear" w:color="auto" w:fill="FFFFFF"/>
        <w:tabs>
          <w:tab w:val="left" w:pos="4156"/>
        </w:tabs>
        <w:spacing w:beforeAutospacing="0" w:afterAutospacing="0" w:line="360" w:lineRule="auto"/>
        <w:jc w:val="left"/>
        <w:textAlignment w:val="center"/>
      </w:pPr>
      <w:r>
        <w:t>C．变法思想的根本转变</w:t>
      </w:r>
      <w:r>
        <w:tab/>
      </w:r>
      <w:r>
        <w:t>D．维新派侧重动员民众变法</w:t>
      </w:r>
    </w:p>
    <w:p>
      <w:pPr>
        <w:shd w:val="clear" w:color="auto" w:fill="FFFFFF"/>
        <w:tabs>
          <w:tab w:val="left" w:pos="4156"/>
        </w:tabs>
        <w:spacing w:beforeAutospacing="0" w:afterAutospacing="0" w:line="360" w:lineRule="auto"/>
        <w:jc w:val="left"/>
        <w:textAlignment w:val="center"/>
        <w:rPr>
          <w:color w:val="FF0000"/>
        </w:rPr>
      </w:pPr>
      <w:r>
        <w:rPr>
          <w:rFonts w:hint="eastAsia"/>
          <w:color w:val="FF0000"/>
        </w:rPr>
        <w:t>【答案】B</w:t>
      </w:r>
    </w:p>
    <w:p>
      <w:pPr>
        <w:shd w:val="clear" w:color="auto" w:fill="FFFFFF"/>
        <w:tabs>
          <w:tab w:val="left" w:pos="4156"/>
        </w:tabs>
        <w:spacing w:beforeAutospacing="0" w:afterAutospacing="0" w:line="360" w:lineRule="auto"/>
        <w:jc w:val="left"/>
        <w:textAlignment w:val="center"/>
        <w:rPr>
          <w:color w:val="FF0000"/>
        </w:rPr>
        <w:sectPr>
          <w:headerReference w:type="default" r:id="rId12"/>
          <w:footerReference w:type="default" r:id="rId13"/>
          <w:type w:val="nextPage"/>
          <w:pgSz w:w="11906" w:h="16838"/>
          <w:pgMar w:top="1417" w:right="1077" w:bottom="1417" w:left="1077" w:header="708" w:footer="708" w:gutter="0"/>
          <w:pgNumType w:start="2"/>
          <w:cols w:num="1" w:space="708"/>
          <w:titlePg w:val="0"/>
        </w:sectPr>
      </w:pPr>
      <w:r>
        <w:rPr>
          <w:rFonts w:hint="eastAsia"/>
          <w:color w:val="FF0000"/>
        </w:rPr>
        <w:t>【详解】根据“所言皆当时一派之民权论”“加以案语，秘密分布，传播革命思想，信奉者日众”“湖南新旧派大哄”等内容可得出，当时维新派并没有统一的思想与策略，有人宣扬新的思想，便大家起哄，B项正确；当时维新思想是主流，排除A项；C项太绝绝对，排除C项；材料中没有体现对群众的动员，排除D项。故选B项。</w:t>
      </w:r>
    </w:p>
    <w:p>
      <w:pPr>
        <w:shd w:val="clear" w:color="auto" w:fill="FFFFFF"/>
        <w:spacing w:beforeAutospacing="0" w:afterAutospacing="0" w:line="360" w:lineRule="auto"/>
        <w:jc w:val="left"/>
        <w:textAlignment w:val="center"/>
      </w:pPr>
      <w:r>
        <w:rPr>
          <w:rFonts w:hint="eastAsia"/>
        </w:rPr>
        <w:t>5</w:t>
      </w:r>
      <w:r>
        <w:t>．</w:t>
      </w:r>
      <w:r>
        <w:rPr>
          <w:b/>
          <w:bCs/>
          <w:color w:val="FF0000"/>
        </w:rPr>
        <w:t>（2022·全国</w:t>
      </w:r>
      <w:r>
        <w:rPr>
          <w:rFonts w:hint="eastAsia"/>
          <w:b/>
          <w:bCs/>
          <w:color w:val="FF0000"/>
        </w:rPr>
        <w:t>乙卷</w:t>
      </w:r>
      <w:r>
        <w:rPr>
          <w:b/>
          <w:bCs/>
          <w:color w:val="FF0000"/>
        </w:rPr>
        <w:t>）</w:t>
      </w:r>
      <w:r>
        <w:t>维新变法期间，湖南巡抚陈宝箴推行变法改革，但在上《请厘正学术造就人才折》中称“康有为平日所著《孔子改制考》一书……其徒和之，持之愈坚，失之愈远，嚣然自命，号为‘康学’，而民权平等之说炽矣”，并奏请销毁《孔子改制考》。这种主张（</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A．推动了新旧势力的合流</w:t>
      </w:r>
      <w:r>
        <w:tab/>
      </w:r>
      <w:r>
        <w:t>B．试图突破“中体西用”束缚</w:t>
      </w:r>
    </w:p>
    <w:p>
      <w:pPr>
        <w:shd w:val="clear" w:color="auto" w:fill="FFFFFF"/>
        <w:tabs>
          <w:tab w:val="left" w:pos="4156"/>
        </w:tabs>
        <w:spacing w:beforeAutospacing="0" w:afterAutospacing="0" w:line="360" w:lineRule="auto"/>
        <w:jc w:val="left"/>
        <w:textAlignment w:val="center"/>
      </w:pPr>
      <w:r>
        <w:t>C．有助于减少变法的阻力</w:t>
      </w:r>
      <w:r>
        <w:tab/>
      </w:r>
      <w:r>
        <w:t>D．意在彻底否定变法理论基础</w:t>
      </w:r>
    </w:p>
    <w:p>
      <w:pPr>
        <w:shd w:val="clear" w:color="auto" w:fill="FFFFFF"/>
        <w:spacing w:beforeAutospacing="0" w:afterAutospacing="0" w:line="360" w:lineRule="auto"/>
        <w:jc w:val="left"/>
        <w:textAlignment w:val="center"/>
        <w:rPr>
          <w:color w:val="FF0000"/>
        </w:rPr>
      </w:pPr>
      <w:r>
        <w:rPr>
          <w:rFonts w:hint="eastAsia"/>
          <w:color w:val="FF0000"/>
        </w:rPr>
        <w:t>【答案】C</w:t>
      </w:r>
    </w:p>
    <w:p>
      <w:pPr>
        <w:shd w:val="clear" w:color="auto" w:fill="FFFFFF"/>
        <w:spacing w:beforeAutospacing="0" w:afterAutospacing="0" w:line="360" w:lineRule="auto"/>
        <w:jc w:val="left"/>
        <w:textAlignment w:val="center"/>
        <w:rPr>
          <w:color w:val="FF0000"/>
        </w:rPr>
      </w:pPr>
      <w:r>
        <w:rPr>
          <w:rFonts w:hint="eastAsia"/>
          <w:color w:val="FF0000"/>
        </w:rPr>
        <w:t>【详解】根据材料“湖南巡抚陈宝箴推行变法改革”、“奏请销毁《孔子改制考》”，可以看出，陈宝箴本人是赞同并推行了变法改革的，但同时他又认为‘康学’使民权平等的学说非常兴盛，这会造成守旧派更大的阻扰，故其奏请销毁《孔子改制考》，是为了减少变法的阻力，C项正确；新旧势力的合流，不符合史实，排除A项；材料体现的是其奏请销毁《孔子改制考》，是为了减少变法的阻力，不是为了突破“中体西用”束缚，排除B项；彻底否定，过于绝对，不符合史实，排除D项。故选C项。</w:t>
      </w:r>
    </w:p>
    <w:p>
      <w:pPr>
        <w:shd w:val="clear" w:color="auto" w:fill="FFFFFF"/>
        <w:spacing w:beforeAutospacing="0" w:afterAutospacing="0" w:line="360" w:lineRule="auto"/>
        <w:jc w:val="left"/>
        <w:textAlignment w:val="center"/>
      </w:pPr>
      <w:r>
        <w:rPr>
          <w:rFonts w:hint="eastAsia"/>
        </w:rPr>
        <w:t>6</w:t>
      </w:r>
      <w:r>
        <w:t>．</w:t>
      </w:r>
      <w:r>
        <w:rPr>
          <w:b/>
          <w:bCs/>
          <w:color w:val="FF0000"/>
        </w:rPr>
        <w:t>（2021·全国</w:t>
      </w:r>
      <w:r>
        <w:rPr>
          <w:rFonts w:hint="eastAsia"/>
          <w:b/>
          <w:bCs/>
          <w:color w:val="FF0000"/>
        </w:rPr>
        <w:t>乙卷</w:t>
      </w:r>
      <w:r>
        <w:rPr>
          <w:b/>
          <w:bCs/>
          <w:color w:val="FF0000"/>
        </w:rPr>
        <w:t>）</w:t>
      </w:r>
      <w:r>
        <w:t>1898年，某书商慨叹废八股将使自己损失惨重，后来发现“经学书犹有人买”，其损失并不如以前估计之大，而该书商对新学书籍的投资不久又面临亏损。这可以反映出该时期</w:t>
      </w:r>
    </w:p>
    <w:p>
      <w:pPr>
        <w:shd w:val="clear" w:color="auto" w:fill="FFFFFF"/>
        <w:tabs>
          <w:tab w:val="left" w:pos="4156"/>
        </w:tabs>
        <w:spacing w:beforeAutospacing="0" w:afterAutospacing="0" w:line="360" w:lineRule="auto"/>
        <w:jc w:val="left"/>
        <w:textAlignment w:val="center"/>
      </w:pPr>
      <w:r>
        <w:t>A．儒学地位颠覆</w:t>
      </w:r>
      <w:r>
        <w:tab/>
      </w:r>
      <w:r>
        <w:t>B．列强侵略加剧</w:t>
      </w:r>
    </w:p>
    <w:p>
      <w:pPr>
        <w:shd w:val="clear" w:color="auto" w:fill="FFFFFF"/>
        <w:tabs>
          <w:tab w:val="left" w:pos="4156"/>
        </w:tabs>
        <w:spacing w:beforeAutospacing="0" w:afterAutospacing="0" w:line="360" w:lineRule="auto"/>
        <w:jc w:val="left"/>
        <w:textAlignment w:val="center"/>
      </w:pPr>
      <w:r>
        <w:t>C．政局变化迅速</w:t>
      </w:r>
      <w:r>
        <w:tab/>
      </w:r>
      <w:r>
        <w:t>D．西学深入民心</w:t>
      </w:r>
    </w:p>
    <w:p>
      <w:pPr>
        <w:shd w:val="clear" w:color="auto" w:fill="FFFFFF"/>
        <w:spacing w:beforeAutospacing="0" w:afterAutospacing="0" w:line="360" w:lineRule="auto"/>
        <w:jc w:val="left"/>
        <w:textAlignment w:val="center"/>
        <w:rPr>
          <w:color w:val="FF0000"/>
        </w:rPr>
      </w:pPr>
      <w:r>
        <w:rPr>
          <w:rFonts w:hint="eastAsia"/>
          <w:color w:val="FF0000"/>
        </w:rPr>
        <w:t>【答案】C</w:t>
      </w:r>
    </w:p>
    <w:p>
      <w:pPr>
        <w:shd w:val="clear" w:color="auto" w:fill="FFFFFF"/>
        <w:spacing w:beforeAutospacing="0" w:afterAutospacing="0" w:line="360" w:lineRule="auto"/>
        <w:jc w:val="left"/>
        <w:textAlignment w:val="center"/>
        <w:rPr>
          <w:color w:val="FF0000"/>
        </w:rPr>
      </w:pPr>
      <w:r>
        <w:rPr>
          <w:rFonts w:hint="eastAsia"/>
          <w:color w:val="FF0000"/>
        </w:rPr>
        <w:t>【详解】1898年是戊戌变法之时，此时维新派宣扬维新思想，主张废除传统的科举考试，所以书上慨叹废除八股将使自己损失惨重；但戊戌变法在很短的时间内就失败，维新思想受到打击，所以书商对新学书籍的投资又面临亏损。因此这种变化可以反映出当时政局的迅速变化，故选C；清末儒学的地位尚未被颠覆，排除A；根据该书商的经历并不足以说明列强的侵略加剧，排除B；清末西学尚未深入人心，D项说法过于夸张，排除。</w:t>
      </w:r>
    </w:p>
    <w:p>
      <w:pPr>
        <w:shd w:val="clear" w:color="auto" w:fill="FFFFFF"/>
        <w:spacing w:beforeAutospacing="0" w:afterAutospacing="0" w:line="360" w:lineRule="auto"/>
        <w:jc w:val="left"/>
        <w:textAlignment w:val="center"/>
      </w:pPr>
      <w:r>
        <w:rPr>
          <w:rFonts w:hint="eastAsia"/>
        </w:rPr>
        <w:t>7</w:t>
      </w:r>
      <w:r>
        <w:t>．</w:t>
      </w:r>
      <w:r>
        <w:rPr>
          <w:b/>
          <w:bCs/>
          <w:color w:val="FF0000"/>
        </w:rPr>
        <w:t>（2022·天津</w:t>
      </w:r>
      <w:r>
        <w:rPr>
          <w:rFonts w:hint="eastAsia"/>
          <w:b/>
          <w:bCs/>
          <w:color w:val="FF0000"/>
        </w:rPr>
        <w:t>卷</w:t>
      </w:r>
      <w:r>
        <w:rPr>
          <w:b/>
          <w:bCs/>
          <w:color w:val="FF0000"/>
        </w:rPr>
        <w:t>）</w:t>
      </w:r>
      <w:r>
        <w:t>我国很多省份出版过论述20世纪初某一历史事件的著作，其核心内容包括各省革命团体的民族民主革命宣传活动、武装斗争和各地新政府的建立等。这些著作主要反映了（</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A．义和团运动的社会影响</w:t>
      </w:r>
      <w:r>
        <w:tab/>
      </w:r>
      <w:r>
        <w:t>B．辛亥革命的发展特点</w:t>
      </w:r>
    </w:p>
    <w:p>
      <w:pPr>
        <w:shd w:val="clear" w:color="auto" w:fill="FFFFFF"/>
        <w:tabs>
          <w:tab w:val="left" w:pos="4156"/>
        </w:tabs>
        <w:spacing w:beforeAutospacing="0" w:afterAutospacing="0" w:line="360" w:lineRule="auto"/>
        <w:jc w:val="left"/>
        <w:textAlignment w:val="center"/>
      </w:pPr>
      <w:r>
        <w:t>C．新文化运动的历史作用</w:t>
      </w:r>
      <w:r>
        <w:tab/>
      </w:r>
      <w:r>
        <w:t>D．五四运动的重要意义</w:t>
      </w:r>
    </w:p>
    <w:p>
      <w:pPr>
        <w:shd w:val="clear" w:color="auto" w:fill="FFFFFF"/>
        <w:spacing w:beforeAutospacing="0" w:afterAutospacing="0" w:line="360" w:lineRule="auto"/>
        <w:jc w:val="left"/>
        <w:textAlignment w:val="center"/>
        <w:rPr>
          <w:color w:val="FF0000"/>
        </w:rPr>
      </w:pPr>
      <w:r>
        <w:rPr>
          <w:rFonts w:hint="eastAsia"/>
          <w:color w:val="FF0000"/>
        </w:rPr>
        <w:t>【答案】B</w:t>
      </w:r>
    </w:p>
    <w:p>
      <w:pPr>
        <w:shd w:val="clear" w:color="auto" w:fill="FFFFFF"/>
        <w:spacing w:beforeAutospacing="0" w:afterAutospacing="0" w:line="360" w:lineRule="auto"/>
        <w:jc w:val="left"/>
        <w:textAlignment w:val="center"/>
        <w:rPr>
          <w:color w:val="FF0000"/>
        </w:rPr>
        <w:sectPr>
          <w:headerReference w:type="default" r:id="rId14"/>
          <w:footerReference w:type="default" r:id="rId15"/>
          <w:type w:val="nextPage"/>
          <w:pgSz w:w="11906" w:h="16838"/>
          <w:pgMar w:top="1417" w:right="1077" w:bottom="1417" w:left="1077" w:header="708" w:footer="708" w:gutter="0"/>
          <w:pgNumType w:start="3"/>
          <w:cols w:num="1" w:space="708"/>
          <w:titlePg w:val="0"/>
        </w:sectPr>
      </w:pPr>
    </w:p>
    <w:p>
      <w:pPr>
        <w:shd w:val="clear" w:color="auto" w:fill="FFFFFF"/>
        <w:spacing w:beforeAutospacing="0" w:afterAutospacing="0" w:line="360" w:lineRule="auto"/>
        <w:jc w:val="left"/>
        <w:textAlignment w:val="center"/>
        <w:rPr>
          <w:color w:val="FF0000"/>
        </w:rPr>
      </w:pPr>
      <w:r>
        <w:rPr>
          <w:rFonts w:hint="eastAsia"/>
          <w:color w:val="FF0000"/>
        </w:rPr>
        <w:t>【详解】结合所学知识分析题干信息，20世纪初，资产阶级革命运动的风暴在中华大地上迅猛兴起。资产阶级革命派成立同盟会等革命团体，宣传革命思想，在中国同盟会机关报《民报》发刊词中，孙中山首次提出民族、民权、民生三大主义，合称“三民主义”。孙中山还组织了多次反清武装起义。以徐锡麟、秋瑾等为代表的一大批革命党人前仆后继，给清政府以沉重打击。1911年4月27日的广州黄花岗起义引起了巨大震动。1911年10月10日晚，武昌起义爆发。武昌起义胜利后的两个月内，湖南、广东等14个省和上海纷纷宣布脱离清政府独立。材料所述的“各省革命团体的民族民主革命宣传活动”指的是辛亥革命前资产阶级革命团体的成立和革命思想的传播，材料所述的“武装斗争”指的是20世纪初资产阶级革命派举行的一系列反清武装起义一起，材料所述的“各地新政府的建立”指的是武昌起义后，各省纷纷宣布脱离清政府独立，可见材料所述的著作主要反映了辛亥革命的发展特点，B项正确；义和团运动未进行民主革命宣传，也没有在各地建立新政府，排除A项；新文化运动主要是思想文化运动，不涉及“武装斗争”，排除C项；五四运动是是一场以先进青年知识分子为先锋、广大人民群众参加的彻底反帝反封建的伟大爱国革命运动，没有爆发大规模的武装斗争，也没有在各地建立新政府，排除D项。故选B项。</w:t>
      </w:r>
    </w:p>
    <w:p>
      <w:pPr>
        <w:shd w:val="clear" w:color="auto" w:fill="FFFFFF"/>
        <w:spacing w:beforeAutospacing="0" w:afterAutospacing="0" w:line="360" w:lineRule="auto"/>
        <w:jc w:val="left"/>
        <w:textAlignment w:val="center"/>
      </w:pPr>
      <w:r>
        <w:rPr>
          <w:rFonts w:hint="eastAsia"/>
        </w:rPr>
        <w:t>8</w:t>
      </w:r>
      <w:r>
        <w:t>．</w:t>
      </w:r>
      <w:r>
        <w:rPr>
          <w:b/>
          <w:bCs/>
          <w:color w:val="FF0000"/>
        </w:rPr>
        <w:t>（2022·江苏</w:t>
      </w:r>
      <w:r>
        <w:rPr>
          <w:rFonts w:hint="eastAsia"/>
          <w:b/>
          <w:bCs/>
          <w:color w:val="FF0000"/>
        </w:rPr>
        <w:t>卷</w:t>
      </w:r>
      <w:r>
        <w:rPr>
          <w:b/>
          <w:bCs/>
          <w:color w:val="FF0000"/>
        </w:rPr>
        <w:t>）</w:t>
      </w:r>
      <w:r>
        <w:t>1911年刚过暑假，正在中学读书的茅盾发现，学校里的许多教员剪了辫子，变成了光头。他们捧着古书，让人嗅不出“半丝半毫的种族思想，或民权思想的味儿”，是“真人绝对不露相的”。这里的“光头”体现了（</w:t>
      </w:r>
      <w:r>
        <w:rPr>
          <w:rFonts w:eastAsia="Times New Roman"/>
          <w:kern w:val="0"/>
          <w:sz w:val="24"/>
          <w:szCs w:val="24"/>
        </w:rPr>
        <w:t xml:space="preserve">    </w:t>
      </w:r>
      <w:r>
        <w:t>）</w:t>
      </w:r>
    </w:p>
    <w:p>
      <w:pPr>
        <w:shd w:val="clear" w:color="auto" w:fill="FFFFFF"/>
        <w:tabs>
          <w:tab w:val="left" w:pos="2078"/>
          <w:tab w:val="left" w:pos="4156"/>
          <w:tab w:val="left" w:pos="6234"/>
        </w:tabs>
        <w:spacing w:beforeAutospacing="0" w:afterAutospacing="0" w:line="360" w:lineRule="auto"/>
        <w:jc w:val="left"/>
        <w:textAlignment w:val="center"/>
      </w:pPr>
      <w:r>
        <w:t>A．腐儒的趣味</w:t>
      </w:r>
      <w:r>
        <w:tab/>
      </w:r>
      <w:r>
        <w:t>B．智者的个性</w:t>
      </w:r>
      <w:r>
        <w:tab/>
      </w:r>
      <w:r>
        <w:t>C．青年的时尚</w:t>
      </w:r>
      <w:r>
        <w:tab/>
      </w:r>
      <w:r>
        <w:t>D．革命的态度</w:t>
      </w:r>
    </w:p>
    <w:p>
      <w:pPr>
        <w:shd w:val="clear" w:color="auto" w:fill="FFFFFF"/>
        <w:spacing w:beforeAutospacing="0" w:afterAutospacing="0" w:line="360" w:lineRule="auto"/>
        <w:jc w:val="left"/>
        <w:textAlignment w:val="center"/>
        <w:rPr>
          <w:color w:val="FF0000"/>
        </w:rPr>
      </w:pPr>
      <w:r>
        <w:rPr>
          <w:rFonts w:hint="eastAsia"/>
          <w:color w:val="FF0000"/>
        </w:rPr>
        <w:t>【答案】D</w:t>
      </w:r>
    </w:p>
    <w:p>
      <w:pPr>
        <w:shd w:val="clear" w:color="auto" w:fill="FFFFFF"/>
        <w:spacing w:beforeAutospacing="0" w:afterAutospacing="0" w:line="360" w:lineRule="auto"/>
        <w:jc w:val="left"/>
        <w:textAlignment w:val="center"/>
        <w:rPr>
          <w:color w:val="FF0000"/>
        </w:rPr>
      </w:pPr>
      <w:r>
        <w:rPr>
          <w:rFonts w:hint="eastAsia"/>
          <w:color w:val="FF0000"/>
        </w:rPr>
        <w:t>【详解】依据材料“1911年刚过暑假，正在中学读书的茅盾发现，学校里的许多教员剪了辫子，变成了光头”，结合所学知识可知教员通过剪辫子，变成光头，与当时的清政府划清界限，表明自身的立场，宣示了自己革命的态度，D项正确；材料涉及的是教员的革命态度，不能体现腐儒的趣味、智者的个性以及青年的时尚，排除ABC项。故选D项。</w:t>
      </w:r>
    </w:p>
    <w:p>
      <w:pPr>
        <w:shd w:val="clear" w:color="auto" w:fill="FFFFFF"/>
        <w:spacing w:beforeAutospacing="0" w:afterAutospacing="0" w:line="360" w:lineRule="auto"/>
        <w:jc w:val="left"/>
        <w:textAlignment w:val="center"/>
      </w:pPr>
      <w:r>
        <w:rPr>
          <w:rFonts w:hint="eastAsia"/>
        </w:rPr>
        <w:t>9</w:t>
      </w:r>
      <w:r>
        <w:t>．</w:t>
      </w:r>
      <w:r>
        <w:rPr>
          <w:b/>
          <w:bCs/>
          <w:color w:val="FF0000"/>
        </w:rPr>
        <w:t>（2021·广东</w:t>
      </w:r>
      <w:r>
        <w:rPr>
          <w:rFonts w:hint="eastAsia"/>
          <w:b/>
          <w:bCs/>
          <w:color w:val="FF0000"/>
        </w:rPr>
        <w:t>卷</w:t>
      </w:r>
      <w:r>
        <w:rPr>
          <w:b/>
          <w:bCs/>
          <w:color w:val="FF0000"/>
        </w:rPr>
        <w:t>）</w:t>
      </w:r>
      <w:r>
        <w:t>孙中山在一次演说中认为，近代欧美各国工商业发达，却出现“富者敌国，贫者无立锥”的现象，因此中国必须“未雨绸缪，赶紧设法，免得再蹈覆辙”。孙中山旨在</w:t>
      </w:r>
    </w:p>
    <w:p>
      <w:pPr>
        <w:shd w:val="clear" w:color="auto" w:fill="FFFFFF"/>
        <w:tabs>
          <w:tab w:val="left" w:pos="4156"/>
        </w:tabs>
        <w:spacing w:beforeAutospacing="0" w:afterAutospacing="0" w:line="360" w:lineRule="auto"/>
        <w:jc w:val="left"/>
        <w:textAlignment w:val="center"/>
      </w:pPr>
      <w:r>
        <w:t>A．抨击资本主义制度的弊端</w:t>
      </w:r>
      <w:r>
        <w:tab/>
      </w:r>
      <w:r>
        <w:t>B．宣传“均贫富”的政治理想</w:t>
      </w:r>
    </w:p>
    <w:p>
      <w:pPr>
        <w:shd w:val="clear" w:color="auto" w:fill="FFFFFF"/>
        <w:tabs>
          <w:tab w:val="left" w:pos="4156"/>
        </w:tabs>
        <w:spacing w:beforeAutospacing="0" w:afterAutospacing="0" w:line="360" w:lineRule="auto"/>
        <w:jc w:val="left"/>
        <w:textAlignment w:val="center"/>
      </w:pPr>
      <w:r>
        <w:t>C．为联合苏俄提供政策依据</w:t>
      </w:r>
      <w:r>
        <w:tab/>
      </w:r>
      <w:r>
        <w:t>D．主张社会革命解决民生问题</w:t>
      </w:r>
    </w:p>
    <w:p>
      <w:pPr>
        <w:shd w:val="clear" w:color="auto" w:fill="FFFFFF"/>
        <w:spacing w:beforeAutospacing="0" w:afterAutospacing="0" w:line="360" w:lineRule="auto"/>
        <w:jc w:val="left"/>
        <w:textAlignment w:val="center"/>
        <w:rPr>
          <w:color w:val="FF0000"/>
        </w:rPr>
      </w:pPr>
      <w:r>
        <w:rPr>
          <w:rFonts w:hint="eastAsia"/>
          <w:color w:val="FF0000"/>
        </w:rPr>
        <w:t>【答案】D</w:t>
      </w:r>
    </w:p>
    <w:p>
      <w:pPr>
        <w:shd w:val="clear" w:color="auto" w:fill="FFFFFF"/>
        <w:spacing w:beforeAutospacing="0" w:afterAutospacing="0" w:line="360" w:lineRule="auto"/>
        <w:jc w:val="left"/>
        <w:textAlignment w:val="center"/>
        <w:rPr>
          <w:color w:val="FF0000"/>
        </w:rPr>
      </w:pPr>
      <w:r>
        <w:rPr>
          <w:rFonts w:hint="eastAsia"/>
          <w:color w:val="FF0000"/>
        </w:rPr>
        <w:t>【详解】近代欧美各国工商业发达，却出现“富者敌国，贫者无立锥”的现象，由此带来一系列社会问题，为此孙中山提出了社会革命来解决民生问题，“免得再蹈覆辙”，故D正确；抨击资本主义制度的弊端不是孙中山的目的，故A错误；“均贫富”不是孙中山的政治理想，故B错误；联合苏俄的政策依据是“联俄、联共、扶助农工”的三大政策，故C错误。</w:t>
      </w:r>
    </w:p>
    <w:p>
      <w:pPr>
        <w:shd w:val="clear" w:color="auto" w:fill="FFFFFF"/>
        <w:spacing w:beforeAutospacing="0" w:afterAutospacing="0" w:line="360" w:lineRule="auto"/>
        <w:jc w:val="left"/>
        <w:textAlignment w:val="center"/>
      </w:pPr>
      <w:r>
        <w:rPr>
          <w:rFonts w:hint="eastAsia"/>
        </w:rPr>
        <w:t>10</w:t>
      </w:r>
      <w:r>
        <w:t>．</w:t>
      </w:r>
      <w:r>
        <w:rPr>
          <w:b/>
          <w:bCs/>
          <w:color w:val="FF0000"/>
        </w:rPr>
        <w:t>（2023·江苏</w:t>
      </w:r>
      <w:r>
        <w:rPr>
          <w:rFonts w:hint="eastAsia"/>
          <w:b/>
          <w:bCs/>
          <w:color w:val="FF0000"/>
        </w:rPr>
        <w:t>卷</w:t>
      </w:r>
      <w:r>
        <w:rPr>
          <w:b/>
          <w:bCs/>
          <w:color w:val="FF0000"/>
        </w:rPr>
        <w:t>）</w:t>
      </w:r>
      <w:r>
        <w:t>阅读材料，完成下列要求。</w:t>
      </w:r>
    </w:p>
    <w:p>
      <w:pPr>
        <w:shd w:val="clear" w:color="auto" w:fill="FFFFFF"/>
        <w:spacing w:beforeAutospacing="0" w:afterAutospacing="0" w:line="360" w:lineRule="auto"/>
        <w:jc w:val="left"/>
        <w:textAlignment w:val="center"/>
        <w:sectPr>
          <w:headerReference w:type="default" r:id="rId16"/>
          <w:footerReference w:type="default" r:id="rId17"/>
          <w:type w:val="nextPage"/>
          <w:pgSz w:w="11906" w:h="16838"/>
          <w:pgMar w:top="1417" w:right="1077" w:bottom="1417" w:left="1077" w:header="708" w:footer="708" w:gutter="0"/>
          <w:pgNumType w:start="4"/>
          <w:cols w:num="1" w:space="708"/>
          <w:titlePg w:val="0"/>
        </w:sectPr>
      </w:pPr>
      <w:r>
        <w:rPr>
          <w:rFonts w:ascii="楷体" w:eastAsia="楷体" w:hAnsi="楷体" w:cs="楷体"/>
        </w:rPr>
        <w:t>材料</w:t>
      </w:r>
      <w:r>
        <w:rPr>
          <w:rFonts w:eastAsia="Times New Roman"/>
          <w:kern w:val="0"/>
          <w:sz w:val="24"/>
          <w:szCs w:val="24"/>
        </w:rPr>
        <w:t xml:space="preserve">   </w:t>
      </w:r>
    </w:p>
    <w:p>
      <w:pPr>
        <w:shd w:val="clear" w:color="auto" w:fill="FFFFFF"/>
        <w:spacing w:beforeAutospacing="0" w:afterAutospacing="0" w:line="360" w:lineRule="auto"/>
        <w:jc w:val="left"/>
        <w:textAlignment w:val="center"/>
      </w:pPr>
      <w:r>
        <w:rPr>
          <w:rFonts w:ascii="楷体" w:eastAsia="楷体" w:hAnsi="楷体" w:cs="楷体"/>
        </w:rPr>
        <w:t>1898年，近代思想家严复在戊戌维新运动期间受到光绪帝召见，不久后向皇帝上万言书，其中谈到欧洲历史，大略言：“欧洲国土，当我殷、周之间，希腊最盛，文物（文化）、政治皆彬彬（优异）矣。希腊中衰，乃有罗马。罗马者，汉之所谓大秦者也。庶几一统矣，继而……日尔（耳）曼诸种起而乘之，盖自是欧洲散为十余国焉，各立君长，种族（民族）相矜（争斗），互相砥砺，以胜为荣，以负为辱。盖其所争，不仅军旅疆场之间而止；自农工商贾至于文词学问……莫不如此。此所以始于相忌（忌惮），终以相成（成就），日就所将，至于近百年；其富强之效，遂有非余洲所可及者。”</w:t>
      </w:r>
    </w:p>
    <w:p>
      <w:pPr>
        <w:shd w:val="clear" w:color="auto" w:fill="FFFFFF"/>
        <w:spacing w:beforeAutospacing="0" w:afterAutospacing="0" w:line="360" w:lineRule="auto"/>
        <w:jc w:val="right"/>
        <w:textAlignment w:val="center"/>
      </w:pPr>
      <w:r>
        <w:rPr>
          <w:rFonts w:ascii="楷体" w:eastAsia="楷体" w:hAnsi="楷体" w:cs="楷体"/>
        </w:rPr>
        <w:t>——据刘梦溪主编《中国现代学术经典·钱基博卷》</w:t>
      </w:r>
    </w:p>
    <w:p>
      <w:pPr>
        <w:shd w:val="clear" w:color="auto" w:fill="FFFFFF"/>
        <w:spacing w:beforeAutospacing="0" w:afterAutospacing="0" w:line="360" w:lineRule="auto"/>
        <w:jc w:val="left"/>
        <w:textAlignment w:val="center"/>
      </w:pPr>
      <w:r>
        <w:t>（1）据材料概括严复对欧洲国家发展历程的基本认识。</w:t>
      </w:r>
    </w:p>
    <w:p>
      <w:pPr>
        <w:shd w:val="clear" w:color="auto" w:fill="FFFFFF"/>
        <w:spacing w:beforeAutospacing="0" w:afterAutospacing="0" w:line="360" w:lineRule="auto"/>
        <w:jc w:val="left"/>
        <w:textAlignment w:val="center"/>
      </w:pPr>
      <w:r>
        <w:t>（2）据材料并结合所学知识，简要评价严复关于近代欧洲国家发展的观点。</w:t>
      </w:r>
    </w:p>
    <w:p>
      <w:pPr>
        <w:shd w:val="clear" w:color="auto" w:fill="FFFFFF"/>
        <w:spacing w:beforeAutospacing="0" w:afterAutospacing="0" w:line="360" w:lineRule="auto"/>
        <w:jc w:val="left"/>
        <w:textAlignment w:val="center"/>
        <w:rPr>
          <w:color w:val="FF0000"/>
        </w:rPr>
      </w:pPr>
      <w:r>
        <w:rPr>
          <w:rFonts w:hint="eastAsia"/>
          <w:color w:val="FF0000"/>
        </w:rPr>
        <w:t>【答案】（1）严复认为近代前的欧洲与中国传统王朝没什么区别，而到了中世纪本是列国相争，但是到了近代正是因为列国相争，弱肉强食，反而使欧洲列国富强起来了。</w:t>
      </w:r>
    </w:p>
    <w:p>
      <w:pPr>
        <w:shd w:val="clear" w:color="auto" w:fill="FFFFFF"/>
        <w:spacing w:beforeAutospacing="0" w:afterAutospacing="0" w:line="360" w:lineRule="auto"/>
        <w:jc w:val="left"/>
        <w:textAlignment w:val="center"/>
        <w:rPr>
          <w:color w:val="FF0000"/>
        </w:rPr>
      </w:pPr>
      <w:r>
        <w:rPr>
          <w:rFonts w:hint="eastAsia"/>
          <w:color w:val="FF0000"/>
        </w:rPr>
        <w:t>（2）严复认为近代欧洲国家之所以富强是因为互相竞争弱肉强食。严复这种观点是在民族危机空前加深国家急需变革的大背景下提出的，对于宣传变法思想，推进变法运动有积极意义。</w:t>
      </w:r>
    </w:p>
    <w:p>
      <w:pPr>
        <w:shd w:val="clear" w:color="auto" w:fill="FFFFFF"/>
        <w:spacing w:beforeAutospacing="0" w:afterAutospacing="0" w:line="360" w:lineRule="auto"/>
        <w:jc w:val="left"/>
        <w:textAlignment w:val="center"/>
        <w:rPr>
          <w:color w:val="FF0000"/>
        </w:rPr>
      </w:pPr>
      <w:r>
        <w:rPr>
          <w:rFonts w:hint="eastAsia"/>
          <w:color w:val="FF0000"/>
        </w:rPr>
        <w:t>【详解】（1）本题是认识类材料分析题，据材料时间信息得出准确时空是1898年中国。结合材料发展历程要分三个阶段：中世纪前、中世纪、近代。</w:t>
      </w:r>
    </w:p>
    <w:p>
      <w:pPr>
        <w:shd w:val="clear" w:color="auto" w:fill="FFFFFF"/>
        <w:spacing w:beforeAutospacing="0" w:afterAutospacing="0" w:line="360" w:lineRule="auto"/>
        <w:jc w:val="left"/>
        <w:textAlignment w:val="center"/>
        <w:rPr>
          <w:color w:val="FF0000"/>
        </w:rPr>
      </w:pPr>
      <w:r>
        <w:rPr>
          <w:rFonts w:hint="eastAsia"/>
          <w:color w:val="FF0000"/>
        </w:rPr>
        <w:t>（2）本题是评析类历史事物阐释题，据材料时间信息得出准确时空是1898年中国。首先点出严复观点是认为欧洲国家能够富强是因为互相竞争弱肉强食，再对观点做出评价，结合民族危机加深、维新变法来答。</w:t>
      </w:r>
    </w:p>
    <w:p>
      <w:pPr>
        <w:shd w:val="clear" w:color="auto" w:fill="FFFFFF"/>
        <w:spacing w:beforeAutospacing="0" w:afterAutospacing="0" w:line="360" w:lineRule="auto"/>
        <w:jc w:val="left"/>
        <w:textAlignment w:val="center"/>
      </w:pPr>
      <w:r>
        <w:t>1</w:t>
      </w:r>
      <w:r>
        <w:rPr>
          <w:rFonts w:hint="eastAsia"/>
        </w:rPr>
        <w:t>1</w:t>
      </w:r>
      <w:r>
        <w:t>．</w:t>
      </w:r>
      <w:r>
        <w:rPr>
          <w:b/>
          <w:bCs/>
          <w:color w:val="FF0000"/>
        </w:rPr>
        <w:t>（2022·辽宁</w:t>
      </w:r>
      <w:r>
        <w:rPr>
          <w:rFonts w:hint="eastAsia"/>
          <w:b/>
          <w:bCs/>
          <w:color w:val="FF0000"/>
        </w:rPr>
        <w:t>卷</w:t>
      </w:r>
      <w:r>
        <w:rPr>
          <w:b/>
          <w:bCs/>
          <w:color w:val="FF0000"/>
        </w:rPr>
        <w:t>）</w:t>
      </w:r>
      <w:r>
        <w:t>阅读材料，完成下列要求。</w:t>
      </w:r>
    </w:p>
    <w:p>
      <w:pPr>
        <w:shd w:val="clear" w:color="auto" w:fill="FFFFFF"/>
        <w:spacing w:beforeAutospacing="0" w:afterAutospacing="0" w:line="360" w:lineRule="auto"/>
        <w:jc w:val="left"/>
        <w:textAlignment w:val="center"/>
      </w:pPr>
      <w:r>
        <w:rPr>
          <w:rFonts w:ascii="楷体" w:eastAsia="楷体" w:hAnsi="楷体" w:cs="楷体"/>
        </w:rPr>
        <w:t>材料</w:t>
      </w:r>
      <w:r>
        <w:rPr>
          <w:rFonts w:ascii="楷体" w:eastAsia="楷体" w:hAnsi="楷体" w:cs="楷体" w:hint="eastAsia"/>
        </w:rPr>
        <w:t xml:space="preserve">  </w:t>
      </w:r>
      <w:r>
        <w:rPr>
          <w:rFonts w:ascii="楷体" w:eastAsia="楷体" w:hAnsi="楷体" w:cs="楷体"/>
        </w:rPr>
        <w:t xml:space="preserve"> 中国古代儒家教育倡导学生游学，“以广其闻见”。至清末，很多新式学堂注重以日本为师”，同时糅合德、法、英、美的教育理念，在学生心智、体育教育方而进行制度化设计，其中“远足会”是比较通行的活动。</w:t>
      </w:r>
    </w:p>
    <w:p>
      <w:pPr>
        <w:shd w:val="clear" w:color="auto" w:fill="FFFFFF"/>
        <w:spacing w:beforeAutospacing="0" w:afterAutospacing="0" w:line="360" w:lineRule="auto"/>
        <w:jc w:val="left"/>
        <w:textAlignment w:val="center"/>
      </w:pPr>
      <w:r>
        <w:rPr>
          <w:rFonts w:ascii="楷体" w:eastAsia="楷体" w:hAnsi="楷体" w:cs="楷体"/>
        </w:rPr>
        <w:t>1907年9月，湖州的各个中小学堂组织了一次“远足会”，各数员分队督率自己学校的学生，“且步且歌，声容步伐，颜见整齐”。同年，山阴县学堂举行“远足会”，“与地理、历史、物理上有关系者，无不留心考察”。学生们在“远足会”之后，还要写“远足记”。有学生写道：“经过烽火墩，登其，觉空气清新，百倍于寻常”；还有学生在远足上海法租界后写道：“上海乃吾国之土地……租界之权，皆为外人所管辖，反客为主。名为租界，实与割地无异”。</w:t>
      </w:r>
    </w:p>
    <w:p>
      <w:pPr>
        <w:shd w:val="clear" w:color="auto" w:fill="FFFFFF"/>
        <w:spacing w:beforeAutospacing="0" w:afterAutospacing="0" w:line="360" w:lineRule="auto"/>
        <w:jc w:val="right"/>
        <w:textAlignment w:val="center"/>
      </w:pPr>
      <w:r>
        <w:rPr>
          <w:rFonts w:ascii="楷体" w:eastAsia="楷体" w:hAnsi="楷体" w:cs="楷体"/>
        </w:rPr>
        <w:t>——摘编自李成晴：《远足：清末新式学堂的师生“从游”》</w:t>
      </w:r>
    </w:p>
    <w:p>
      <w:pPr>
        <w:shd w:val="clear" w:color="auto" w:fill="FFFFFF"/>
        <w:spacing w:beforeAutospacing="0" w:afterAutospacing="0" w:line="360" w:lineRule="auto"/>
        <w:jc w:val="left"/>
        <w:textAlignment w:val="center"/>
      </w:pPr>
      <w:r>
        <w:t>（1）根据材料，概括清末“远足会”兴起的背景。</w:t>
      </w:r>
    </w:p>
    <w:p>
      <w:pPr>
        <w:shd w:val="clear" w:color="auto" w:fill="FFFFFF"/>
        <w:spacing w:beforeAutospacing="0" w:afterAutospacing="0" w:line="360" w:lineRule="auto"/>
        <w:jc w:val="left"/>
        <w:textAlignment w:val="center"/>
      </w:pPr>
      <w:r>
        <w:t>（2）根据材料并结合所学知识，简析清末“远足会”的作用。</w:t>
      </w:r>
    </w:p>
    <w:p>
      <w:pPr>
        <w:shd w:val="clear" w:color="auto" w:fill="FFFFFF"/>
        <w:spacing w:beforeAutospacing="0" w:afterAutospacing="0" w:line="360" w:lineRule="auto"/>
        <w:jc w:val="left"/>
        <w:textAlignment w:val="center"/>
        <w:rPr>
          <w:color w:val="FF0000"/>
          <w:szCs w:val="21"/>
        </w:rPr>
        <w:sectPr>
          <w:headerReference w:type="default" r:id="rId18"/>
          <w:footerReference w:type="default" r:id="rId19"/>
          <w:type w:val="nextPage"/>
          <w:pgSz w:w="11906" w:h="16838"/>
          <w:pgMar w:top="1417" w:right="1077" w:bottom="1417" w:left="1077" w:header="708" w:footer="708" w:gutter="0"/>
          <w:pgNumType w:start="5"/>
          <w:cols w:num="1" w:space="708"/>
          <w:titlePg w:val="0"/>
        </w:sectPr>
      </w:pPr>
      <w:r>
        <w:rPr>
          <w:rFonts w:hint="eastAsia"/>
          <w:color w:val="FF0000"/>
          <w:szCs w:val="21"/>
        </w:rPr>
        <w:t>【答案】（1）背景：20世纪初，清政府推行“新政”；新式学堂和近代教育有所发展；西学进一步传播；民族危机加深；民族资本主义有所发展。</w:t>
      </w:r>
    </w:p>
    <w:p>
      <w:pPr>
        <w:shd w:val="clear" w:color="auto" w:fill="FFFFFF"/>
        <w:spacing w:beforeAutospacing="0" w:afterAutospacing="0" w:line="360" w:lineRule="auto"/>
        <w:jc w:val="left"/>
        <w:textAlignment w:val="center"/>
        <w:rPr>
          <w:color w:val="FF0000"/>
          <w:szCs w:val="21"/>
        </w:rPr>
      </w:pPr>
      <w:r>
        <w:rPr>
          <w:rFonts w:hint="eastAsia"/>
          <w:color w:val="FF0000"/>
          <w:szCs w:val="21"/>
        </w:rPr>
        <w:t>（2）作用：弘扬传统文化，增长学生见闻；促进学生身心健康，传播近代教育理念；有助于增强学生组织性、纪律性和对自然与科学的探索能力；督促和培养学生思考、表达能力；有益于开拓学生视野、增强学生家国情怀，培养爱国主义情感。</w:t>
      </w:r>
    </w:p>
    <w:p>
      <w:pPr>
        <w:shd w:val="clear" w:color="auto" w:fill="FFFFFF"/>
        <w:spacing w:beforeAutospacing="0" w:afterAutospacing="0" w:line="360" w:lineRule="auto"/>
        <w:jc w:val="left"/>
        <w:textAlignment w:val="center"/>
        <w:rPr>
          <w:color w:val="FF0000"/>
          <w:szCs w:val="21"/>
        </w:rPr>
      </w:pPr>
      <w:r>
        <w:rPr>
          <w:rFonts w:hint="eastAsia"/>
          <w:color w:val="FF0000"/>
          <w:szCs w:val="21"/>
        </w:rPr>
        <w:t>【详解】（1）背景：根据材料中“1907年9月”“很多新式学堂注重以日本为师”可知，20世纪初，清政府推行“新政”，新式学堂和近代教育的发展；根据“德、法、英、美的教育理念”可知，西学进一步传播；综合材料和所学知识可知，民族危机加深，民族资本主义有所发展。</w:t>
      </w:r>
    </w:p>
    <w:p>
      <w:pPr>
        <w:shd w:val="clear" w:color="auto" w:fill="FFFFFF"/>
        <w:spacing w:beforeAutospacing="0" w:afterAutospacing="0" w:line="360" w:lineRule="auto"/>
        <w:jc w:val="left"/>
        <w:textAlignment w:val="center"/>
        <w:rPr>
          <w:color w:val="FF0000"/>
          <w:szCs w:val="21"/>
        </w:rPr>
      </w:pPr>
      <w:r>
        <w:rPr>
          <w:rFonts w:hint="eastAsia"/>
          <w:color w:val="FF0000"/>
          <w:szCs w:val="21"/>
        </w:rPr>
        <w:t>（2）作用：根据材料中“中国古代儒家教育倡导学生游学，‘以广其闻见’”可知，弘扬传统文化，增长学生见闻；根据“在学生心智、体育教育方而进行制度化设计，其中‘远足会’是比较通行的活动”可知，有益于学生身心健康；根据“（学生）且步且歌，声容步伐，颜见整齐”“与地理、历史、物理上有关系者，无不留心考察”可知，有助于增强学生组织性、纪律性和对自然与科学的探索能力；根据“学生们在‘远足会’之后，还要写‘远足记’”可知，有益于督促和培养学生思考、表达能力；根据“经过烽火墩，登其，觉空气清新，百倍于寻常”“有学生在远足上海法租界后写道：‘上海乃吾国之土地……租界之权，皆为外人所管辖，反客为主。名为租界，实与割地无异’”可知，有益于开拓学生视野、增强学生家国情怀，培养爱国主义情感。</w:t>
      </w:r>
    </w:p>
    <w:p>
      <w:pPr>
        <w:pStyle w:val="Heading2"/>
        <w:spacing w:before="0" w:beforeAutospacing="0" w:after="0" w:afterAutospacing="0" w:line="360" w:lineRule="auto"/>
        <w:rPr>
          <w:rFonts w:ascii="宋体" w:hAnsi="宋体"/>
          <w:color w:val="FF0000"/>
          <w:szCs w:val="21"/>
        </w:rPr>
      </w:pPr>
      <w:bookmarkStart w:id="11" w:name="_Toc13157"/>
      <w:bookmarkStart w:id="12" w:name="_Toc14925"/>
      <w:bookmarkStart w:id="13" w:name="_Toc9883"/>
      <w:r>
        <w:drawing>
          <wp:inline distT="0" distB="0" distL="0" distR="0">
            <wp:extent cx="1400175" cy="59055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0"/>
                    <a:stretch>
                      <a:fillRect/>
                    </a:stretch>
                  </pic:blipFill>
                  <pic:spPr>
                    <a:xfrm>
                      <a:off x="0" y="0"/>
                      <a:ext cx="1400175" cy="590550"/>
                    </a:xfrm>
                    <a:prstGeom prst="rect">
                      <a:avLst/>
                    </a:prstGeom>
                  </pic:spPr>
                </pic:pic>
              </a:graphicData>
            </a:graphic>
          </wp:inline>
        </w:drawing>
      </w:r>
      <w:bookmarkEnd w:id="11"/>
      <w:bookmarkEnd w:id="12"/>
      <w:bookmarkEnd w:id="13"/>
    </w:p>
    <w:bookmarkEnd w:id="9"/>
    <w:p>
      <w:pPr>
        <w:shd w:val="clear" w:color="auto" w:fill="FFFFFF"/>
        <w:spacing w:beforeAutospacing="0" w:afterAutospacing="0" w:line="360" w:lineRule="auto"/>
        <w:jc w:val="left"/>
        <w:textAlignment w:val="center"/>
      </w:pPr>
      <w:bookmarkStart w:id="14" w:name="_Toc7886"/>
      <w:bookmarkStart w:id="15" w:name="_Toc18724"/>
      <w:bookmarkStart w:id="16" w:name="_Toc15810"/>
      <w:bookmarkStart w:id="17" w:name="_Toc149774957"/>
      <w:r>
        <w:t>1．这是一部介绍</w:t>
      </w:r>
      <w:r>
        <w:rPr>
          <w:rFonts w:asciiTheme="minorEastAsia" w:eastAsiaTheme="minorEastAsia" w:hAnsiTheme="minorEastAsia"/>
        </w:rPr>
        <w:t>西方国家的科学技术和世界地理历史知识的晚清图书。作者在书中指出：“有用之物，即奇技而非淫巧。……善师四夷者，能制四夷”。这部</w:t>
      </w:r>
      <w:r>
        <w:t>图书（</w:t>
      </w:r>
      <w:r>
        <w:rPr>
          <w:rFonts w:eastAsia="Times New Roman"/>
          <w:kern w:val="0"/>
          <w:sz w:val="24"/>
          <w:szCs w:val="24"/>
        </w:rPr>
        <w:t xml:space="preserve">       </w:t>
      </w:r>
      <w:r>
        <w:t>）</w:t>
      </w:r>
    </w:p>
    <w:p>
      <w:pPr>
        <w:shd w:val="clear" w:color="auto" w:fill="FFFFFF"/>
        <w:spacing w:beforeAutospacing="0" w:afterAutospacing="0" w:line="360" w:lineRule="auto"/>
        <w:jc w:val="left"/>
        <w:textAlignment w:val="center"/>
      </w:pPr>
      <w:r>
        <w:t>A．提出向西方学习以求自强</w:t>
      </w:r>
      <w:r>
        <w:rPr>
          <w:rFonts w:hint="eastAsia"/>
        </w:rPr>
        <w:tab/>
      </w:r>
      <w:r>
        <w:t>B．是中国近代第一部世界地理著作</w:t>
      </w:r>
    </w:p>
    <w:p>
      <w:pPr>
        <w:shd w:val="clear" w:color="auto" w:fill="FFFFFF"/>
        <w:spacing w:beforeAutospacing="0" w:afterAutospacing="0" w:line="360" w:lineRule="auto"/>
        <w:jc w:val="left"/>
        <w:textAlignment w:val="center"/>
      </w:pPr>
      <w:r>
        <w:t>C．主张在中国发展资本主义</w:t>
      </w:r>
      <w:r>
        <w:rPr>
          <w:rFonts w:hint="eastAsia"/>
        </w:rPr>
        <w:tab/>
      </w:r>
      <w:r>
        <w:t>D．受到了晚清思想解放潮流的影响</w:t>
      </w:r>
    </w:p>
    <w:p>
      <w:pPr>
        <w:shd w:val="clear" w:color="auto" w:fill="FFFFFF"/>
        <w:spacing w:beforeAutospacing="0" w:afterAutospacing="0" w:line="360" w:lineRule="auto"/>
        <w:jc w:val="left"/>
        <w:textAlignment w:val="center"/>
        <w:rPr>
          <w:color w:val="FF0000"/>
        </w:rPr>
      </w:pPr>
      <w:r>
        <w:rPr>
          <w:rFonts w:hint="eastAsia"/>
          <w:color w:val="FF0000"/>
        </w:rPr>
        <w:t>【答案】A</w:t>
      </w:r>
    </w:p>
    <w:p>
      <w:pPr>
        <w:shd w:val="clear" w:color="auto" w:fill="FFFFFF"/>
        <w:spacing w:beforeAutospacing="0" w:afterAutospacing="0" w:line="360" w:lineRule="auto"/>
        <w:jc w:val="left"/>
        <w:textAlignment w:val="center"/>
        <w:rPr>
          <w:color w:val="FF0000"/>
        </w:rPr>
      </w:pPr>
      <w:r>
        <w:rPr>
          <w:rFonts w:hint="eastAsia"/>
          <w:color w:val="FF0000"/>
        </w:rPr>
        <w:t>【详解】通过题干“介绍西方国家的科学技术和世界地理历史知识的晚清图书”、“善师四夷者，能制四夷”可知，这是晚清一部介绍世界地理知识的图书，书中有师夷长技以制夷思想，显然这是魏源的《海国图志》，A项正确；近代中国第一部世界地理著作不是《海国图志》，而是《瀛寰志略》，排除B项；符合C项的是《资政新篇》，排除C项；魏源是近代中国最早的提出向西方学习的代表之一，因此受到了晚清思想解放潮流的影响的说法不符逻辑，排除D项。故选A项。</w:t>
      </w:r>
    </w:p>
    <w:p>
      <w:pPr>
        <w:shd w:val="clear" w:color="auto" w:fill="FFFFFF"/>
        <w:spacing w:beforeAutospacing="0" w:afterAutospacing="0" w:line="360" w:lineRule="auto"/>
        <w:jc w:val="left"/>
        <w:textAlignment w:val="center"/>
        <w:sectPr>
          <w:headerReference w:type="default" r:id="rId21"/>
          <w:footerReference w:type="default" r:id="rId22"/>
          <w:type w:val="nextPage"/>
          <w:pgSz w:w="11906" w:h="16838"/>
          <w:pgMar w:top="1417" w:right="1077" w:bottom="1417" w:left="1077" w:header="708" w:footer="708" w:gutter="0"/>
          <w:pgNumType w:start="6"/>
          <w:cols w:num="1" w:space="708"/>
          <w:titlePg w:val="0"/>
        </w:sectPr>
      </w:pPr>
      <w:r>
        <w:t>2．科举制度废除后，国子监并归学部，除原有礼仪职能仍予保留外，教育职能则完全归于新式学校。徒有学校之名而无教育之实的地方官学（府州县学）随着科举制度的废除，职能愈益清简，惟余尊孔之象征意义。……清代官学未能在急剧变革的社会中实现制度上整体转型。基于此，清政府对官学近代教育转型的意义在于（</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A．未能主动顺应近代历史发展潮流，促进教育转型</w:t>
      </w:r>
    </w:p>
    <w:p>
      <w:pPr>
        <w:shd w:val="clear" w:color="auto" w:fill="FFFFFF"/>
        <w:tabs>
          <w:tab w:val="left" w:pos="4156"/>
        </w:tabs>
        <w:spacing w:beforeAutospacing="0" w:afterAutospacing="0" w:line="360" w:lineRule="auto"/>
        <w:jc w:val="left"/>
        <w:textAlignment w:val="center"/>
      </w:pPr>
      <w:r>
        <w:t>B．实现了同西方新式教育的对接与契合、真正融通</w:t>
      </w:r>
    </w:p>
    <w:p>
      <w:pPr>
        <w:shd w:val="clear" w:color="auto" w:fill="FFFFFF"/>
        <w:tabs>
          <w:tab w:val="left" w:pos="4156"/>
        </w:tabs>
        <w:spacing w:beforeAutospacing="0" w:afterAutospacing="0" w:line="360" w:lineRule="auto"/>
        <w:jc w:val="left"/>
        <w:textAlignment w:val="center"/>
      </w:pPr>
      <w:r>
        <w:t>C．冲击了传统教育体制教育观念，推动了思想解放</w:t>
      </w:r>
    </w:p>
    <w:p>
      <w:pPr>
        <w:shd w:val="clear" w:color="auto" w:fill="FFFFFF"/>
        <w:tabs>
          <w:tab w:val="left" w:pos="4156"/>
        </w:tabs>
        <w:spacing w:beforeAutospacing="0" w:afterAutospacing="0" w:line="360" w:lineRule="auto"/>
        <w:jc w:val="left"/>
        <w:textAlignment w:val="center"/>
      </w:pPr>
      <w:r>
        <w:t>D．割裂了传统与现代的关系，不利于民族文化发展</w:t>
      </w:r>
    </w:p>
    <w:p>
      <w:pPr>
        <w:shd w:val="clear" w:color="auto" w:fill="FFFFFF"/>
        <w:spacing w:beforeAutospacing="0" w:afterAutospacing="0" w:line="360" w:lineRule="auto"/>
        <w:jc w:val="left"/>
        <w:textAlignment w:val="center"/>
        <w:rPr>
          <w:color w:val="FF0000"/>
        </w:rPr>
      </w:pPr>
      <w:r>
        <w:rPr>
          <w:rFonts w:hint="eastAsia"/>
          <w:color w:val="FF0000"/>
        </w:rPr>
        <w:t>【答案】C</w:t>
      </w:r>
    </w:p>
    <w:p>
      <w:pPr>
        <w:shd w:val="clear" w:color="auto" w:fill="FFFFFF"/>
        <w:spacing w:beforeAutospacing="0" w:afterAutospacing="0" w:line="360" w:lineRule="auto"/>
        <w:jc w:val="left"/>
        <w:textAlignment w:val="center"/>
        <w:rPr>
          <w:color w:val="FF0000"/>
        </w:rPr>
      </w:pPr>
      <w:r>
        <w:rPr>
          <w:rFonts w:hint="eastAsia"/>
          <w:color w:val="FF0000"/>
        </w:rPr>
        <w:t>【详解】依据材料并结合所学可知，科举制的废除冲击了传统教育体制和教育观念，推动了思想解放，在客观上推动了教育的近代化和教育体制的转型，C项正确；晚清科举制的废除一定程度上顺应了近代历史发展潮流，排除A项；“实现了”的说法绝对化，排除B项；材料强调的是科举制废除的意义，D项是局限性，与题干主旨不符，排除D项。故选C项。</w:t>
      </w:r>
    </w:p>
    <w:p>
      <w:pPr>
        <w:shd w:val="clear" w:color="auto" w:fill="FFFFFF"/>
        <w:spacing w:beforeAutospacing="0" w:afterAutospacing="0" w:line="360" w:lineRule="auto"/>
        <w:jc w:val="left"/>
        <w:textAlignment w:val="center"/>
      </w:pPr>
      <w:r>
        <w:t>3．19世纪后期，报刊上诸如《论中西历之所以不同》《中西饮食异宜说》《论中西民情不同》一类的文章屡见不鲜。随着时间的推移，中西比较的范围逐渐扩大，涉及政治、经济、文化、军事、外交、法律、思想学术等各个领域。这反映出当时（</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A．中西文化观已经扭转</w:t>
      </w:r>
      <w:r>
        <w:tab/>
      </w:r>
      <w:r>
        <w:t>B．民族危机推动了国人思想解放</w:t>
      </w:r>
    </w:p>
    <w:p>
      <w:pPr>
        <w:shd w:val="clear" w:color="auto" w:fill="FFFFFF"/>
        <w:tabs>
          <w:tab w:val="left" w:pos="4156"/>
        </w:tabs>
        <w:spacing w:beforeAutospacing="0" w:afterAutospacing="0" w:line="360" w:lineRule="auto"/>
        <w:jc w:val="left"/>
        <w:textAlignment w:val="center"/>
      </w:pPr>
      <w:r>
        <w:t>C．维新思想的广泛传播</w:t>
      </w:r>
      <w:r>
        <w:tab/>
      </w:r>
      <w:r>
        <w:t>D．全面西化的思想渐成社会潮流</w:t>
      </w:r>
    </w:p>
    <w:p>
      <w:pPr>
        <w:shd w:val="clear" w:color="auto" w:fill="FFFFFF"/>
        <w:spacing w:beforeAutospacing="0" w:afterAutospacing="0" w:line="360" w:lineRule="auto"/>
        <w:jc w:val="left"/>
        <w:textAlignment w:val="center"/>
        <w:rPr>
          <w:color w:val="FF0000"/>
        </w:rPr>
      </w:pPr>
      <w:r>
        <w:rPr>
          <w:rFonts w:hint="eastAsia"/>
          <w:color w:val="FF0000"/>
        </w:rPr>
        <w:t>【答案】B</w:t>
      </w:r>
    </w:p>
    <w:p>
      <w:pPr>
        <w:shd w:val="clear" w:color="auto" w:fill="FFFFFF"/>
        <w:spacing w:beforeAutospacing="0" w:afterAutospacing="0" w:line="360" w:lineRule="auto"/>
        <w:jc w:val="left"/>
        <w:textAlignment w:val="center"/>
        <w:rPr>
          <w:color w:val="FF0000"/>
        </w:rPr>
      </w:pPr>
      <w:r>
        <w:rPr>
          <w:rFonts w:hint="eastAsia"/>
          <w:color w:val="FF0000"/>
        </w:rPr>
        <w:t>【详解】本题是单类型单项选择题，据本题主题干的设问词，可知这是本质题，据本题时间信息可知准确时空是：近代中国。根据材料随着时间的推移，中西比较的范围逐渐扩大，结合所学知识可知1840年后开启中国近代史，民族危机爆发，随之而来的是学习西方富国清兵，西方文化的传入促进了中国人民思想的解放，推动近代化进程，B项正确；材料只涉及中西比较范围的扩大，没有体现观念的变化，排除A项；维新思想是学习日本进行改革，建立君主立宪制度，排除C项；全面西化是二十世纪初，时间不符合，排除D项。故选B项。</w:t>
      </w:r>
    </w:p>
    <w:p>
      <w:pPr>
        <w:shd w:val="clear" w:color="auto" w:fill="FFFFFF"/>
        <w:spacing w:beforeAutospacing="0" w:afterAutospacing="0" w:line="360" w:lineRule="auto"/>
        <w:jc w:val="left"/>
        <w:textAlignment w:val="center"/>
      </w:pPr>
      <w:r>
        <w:t>4．1915 年陈独秀在上海创办《青年杂志》，拉开了新文化运动的序幕。这场运动有力地打击和动摇了长期以来封建正统思想的统治地位，在中国社会上掀起一股生气勃勃的思想解放潮流。这场运动主要倡导 （</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A．民主与科学</w:t>
      </w:r>
      <w:r>
        <w:tab/>
      </w:r>
      <w:r>
        <w:t>B．除旧与布新</w:t>
      </w:r>
    </w:p>
    <w:p>
      <w:pPr>
        <w:shd w:val="clear" w:color="auto" w:fill="FFFFFF"/>
        <w:tabs>
          <w:tab w:val="left" w:pos="4156"/>
        </w:tabs>
        <w:spacing w:beforeAutospacing="0" w:afterAutospacing="0" w:line="360" w:lineRule="auto"/>
        <w:jc w:val="left"/>
        <w:textAlignment w:val="center"/>
      </w:pPr>
      <w:r>
        <w:t>C．改良与革命</w:t>
      </w:r>
      <w:r>
        <w:tab/>
      </w:r>
      <w:r>
        <w:t>D．自强与求富</w:t>
      </w:r>
    </w:p>
    <w:p>
      <w:pPr>
        <w:shd w:val="clear" w:color="auto" w:fill="FFFFFF"/>
        <w:spacing w:beforeAutospacing="0" w:afterAutospacing="0" w:line="360" w:lineRule="auto"/>
        <w:jc w:val="left"/>
        <w:textAlignment w:val="center"/>
        <w:rPr>
          <w:color w:val="FF0000"/>
        </w:rPr>
      </w:pPr>
      <w:r>
        <w:rPr>
          <w:rFonts w:hint="eastAsia"/>
          <w:color w:val="FF0000"/>
        </w:rPr>
        <w:t>【答案】A</w:t>
      </w:r>
    </w:p>
    <w:p>
      <w:pPr>
        <w:shd w:val="clear" w:color="auto" w:fill="FFFFFF"/>
        <w:spacing w:beforeAutospacing="0" w:afterAutospacing="0" w:line="360" w:lineRule="auto"/>
        <w:jc w:val="left"/>
        <w:textAlignment w:val="center"/>
        <w:rPr>
          <w:color w:val="FF0000"/>
        </w:rPr>
        <w:sectPr>
          <w:headerReference w:type="default" r:id="rId23"/>
          <w:footerReference w:type="default" r:id="rId24"/>
          <w:type w:val="nextPage"/>
          <w:pgSz w:w="11906" w:h="16838"/>
          <w:pgMar w:top="1417" w:right="1077" w:bottom="1417" w:left="1077" w:header="708" w:footer="708" w:gutter="0"/>
          <w:pgNumType w:start="7"/>
          <w:cols w:num="1" w:space="708"/>
          <w:titlePg w:val="0"/>
        </w:sectPr>
      </w:pPr>
    </w:p>
    <w:p>
      <w:pPr>
        <w:shd w:val="clear" w:color="auto" w:fill="FFFFFF"/>
        <w:spacing w:beforeAutospacing="0" w:afterAutospacing="0" w:line="360" w:lineRule="auto"/>
        <w:jc w:val="left"/>
        <w:textAlignment w:val="center"/>
        <w:rPr>
          <w:color w:val="FF0000"/>
        </w:rPr>
      </w:pPr>
      <w:r>
        <w:rPr>
          <w:rFonts w:hint="eastAsia"/>
          <w:color w:val="FF0000"/>
        </w:rPr>
        <w:t>【详解】本题是单类型单项选择题。据本题主题干的设问词，可知这是正向题。据本题时间信息可知准确时空是：</w:t>
      </w:r>
      <w:r>
        <w:rPr>
          <w:rFonts w:hint="eastAsia"/>
          <w:color w:val="FF0000"/>
        </w:rPr>
        <w:t xml:space="preserve"> 1915年（中国）。据本题材料信息并结合所学知识得出主要结论：陈独秀掀起新文化运动，主要倡导民主与科学，A项正确；除旧和布新不是新文化运动倡导的具体内容，排除B项；改良是康有为、梁启超的主张，革命是孙中山的主张，排除C项；自强与求富是洋务运动提出的口号，排除D项。故选A项。</w:t>
      </w:r>
    </w:p>
    <w:p>
      <w:pPr>
        <w:shd w:val="clear" w:color="auto" w:fill="FFFFFF"/>
        <w:spacing w:beforeAutospacing="0" w:afterAutospacing="0" w:line="360" w:lineRule="auto"/>
        <w:jc w:val="left"/>
        <w:textAlignment w:val="center"/>
      </w:pPr>
      <w:r>
        <w:t>5．民国初年，人们参政议政热情大为高涨，民主共和思想广为传播，社会舆论空前开放，社会上兴起移风易俗的潮流。恰如列宁1913年在《亚洲的觉醒》一文中所指出的：“现在中国的政治生活沸腾起来了，社会运动和民主主义高潮正在汹涌澎湃地发展。”这一现象说明（</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A．三民主义解决了社会问题</w:t>
      </w:r>
      <w:r>
        <w:tab/>
      </w:r>
      <w:r>
        <w:t>B．政治变革推动思想解放</w:t>
      </w:r>
    </w:p>
    <w:p>
      <w:pPr>
        <w:shd w:val="clear" w:color="auto" w:fill="FFFFFF"/>
        <w:tabs>
          <w:tab w:val="left" w:pos="4156"/>
        </w:tabs>
        <w:spacing w:beforeAutospacing="0" w:afterAutospacing="0" w:line="360" w:lineRule="auto"/>
        <w:jc w:val="left"/>
        <w:textAlignment w:val="center"/>
      </w:pPr>
      <w:r>
        <w:t>C．社会主义成为思想的主流</w:t>
      </w:r>
      <w:r>
        <w:tab/>
      </w:r>
      <w:r>
        <w:t>D．民国政党政治获得成功</w:t>
      </w:r>
    </w:p>
    <w:p>
      <w:pPr>
        <w:shd w:val="clear" w:color="auto" w:fill="FFFFFF"/>
        <w:spacing w:beforeAutospacing="0" w:afterAutospacing="0" w:line="360" w:lineRule="auto"/>
        <w:jc w:val="left"/>
        <w:textAlignment w:val="center"/>
        <w:rPr>
          <w:color w:val="FF0000"/>
        </w:rPr>
      </w:pPr>
      <w:r>
        <w:rPr>
          <w:rFonts w:hint="eastAsia"/>
          <w:color w:val="FF0000"/>
        </w:rPr>
        <w:t>【答案】B</w:t>
      </w:r>
    </w:p>
    <w:p>
      <w:pPr>
        <w:shd w:val="clear" w:color="auto" w:fill="FFFFFF"/>
        <w:spacing w:beforeAutospacing="0" w:afterAutospacing="0" w:line="360" w:lineRule="auto"/>
        <w:jc w:val="left"/>
        <w:textAlignment w:val="center"/>
        <w:rPr>
          <w:color w:val="FF0000"/>
        </w:rPr>
      </w:pPr>
      <w:r>
        <w:rPr>
          <w:rFonts w:hint="eastAsia"/>
          <w:color w:val="FF0000"/>
        </w:rPr>
        <w:t>【详解】根据材料“现在中国的政治生活沸腾起来了，社会运动和民主主义高潮正在汹涌澎湃地发展”，并结合所学知识可知，列宁高度评价了辛亥革命，认为这场革命导致了中国政治生活迅速发展以及社会运动和民主主义运动迅速发展，从而推动中国社会的思想解放，B项正确；材料与“三民主义的社会作用”无关，排除A项；民国初年的主流思想不是“社会主义”思想，排除C项；根据材料无法判断“民国政党政治”是否获得成功，排除D项。故选B项。</w:t>
      </w:r>
    </w:p>
    <w:p>
      <w:pPr>
        <w:shd w:val="clear" w:color="auto" w:fill="FFFFFF"/>
        <w:spacing w:beforeAutospacing="0" w:afterAutospacing="0" w:line="360" w:lineRule="auto"/>
        <w:jc w:val="left"/>
        <w:textAlignment w:val="center"/>
      </w:pPr>
      <w:r>
        <w:t>6．顾兆熊在1919年5月9日《晨报》“评坛”栏发表了一篇名为《一九一九年五月四日北京学生之示威运动与国民之精神的潮流》评论。他认为“吾观此次学生之示威运动，似青年之精神的潮流，已有一种趋势……则将来之社会，必可转病弱为强健也”该学者意在强调五四运动（</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A．以社会的运动改造社会</w:t>
      </w:r>
      <w:r>
        <w:tab/>
      </w:r>
      <w:r>
        <w:t>B．使中国的社会性质发生根本变化</w:t>
      </w:r>
    </w:p>
    <w:p>
      <w:pPr>
        <w:shd w:val="clear" w:color="auto" w:fill="FFFFFF"/>
        <w:tabs>
          <w:tab w:val="left" w:pos="4156"/>
        </w:tabs>
        <w:spacing w:beforeAutospacing="0" w:afterAutospacing="0" w:line="360" w:lineRule="auto"/>
        <w:jc w:val="left"/>
        <w:textAlignment w:val="center"/>
      </w:pPr>
      <w:r>
        <w:t>C．找到了社会改造的途经</w:t>
      </w:r>
      <w:r>
        <w:tab/>
      </w:r>
      <w:r>
        <w:t>D．拉开了中国近代思想解放的帷幕</w:t>
      </w:r>
    </w:p>
    <w:p>
      <w:pPr>
        <w:shd w:val="clear" w:color="auto" w:fill="FFFFFF"/>
        <w:spacing w:beforeAutospacing="0" w:afterAutospacing="0" w:line="360" w:lineRule="auto"/>
        <w:jc w:val="left"/>
        <w:textAlignment w:val="center"/>
        <w:rPr>
          <w:color w:val="FF0000"/>
        </w:rPr>
      </w:pPr>
      <w:r>
        <w:rPr>
          <w:rFonts w:hint="eastAsia"/>
          <w:color w:val="FF0000"/>
        </w:rPr>
        <w:t>【答案】A</w:t>
      </w:r>
    </w:p>
    <w:p>
      <w:pPr>
        <w:shd w:val="clear" w:color="auto" w:fill="FFFFFF"/>
        <w:spacing w:beforeAutospacing="0" w:afterAutospacing="0" w:line="360" w:lineRule="auto"/>
        <w:jc w:val="left"/>
        <w:textAlignment w:val="center"/>
        <w:rPr>
          <w:color w:val="FF0000"/>
        </w:rPr>
      </w:pPr>
      <w:r>
        <w:rPr>
          <w:rFonts w:hint="eastAsia"/>
          <w:color w:val="FF0000"/>
        </w:rPr>
        <w:t>【详解】材料“吾观此次学生之示威运动”“则将来之社会，必可转病弱为强健也”强调的是五四运动对旧社会改造的推动，A项正确；新中国的成立使中国的社会性质发生变化，排除B项；五四运动并非是改造中国社会的正确途径，排除C项；新思想的萌发拉开了中国近代思想解放的帷幕，排除D项。故选A项。</w:t>
      </w:r>
    </w:p>
    <w:p>
      <w:pPr>
        <w:shd w:val="clear" w:color="auto" w:fill="FFFFFF"/>
        <w:spacing w:beforeAutospacing="0" w:afterAutospacing="0" w:line="360" w:lineRule="auto"/>
        <w:jc w:val="left"/>
        <w:textAlignment w:val="center"/>
      </w:pPr>
      <w:r>
        <w:t>7．1925年，新闻学者戈公振对北京等五个城市的报纸进行了抽样分析，发现商品信息和广告在报纸版面中的比重急剧上升，有的甚至占报纸版面一半以上。这些报纸刊登的多是民族制造业、工商业、服务业的商品信息和广告。由此可见（</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A．报纸促进近代民族经济发展</w:t>
      </w:r>
      <w:r>
        <w:tab/>
      </w:r>
      <w:r>
        <w:t>B．近代民众生活水平普遍提高</w:t>
      </w:r>
    </w:p>
    <w:p>
      <w:pPr>
        <w:shd w:val="clear" w:color="auto" w:fill="FFFFFF"/>
        <w:tabs>
          <w:tab w:val="left" w:pos="4156"/>
        </w:tabs>
        <w:spacing w:beforeAutospacing="0" w:afterAutospacing="0" w:line="360" w:lineRule="auto"/>
        <w:jc w:val="left"/>
        <w:textAlignment w:val="center"/>
      </w:pPr>
      <w:r>
        <w:t>C．近代报纸事业取得重大进步</w:t>
      </w:r>
      <w:r>
        <w:tab/>
      </w:r>
      <w:r>
        <w:t>D．报刊舆论推动民众思想解放</w:t>
      </w:r>
    </w:p>
    <w:p>
      <w:pPr>
        <w:shd w:val="clear" w:color="auto" w:fill="FFFFFF"/>
        <w:spacing w:beforeAutospacing="0" w:afterAutospacing="0" w:line="360" w:lineRule="auto"/>
        <w:jc w:val="left"/>
        <w:textAlignment w:val="center"/>
        <w:rPr>
          <w:color w:val="FF0000"/>
        </w:rPr>
        <w:sectPr>
          <w:headerReference w:type="default" r:id="rId25"/>
          <w:footerReference w:type="default" r:id="rId26"/>
          <w:type w:val="nextPage"/>
          <w:pgSz w:w="11906" w:h="16838"/>
          <w:pgMar w:top="1417" w:right="1077" w:bottom="1417" w:left="1077" w:header="708" w:footer="708" w:gutter="0"/>
          <w:pgNumType w:start="8"/>
          <w:cols w:num="1" w:space="708"/>
          <w:titlePg w:val="0"/>
        </w:sectPr>
      </w:pPr>
      <w:r>
        <w:rPr>
          <w:rFonts w:hint="eastAsia"/>
          <w:color w:val="FF0000"/>
        </w:rPr>
        <w:t>【答案】A</w:t>
      </w:r>
    </w:p>
    <w:p>
      <w:pPr>
        <w:shd w:val="clear" w:color="auto" w:fill="FFFFFF"/>
        <w:spacing w:beforeAutospacing="0" w:afterAutospacing="0" w:line="360" w:lineRule="auto"/>
        <w:jc w:val="left"/>
        <w:textAlignment w:val="center"/>
        <w:rPr>
          <w:color w:val="FF0000"/>
        </w:rPr>
      </w:pPr>
      <w:r>
        <w:rPr>
          <w:rFonts w:hint="eastAsia"/>
          <w:color w:val="FF0000"/>
        </w:rPr>
        <w:t>【详解】本题是单类型单项选择题。据本题主题干的设问词，可知这是推断题。据本题信息可知准确时空是：近代的中国。根据材料可知，近代报纸用大量版面推送商品信息和广告，内容多涉及民族制造业、工商业和服务业，结合所学，这与当时的实业救国和国货运动相互呼应，有利于促进近代民族工商的发展，A项正确。材料中无法体现近代民众生活水平普遍提高，排除B项；材料主旨并非表达近代报纸事业取得重大进步，排除C项；材料没有涉及思想解放，排除D项。故选A项。</w:t>
      </w:r>
    </w:p>
    <w:p>
      <w:pPr>
        <w:shd w:val="clear" w:color="auto" w:fill="FFFFFF"/>
        <w:spacing w:beforeAutospacing="0" w:afterAutospacing="0" w:line="360" w:lineRule="auto"/>
        <w:jc w:val="left"/>
        <w:textAlignment w:val="center"/>
      </w:pPr>
      <w:r>
        <w:t>8．【近代中国留学与思想解放潮流】</w:t>
      </w:r>
    </w:p>
    <w:p>
      <w:pPr>
        <w:shd w:val="clear" w:color="auto" w:fill="FFFFFF"/>
        <w:spacing w:beforeAutospacing="0" w:afterAutospacing="0" w:line="360" w:lineRule="auto"/>
        <w:jc w:val="left"/>
        <w:textAlignment w:val="center"/>
      </w:pPr>
      <w:r>
        <w:rPr>
          <w:rFonts w:ascii="楷体" w:eastAsia="楷体" w:hAnsi="楷体" w:cs="楷体"/>
        </w:rPr>
        <w:t>材料一</w:t>
      </w:r>
      <w:r>
        <w:rPr>
          <w:rFonts w:eastAsia="Times New Roman"/>
          <w:kern w:val="0"/>
          <w:sz w:val="24"/>
          <w:szCs w:val="24"/>
        </w:rPr>
        <w:t xml:space="preserve">   </w:t>
      </w:r>
      <w:r>
        <w:t>1872</w:t>
      </w:r>
      <w:r>
        <w:rPr>
          <w:rFonts w:ascii="楷体" w:eastAsia="楷体" w:hAnsi="楷体" w:cs="楷体"/>
        </w:rPr>
        <w:t>年</w:t>
      </w:r>
      <w:r>
        <w:t>8</w:t>
      </w:r>
      <w:r>
        <w:rPr>
          <w:rFonts w:ascii="楷体" w:eastAsia="楷体" w:hAnsi="楷体" w:cs="楷体"/>
        </w:rPr>
        <w:t>月，第一批留美幼童</w:t>
      </w:r>
      <w:r>
        <w:t>30</w:t>
      </w:r>
      <w:r>
        <w:rPr>
          <w:rFonts w:ascii="楷体" w:eastAsia="楷体" w:hAnsi="楷体" w:cs="楷体"/>
        </w:rPr>
        <w:t>人在监督陈兰彬等带领下启程赴美，在此后的三年，又有</w:t>
      </w:r>
      <w:r>
        <w:t>90</w:t>
      </w:r>
      <w:r>
        <w:rPr>
          <w:rFonts w:ascii="楷体" w:eastAsia="楷体" w:hAnsi="楷体" w:cs="楷体"/>
        </w:rPr>
        <w:t>名幼童分批赴美。他们年龄最大者</w:t>
      </w:r>
      <w:r>
        <w:t>16</w:t>
      </w:r>
      <w:r>
        <w:rPr>
          <w:rFonts w:ascii="楷体" w:eastAsia="楷体" w:hAnsi="楷体" w:cs="楷体"/>
        </w:rPr>
        <w:t>岁，最小者</w:t>
      </w:r>
      <w:r>
        <w:t>10</w:t>
      </w:r>
      <w:r>
        <w:rPr>
          <w:rFonts w:ascii="楷体" w:eastAsia="楷体" w:hAnsi="楷体" w:cs="楷体"/>
        </w:rPr>
        <w:t>岁。中国第一波留学运动后因封建守旧人士的破坏而半途夭折，但这批留美学生日后大都成为中国各个领域的骨干力量。有学者统计，这批留美学生中，从事工矿、铁路、电报业者有</w:t>
      </w:r>
      <w:r>
        <w:t>30</w:t>
      </w:r>
      <w:r>
        <w:rPr>
          <w:rFonts w:ascii="楷体" w:eastAsia="楷体" w:hAnsi="楷体" w:cs="楷体"/>
        </w:rPr>
        <w:t>人，其中矿师</w:t>
      </w:r>
      <w:r>
        <w:t>9</w:t>
      </w:r>
      <w:r>
        <w:rPr>
          <w:rFonts w:ascii="楷体" w:eastAsia="楷体" w:hAnsi="楷体" w:cs="楷体"/>
        </w:rPr>
        <w:t>人，工程师</w:t>
      </w:r>
      <w:r>
        <w:t>6</w:t>
      </w:r>
      <w:r>
        <w:rPr>
          <w:rFonts w:ascii="楷体" w:eastAsia="楷体" w:hAnsi="楷体" w:cs="楷体"/>
        </w:rPr>
        <w:t>人，铁路局长</w:t>
      </w:r>
      <w:r>
        <w:t>3</w:t>
      </w:r>
      <w:r>
        <w:rPr>
          <w:rFonts w:ascii="楷体" w:eastAsia="楷体" w:hAnsi="楷体" w:cs="楷体"/>
        </w:rPr>
        <w:t>人；从事教育者</w:t>
      </w:r>
      <w:r>
        <w:t>5</w:t>
      </w:r>
      <w:r>
        <w:rPr>
          <w:rFonts w:ascii="楷体" w:eastAsia="楷体" w:hAnsi="楷体" w:cs="楷体"/>
        </w:rPr>
        <w:t>人，其中大学校长</w:t>
      </w:r>
      <w:r>
        <w:t>2</w:t>
      </w:r>
      <w:r>
        <w:rPr>
          <w:rFonts w:ascii="楷体" w:eastAsia="楷体" w:hAnsi="楷体" w:cs="楷体"/>
        </w:rPr>
        <w:t>人；从事外交、行政者</w:t>
      </w:r>
      <w:r>
        <w:t>24</w:t>
      </w:r>
      <w:r>
        <w:rPr>
          <w:rFonts w:ascii="楷体" w:eastAsia="楷体" w:hAnsi="楷体" w:cs="楷体"/>
        </w:rPr>
        <w:t>人，其中领事、代办以上外交官</w:t>
      </w:r>
      <w:r>
        <w:t>12</w:t>
      </w:r>
      <w:r>
        <w:rPr>
          <w:rFonts w:ascii="楷体" w:eastAsia="楷体" w:hAnsi="楷体" w:cs="楷体"/>
        </w:rPr>
        <w:t>人，外交总长</w:t>
      </w:r>
      <w:r>
        <w:t>1</w:t>
      </w:r>
      <w:r>
        <w:rPr>
          <w:rFonts w:ascii="楷体" w:eastAsia="楷体" w:hAnsi="楷体" w:cs="楷体"/>
        </w:rPr>
        <w:t>人，内阔总理</w:t>
      </w:r>
      <w:r>
        <w:t>1</w:t>
      </w:r>
      <w:r>
        <w:rPr>
          <w:rFonts w:ascii="楷体" w:eastAsia="楷体" w:hAnsi="楷体" w:cs="楷体"/>
        </w:rPr>
        <w:t>人；从事商业者</w:t>
      </w:r>
      <w:r>
        <w:t>7</w:t>
      </w:r>
      <w:r>
        <w:rPr>
          <w:rFonts w:ascii="楷体" w:eastAsia="楷体" w:hAnsi="楷体" w:cs="楷体"/>
        </w:rPr>
        <w:t>人；从事海军者</w:t>
      </w:r>
      <w:r>
        <w:t>20</w:t>
      </w:r>
      <w:r>
        <w:rPr>
          <w:rFonts w:ascii="楷体" w:eastAsia="楷体" w:hAnsi="楷体" w:cs="楷体"/>
        </w:rPr>
        <w:t>人，其中海军将领</w:t>
      </w:r>
      <w:r>
        <w:t>14</w:t>
      </w:r>
      <w:r>
        <w:rPr>
          <w:rFonts w:ascii="楷体" w:eastAsia="楷体" w:hAnsi="楷体" w:cs="楷体"/>
        </w:rPr>
        <w:t>人。</w:t>
      </w:r>
    </w:p>
    <w:p>
      <w:pPr>
        <w:shd w:val="clear" w:color="auto" w:fill="FFFFFF"/>
        <w:spacing w:beforeAutospacing="0" w:afterAutospacing="0" w:line="360" w:lineRule="auto"/>
        <w:jc w:val="left"/>
        <w:textAlignment w:val="center"/>
      </w:pPr>
      <w:r>
        <w:rPr>
          <w:rFonts w:ascii="楷体" w:eastAsia="楷体" w:hAnsi="楷体" w:cs="楷体"/>
        </w:rPr>
        <w:t xml:space="preserve">材料二 </w:t>
      </w:r>
      <w:r>
        <w:rPr>
          <w:rFonts w:ascii="楷体" w:eastAsia="楷体" w:hAnsi="楷体" w:cs="楷体" w:hint="eastAsia"/>
        </w:rPr>
        <w:t xml:space="preserve">  </w:t>
      </w:r>
      <w:r>
        <w:t>20</w:t>
      </w:r>
      <w:r>
        <w:rPr>
          <w:rFonts w:ascii="楷体" w:eastAsia="楷体" w:hAnsi="楷体" w:cs="楷体"/>
        </w:rPr>
        <w:t>世纪初出现了大批中国学生涌向日本留学的热潮。……中国人前往日本留学的多数是青年学生，也有王公贵族、秀才举人、在职官员，甚至缠足女子、白发老翁亦不甘落后。有的夫妇同往，有的父子、兄弟相随，还有全家、全族留学的情况。</w:t>
      </w:r>
    </w:p>
    <w:p>
      <w:pPr>
        <w:shd w:val="clear" w:color="auto" w:fill="FFFFFF"/>
        <w:spacing w:beforeAutospacing="0" w:afterAutospacing="0" w:line="360" w:lineRule="auto"/>
        <w:jc w:val="left"/>
        <w:textAlignment w:val="center"/>
      </w:pPr>
      <w:r>
        <w:rPr>
          <w:rFonts w:ascii="楷体" w:eastAsia="楷体" w:hAnsi="楷体" w:cs="楷体"/>
        </w:rPr>
        <w:t>在留日学生中间，许多人参加了革命组织或改良运动。孙中山的同盟会成立于日本东京，早期骨干也以留日学生为主。其他如光复会、自立军，也都以留日学生为主要力量。后人曾对此评价说：“当吾华似醒非醒、初醒之际，新欤旧欤彷徨奠定之时，有日本留学生之书报，有日本留学生之詈骂，有日本留学生之通电，以致通国之人为之大醒。已明者因而更明，顽固者因其詈骂而醒悟，前进者有其驱策而更前，后退者有其鞭策而前进。”</w:t>
      </w:r>
    </w:p>
    <w:p>
      <w:pPr>
        <w:shd w:val="clear" w:color="auto" w:fill="FFFFFF"/>
        <w:spacing w:beforeAutospacing="0" w:afterAutospacing="0" w:line="360" w:lineRule="auto"/>
        <w:jc w:val="right"/>
        <w:textAlignment w:val="center"/>
      </w:pPr>
      <w:r>
        <w:rPr>
          <w:rFonts w:ascii="楷体" w:eastAsia="楷体" w:hAnsi="楷体" w:cs="楷体"/>
        </w:rPr>
        <w:t>——摘编自张海林《近代中外文化交流史》</w:t>
      </w:r>
    </w:p>
    <w:p>
      <w:pPr>
        <w:shd w:val="clear" w:color="auto" w:fill="FFFFFF"/>
        <w:spacing w:beforeAutospacing="0" w:afterAutospacing="0" w:line="360" w:lineRule="auto"/>
        <w:jc w:val="left"/>
        <w:textAlignment w:val="center"/>
      </w:pPr>
      <w:r>
        <w:t>（1）根据上述材料并结合所学知识，分别简析19世纪70年代幼童留美的特点与20世纪初期留日运动出现的原因。</w:t>
      </w:r>
    </w:p>
    <w:p>
      <w:pPr>
        <w:shd w:val="clear" w:color="auto" w:fill="FFFFFF"/>
        <w:spacing w:beforeAutospacing="0" w:afterAutospacing="0" w:line="360" w:lineRule="auto"/>
        <w:jc w:val="left"/>
        <w:textAlignment w:val="center"/>
      </w:pPr>
      <w:r>
        <w:t>（2）根据上述材料，分别阐述这两次留学运动对近代中国的影响。</w:t>
      </w:r>
    </w:p>
    <w:p>
      <w:pPr>
        <w:shd w:val="clear" w:color="auto" w:fill="FFFFFF"/>
        <w:spacing w:beforeAutospacing="0" w:afterAutospacing="0" w:line="360" w:lineRule="auto"/>
        <w:jc w:val="left"/>
        <w:textAlignment w:val="center"/>
        <w:rPr>
          <w:color w:val="FF0000"/>
        </w:rPr>
      </w:pPr>
      <w:r>
        <w:rPr>
          <w:rFonts w:hint="eastAsia"/>
          <w:color w:val="FF0000"/>
        </w:rPr>
        <w:t>【答案】（1）特点：是洋务派推动的，旨在培养洋务人才；清廷官派，派监督管教；规模小，且没有得到官绅阶层认可，学生多为买办商人年幼子弟。</w:t>
      </w:r>
    </w:p>
    <w:p>
      <w:pPr>
        <w:shd w:val="clear" w:color="auto" w:fill="FFFFFF"/>
        <w:spacing w:beforeAutospacing="0" w:afterAutospacing="0" w:line="360" w:lineRule="auto"/>
        <w:jc w:val="left"/>
        <w:textAlignment w:val="center"/>
        <w:rPr>
          <w:color w:val="FF0000"/>
        </w:rPr>
      </w:pPr>
      <w:r>
        <w:rPr>
          <w:rFonts w:hint="eastAsia"/>
          <w:color w:val="FF0000"/>
        </w:rPr>
        <w:t>原因：《辛丑条约》签订后中国民族危机空前严重；中日邻近，日本学习西方卓有成效，留学日本成为共识。</w:t>
      </w:r>
    </w:p>
    <w:p>
      <w:pPr>
        <w:shd w:val="clear" w:color="auto" w:fill="FFFFFF"/>
        <w:spacing w:beforeAutospacing="0" w:afterAutospacing="0" w:line="360" w:lineRule="auto"/>
        <w:jc w:val="left"/>
        <w:textAlignment w:val="center"/>
        <w:rPr>
          <w:color w:val="FF0000"/>
        </w:rPr>
      </w:pPr>
      <w:r>
        <w:rPr>
          <w:rFonts w:hint="eastAsia"/>
          <w:color w:val="FF0000"/>
        </w:rPr>
        <w:t>（2）19世纪70年代赴美留学影响：</w:t>
      </w:r>
    </w:p>
    <w:p>
      <w:pPr>
        <w:shd w:val="clear" w:color="auto" w:fill="FFFFFF"/>
        <w:spacing w:beforeAutospacing="0" w:afterAutospacing="0" w:line="360" w:lineRule="auto"/>
        <w:jc w:val="left"/>
        <w:textAlignment w:val="center"/>
        <w:rPr>
          <w:color w:val="FF0000"/>
        </w:rPr>
        <w:sectPr>
          <w:headerReference w:type="default" r:id="rId27"/>
          <w:footerReference w:type="default" r:id="rId28"/>
          <w:type w:val="nextPage"/>
          <w:pgSz w:w="11906" w:h="16838"/>
          <w:pgMar w:top="1417" w:right="1077" w:bottom="1417" w:left="1077" w:header="708" w:footer="708" w:gutter="0"/>
          <w:pgNumType w:start="9"/>
          <w:cols w:num="1" w:space="708"/>
          <w:titlePg w:val="0"/>
        </w:sectPr>
      </w:pPr>
    </w:p>
    <w:p>
      <w:pPr>
        <w:shd w:val="clear" w:color="auto" w:fill="FFFFFF"/>
        <w:spacing w:beforeAutospacing="0" w:afterAutospacing="0" w:line="360" w:lineRule="auto"/>
        <w:jc w:val="left"/>
        <w:textAlignment w:val="center"/>
        <w:rPr>
          <w:color w:val="FF0000"/>
        </w:rPr>
      </w:pPr>
      <w:r>
        <w:rPr>
          <w:rFonts w:hint="eastAsia"/>
          <w:color w:val="FF0000"/>
        </w:rPr>
        <w:t>早期赴美留学开辟中国海外留学先河；为中国培养了第一批近代化人才；遭保守势力打压，留学生未完成学业，对中国近代化影响有限。</w:t>
      </w:r>
    </w:p>
    <w:p>
      <w:pPr>
        <w:shd w:val="clear" w:color="auto" w:fill="FFFFFF"/>
        <w:spacing w:beforeAutospacing="0" w:afterAutospacing="0" w:line="360" w:lineRule="auto"/>
        <w:jc w:val="left"/>
        <w:textAlignment w:val="center"/>
        <w:rPr>
          <w:color w:val="FF0000"/>
        </w:rPr>
      </w:pPr>
      <w:r>
        <w:rPr>
          <w:rFonts w:hint="eastAsia"/>
          <w:color w:val="FF0000"/>
        </w:rPr>
        <w:t>20世纪初留日运动影响：</w:t>
      </w:r>
    </w:p>
    <w:p>
      <w:pPr>
        <w:shd w:val="clear" w:color="auto" w:fill="FFFFFF"/>
        <w:spacing w:beforeAutospacing="0" w:afterAutospacing="0" w:line="360" w:lineRule="auto"/>
        <w:jc w:val="left"/>
        <w:textAlignment w:val="center"/>
        <w:rPr>
          <w:color w:val="FF0000"/>
        </w:rPr>
      </w:pPr>
      <w:r>
        <w:rPr>
          <w:rFonts w:hint="eastAsia"/>
          <w:color w:val="FF0000"/>
        </w:rPr>
        <w:t>培养大批多方面人才，推动近代中国社会转型；宣传革命思想，使共和思想深入人心；留学生参加革命组织，成为推翻清政府的辛亥革命先锋。</w:t>
      </w:r>
    </w:p>
    <w:p>
      <w:pPr>
        <w:shd w:val="clear" w:color="auto" w:fill="FFFFFF"/>
        <w:spacing w:beforeAutospacing="0" w:afterAutospacing="0" w:line="360" w:lineRule="auto"/>
        <w:jc w:val="left"/>
        <w:textAlignment w:val="center"/>
        <w:rPr>
          <w:color w:val="FF0000"/>
        </w:rPr>
      </w:pPr>
      <w:r>
        <w:rPr>
          <w:rFonts w:hint="eastAsia"/>
          <w:color w:val="FF0000"/>
        </w:rPr>
        <w:t>【详解】（1）本题是背景类、特点类材料分析题。时空是：19世纪70年代——20世纪初期（中国）。</w:t>
      </w:r>
    </w:p>
    <w:p>
      <w:pPr>
        <w:shd w:val="clear" w:color="auto" w:fill="FFFFFF"/>
        <w:spacing w:beforeAutospacing="0" w:afterAutospacing="0" w:line="360" w:lineRule="auto"/>
        <w:jc w:val="left"/>
        <w:textAlignment w:val="center"/>
        <w:rPr>
          <w:color w:val="FF0000"/>
        </w:rPr>
      </w:pPr>
      <w:r>
        <w:rPr>
          <w:rFonts w:hint="eastAsia"/>
          <w:color w:val="FF0000"/>
        </w:rPr>
        <w:t>特点：根据材料“1872年8月，第一批留美幼童30人在监督陈兰彬等带领下启程赴美，在此后的三年，又有90名幼童分批赴美。”结合所学知识可知，是洋务派推动的，旨在培养洋务人才，清廷官派，派监督管教；根据材料“中国第一波留学运动后因封建守旧人士的破坏而半途夭折，但这批留美学生日后大都成为中国各个领域的骨干力量。”可知，规模小，且没有得到官绅阶层认可，学生多为买办商人年幼子弟。</w:t>
      </w:r>
    </w:p>
    <w:p>
      <w:pPr>
        <w:shd w:val="clear" w:color="auto" w:fill="FFFFFF"/>
        <w:spacing w:beforeAutospacing="0" w:afterAutospacing="0" w:line="360" w:lineRule="auto"/>
        <w:jc w:val="left"/>
        <w:textAlignment w:val="center"/>
        <w:rPr>
          <w:color w:val="FF0000"/>
        </w:rPr>
      </w:pPr>
      <w:r>
        <w:rPr>
          <w:rFonts w:hint="eastAsia"/>
          <w:color w:val="FF0000"/>
        </w:rPr>
        <w:t>原因：根据材料“20世纪初出现了大批中国学生涌向日本留学的热潮。……中国人前往日本留学的多数是青年学生，也有王公贵族、秀才举人、在职官员，甚至缠足女子、白发老翁亦不甘落后。有的夫妇同往，有的父子、兄弟相随，还有全家、全族留学的情况。”结合所学知识可知，《辛丑条约》签订后中国民族危机空前严重，中日邻近，日本学习西方卓有成效，留学日本成为共识。</w:t>
      </w:r>
    </w:p>
    <w:p>
      <w:pPr>
        <w:shd w:val="clear" w:color="auto" w:fill="FFFFFF"/>
        <w:spacing w:beforeAutospacing="0" w:afterAutospacing="0" w:line="360" w:lineRule="auto"/>
        <w:jc w:val="left"/>
        <w:textAlignment w:val="center"/>
        <w:rPr>
          <w:color w:val="FF0000"/>
        </w:rPr>
      </w:pPr>
      <w:r>
        <w:rPr>
          <w:rFonts w:hint="eastAsia"/>
          <w:color w:val="FF0000"/>
        </w:rPr>
        <w:t>（2）本题是影响类材料分析题。时空是：19世纪70年代——20世纪初期（中国）。</w:t>
      </w:r>
    </w:p>
    <w:p>
      <w:pPr>
        <w:shd w:val="clear" w:color="auto" w:fill="FFFFFF"/>
        <w:spacing w:beforeAutospacing="0" w:afterAutospacing="0" w:line="360" w:lineRule="auto"/>
        <w:jc w:val="left"/>
        <w:textAlignment w:val="center"/>
        <w:rPr>
          <w:color w:val="FF0000"/>
        </w:rPr>
      </w:pPr>
      <w:r>
        <w:rPr>
          <w:rFonts w:hint="eastAsia"/>
          <w:color w:val="FF0000"/>
        </w:rPr>
        <w:t>19世纪70年代赴美留学影响：根据材料“1872年8月，第一批留美幼童30人在监督陈兰彬等带领下启程赴美，在此后的三年，又有90名幼童分批赴美。”可知，早期赴美留学开辟中国海外留学先河；根据材料“这批留美学生日后大都成为中国各个领域的骨干力量。有学者统计，这批留美学生中，从事工矿、铁路、电报业者有30人，其中矿师9人，工程师6人，铁路局长3人；从事教育者5人，其中大学校长2人；从事外交、行政者24人，其中领事、代办以上外交官12人，外交总长1人，内阔总理1人；从事商业者7人；从事海军者20人，其中海军将领14人。”可知，为中国培养了第一批近代化人才；根据材料“中国第一波留学运动后因封建守旧人士的破坏而半途夭折，但这批留美学生日后大都成为中国各个领域的骨干力量。”可知，遭保守势力打压，留学生未完成学业，对中国近代化影响有限。</w:t>
      </w:r>
    </w:p>
    <w:p>
      <w:pPr>
        <w:shd w:val="clear" w:color="auto" w:fill="FFFFFF"/>
        <w:spacing w:beforeAutospacing="0" w:afterAutospacing="0" w:line="360" w:lineRule="auto"/>
        <w:jc w:val="left"/>
        <w:textAlignment w:val="center"/>
        <w:rPr>
          <w:color w:val="FF0000"/>
        </w:rPr>
        <w:sectPr>
          <w:headerReference w:type="default" r:id="rId29"/>
          <w:footerReference w:type="default" r:id="rId30"/>
          <w:type w:val="nextPage"/>
          <w:pgSz w:w="11906" w:h="16838"/>
          <w:pgMar w:top="1417" w:right="1077" w:bottom="1417" w:left="1077" w:header="708" w:footer="708" w:gutter="0"/>
          <w:pgNumType w:start="10"/>
          <w:cols w:num="1" w:space="708"/>
          <w:titlePg w:val="0"/>
        </w:sectPr>
      </w:pPr>
      <w:r>
        <w:rPr>
          <w:rFonts w:hint="eastAsia"/>
          <w:color w:val="FF0000"/>
        </w:rPr>
        <w:t>20世纪初留日运动影响：根据材料“20世纪初出现了大批中国学生涌向日本留学的热潮。．．．．．．在留日学生中间，许多人参加了革命组织或改良运动。孙中山的同盟会成立于日本东京，早期骨干也以留日学生为主。”可知，可以初培养大批多方面人才，推动近代中国社会转型；宣传革命思想，使共和思想深入人心；留学生参加革命组织，成为推翻清政府的辛亥革命先锋等角度进行说明。</w:t>
      </w:r>
    </w:p>
    <w:p>
      <w:pPr>
        <w:pStyle w:val="Heading1"/>
        <w:spacing w:before="0" w:beforeAutospacing="0" w:after="0" w:afterAutospacing="0" w:line="360" w:lineRule="auto"/>
        <w:rPr>
          <w:color w:val="FF0000"/>
          <w:highlight w:val="cyan"/>
        </w:rPr>
      </w:pPr>
      <w:bookmarkStart w:id="18" w:name="_Toc25817"/>
      <w:r>
        <w:rPr>
          <w:rFonts w:hint="eastAsia"/>
          <w:highlight w:val="cyan"/>
        </w:rPr>
        <w:t xml:space="preserve">考点二   </w:t>
      </w:r>
      <w:bookmarkEnd w:id="14"/>
      <w:bookmarkEnd w:id="15"/>
      <w:bookmarkEnd w:id="16"/>
      <w:bookmarkEnd w:id="17"/>
      <w:r>
        <w:rPr>
          <w:rFonts w:hint="eastAsia"/>
          <w:highlight w:val="cyan"/>
        </w:rPr>
        <w:t>马克思主义的中国化</w:t>
      </w:r>
      <w:bookmarkEnd w:id="18"/>
    </w:p>
    <w:p>
      <w:pPr>
        <w:pStyle w:val="Heading2"/>
        <w:spacing w:before="0" w:beforeAutospacing="0" w:after="0" w:afterAutospacing="0" w:line="360" w:lineRule="auto"/>
        <w:rPr>
          <w:color w:val="FF0000"/>
          <w:szCs w:val="21"/>
        </w:rPr>
      </w:pPr>
      <w:bookmarkStart w:id="19" w:name="_Toc4983"/>
      <w:bookmarkStart w:id="20" w:name="_Toc26628"/>
      <w:bookmarkStart w:id="21" w:name="_Toc4169"/>
      <w:r>
        <w:drawing>
          <wp:inline distT="0" distB="0" distL="0" distR="0">
            <wp:extent cx="1390650" cy="5524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1390650" cy="552450"/>
                    </a:xfrm>
                    <a:prstGeom prst="rect">
                      <a:avLst/>
                    </a:prstGeom>
                  </pic:spPr>
                </pic:pic>
              </a:graphicData>
            </a:graphic>
          </wp:inline>
        </w:drawing>
      </w:r>
      <w:bookmarkEnd w:id="19"/>
      <w:bookmarkEnd w:id="20"/>
      <w:bookmarkEnd w:id="21"/>
    </w:p>
    <w:p>
      <w:pPr>
        <w:shd w:val="clear" w:color="auto" w:fill="FFFFFF"/>
        <w:spacing w:beforeAutospacing="0" w:afterAutospacing="0" w:line="360" w:lineRule="auto"/>
        <w:jc w:val="left"/>
        <w:textAlignment w:val="center"/>
      </w:pPr>
      <w:r>
        <w:rPr>
          <w:rFonts w:hint="eastAsia"/>
        </w:rPr>
        <w:t>1</w:t>
      </w:r>
      <w:r>
        <w:t>．</w:t>
      </w:r>
      <w:r>
        <w:rPr>
          <w:b/>
          <w:bCs/>
          <w:color w:val="FF0000"/>
        </w:rPr>
        <w:t>（2022·辽宁</w:t>
      </w:r>
      <w:r>
        <w:rPr>
          <w:rFonts w:hint="eastAsia"/>
          <w:b/>
          <w:bCs/>
          <w:color w:val="FF0000"/>
        </w:rPr>
        <w:t>卷</w:t>
      </w:r>
      <w:r>
        <w:rPr>
          <w:b/>
          <w:bCs/>
          <w:color w:val="FF0000"/>
        </w:rPr>
        <w:t>）</w:t>
      </w:r>
      <w:r>
        <w:t>下图是存于北洋政府内务部档案中的一份传单。当时发放该传单的目的是（</w:t>
      </w:r>
      <w:r>
        <w:rPr>
          <w:rFonts w:eastAsia="Times New Roman"/>
          <w:kern w:val="0"/>
          <w:sz w:val="24"/>
          <w:szCs w:val="24"/>
        </w:rPr>
        <w:t xml:space="preserve">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99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center"/>
              <w:textAlignment w:val="center"/>
            </w:pPr>
            <w:r>
              <w:t>劝告吾最亲爱之军人警察</w:t>
            </w:r>
          </w:p>
          <w:p>
            <w:pPr>
              <w:shd w:val="clear" w:color="auto" w:fill="FFFFFF"/>
              <w:spacing w:beforeAutospacing="0" w:afterAutospacing="0" w:line="360" w:lineRule="auto"/>
              <w:jc w:val="left"/>
              <w:textAlignment w:val="center"/>
            </w:pPr>
            <w:r>
              <w:t>吾最亲爱之军人警察，皆是吾中华民国的好百姓，何苦去帮助日本，反来摧残吾中华民国之爱国学生。况军、警两界大半出身山东，祖宗血地被人侵占，良心上应有何种痛苦。尚望急起挽救，与学生商民取一致行动，万勿借口长官命令，忘却国民义务，虐待爱国学生。</w:t>
            </w:r>
          </w:p>
          <w:p>
            <w:pPr>
              <w:shd w:val="clear" w:color="auto" w:fill="FFFFFF"/>
              <w:spacing w:beforeAutospacing="0" w:afterAutospacing="0" w:line="360" w:lineRule="auto"/>
              <w:jc w:val="right"/>
              <w:textAlignment w:val="center"/>
            </w:pPr>
            <w:r>
              <w:t>——上海绅商学界忠告</w:t>
            </w:r>
          </w:p>
        </w:tc>
      </w:tr>
    </w:tbl>
    <w:p>
      <w:pPr>
        <w:shd w:val="clear" w:color="auto" w:fill="FFFFFF"/>
        <w:tabs>
          <w:tab w:val="left" w:pos="4156"/>
        </w:tabs>
        <w:spacing w:beforeAutospacing="0" w:afterAutospacing="0" w:line="360" w:lineRule="auto"/>
        <w:jc w:val="left"/>
        <w:textAlignment w:val="center"/>
      </w:pPr>
      <w:r>
        <w:t>A．抗议日本制造九一八事变</w:t>
      </w:r>
      <w:r>
        <w:tab/>
      </w:r>
      <w:r>
        <w:t>B．声援五四学生爱国运动</w:t>
      </w:r>
    </w:p>
    <w:p>
      <w:pPr>
        <w:shd w:val="clear" w:color="auto" w:fill="FFFFFF"/>
        <w:tabs>
          <w:tab w:val="left" w:pos="4156"/>
        </w:tabs>
        <w:spacing w:beforeAutospacing="0" w:afterAutospacing="0" w:line="360" w:lineRule="auto"/>
        <w:jc w:val="left"/>
        <w:textAlignment w:val="center"/>
      </w:pPr>
      <w:r>
        <w:t>C．谴责日本制造“济南惨案”</w:t>
      </w:r>
      <w:r>
        <w:tab/>
      </w:r>
      <w:r>
        <w:t>D．支持一二·九学生运动</w:t>
      </w:r>
    </w:p>
    <w:p>
      <w:pPr>
        <w:shd w:val="clear" w:color="auto" w:fill="FFFFFF"/>
        <w:spacing w:beforeAutospacing="0" w:afterAutospacing="0" w:line="360" w:lineRule="auto"/>
        <w:jc w:val="left"/>
        <w:textAlignment w:val="center"/>
        <w:rPr>
          <w:color w:val="FF0000"/>
        </w:rPr>
      </w:pPr>
      <w:r>
        <w:rPr>
          <w:rFonts w:hint="eastAsia"/>
          <w:color w:val="FF0000"/>
        </w:rPr>
        <w:t>【答案】B</w:t>
      </w:r>
    </w:p>
    <w:p>
      <w:pPr>
        <w:shd w:val="clear" w:color="auto" w:fill="FFFFFF"/>
        <w:spacing w:beforeAutospacing="0" w:afterAutospacing="0" w:line="360" w:lineRule="auto"/>
        <w:jc w:val="left"/>
        <w:textAlignment w:val="center"/>
        <w:rPr>
          <w:color w:val="FF0000"/>
        </w:rPr>
      </w:pPr>
      <w:r>
        <w:rPr>
          <w:rFonts w:hint="eastAsia"/>
          <w:color w:val="FF0000"/>
        </w:rPr>
        <w:t>【详解】从材料中北洋政府就可以明确时间范围在1912—1928年间，材料虽然针对日本且与山东相关，但是指山东被日本人侵占，且学生在这一事件中发挥重大作用，所以只能是巴黎和会将德国在山东主权转让日本而引发的五四运动，B项正确；材料时间是范围在1912—1928年间，而九一八事变是1931年，排除A项；济南惨案是1928年，在二次北伐时发生的济南惨案，排除C项；一二·九学生运动是1935年，排除D项。故选B项。</w:t>
      </w:r>
    </w:p>
    <w:p>
      <w:pPr>
        <w:shd w:val="clear" w:color="auto" w:fill="FFFFFF"/>
        <w:spacing w:beforeAutospacing="0" w:afterAutospacing="0" w:line="360" w:lineRule="auto"/>
        <w:jc w:val="left"/>
        <w:textAlignment w:val="center"/>
      </w:pPr>
      <w:r>
        <w:rPr>
          <w:rFonts w:hint="eastAsia"/>
        </w:rPr>
        <w:t>2</w:t>
      </w:r>
      <w:r>
        <w:t>．</w:t>
      </w:r>
      <w:r>
        <w:rPr>
          <w:b/>
          <w:bCs/>
          <w:color w:val="FF0000"/>
        </w:rPr>
        <w:t>（2022·全国</w:t>
      </w:r>
      <w:r>
        <w:rPr>
          <w:rFonts w:hint="eastAsia"/>
          <w:b/>
          <w:bCs/>
          <w:color w:val="FF0000"/>
        </w:rPr>
        <w:t>乙卷</w:t>
      </w:r>
      <w:r>
        <w:rPr>
          <w:b/>
          <w:bCs/>
          <w:color w:val="FF0000"/>
        </w:rPr>
        <w:t>）</w:t>
      </w:r>
      <w:r>
        <w:t>据某位学者回忆，“‘五四’初期，一般人多以新旧分别事物”，中国古来已有的一概称为旧，古来未有或来自外国的一概称为新；不久，有了“更高的判别的准绳……对于古今、中外能够排好恰当的关系”，并不一概否定或肯定。这一转变反映出（</w:t>
      </w:r>
      <w:r>
        <w:rPr>
          <w:rFonts w:eastAsia="Times New Roman"/>
          <w:kern w:val="0"/>
          <w:sz w:val="24"/>
          <w:szCs w:val="24"/>
        </w:rPr>
        <w:t xml:space="preserve">      </w:t>
      </w:r>
      <w:r>
        <w:t>）</w:t>
      </w:r>
    </w:p>
    <w:p>
      <w:pPr>
        <w:shd w:val="clear" w:color="auto" w:fill="FFFFFF"/>
        <w:tabs>
          <w:tab w:val="left" w:pos="4156"/>
        </w:tabs>
        <w:spacing w:beforeAutospacing="0" w:afterAutospacing="0" w:line="360" w:lineRule="auto"/>
        <w:jc w:val="left"/>
        <w:textAlignment w:val="center"/>
      </w:pPr>
      <w:r>
        <w:t>A．东西方文化论争由此引发</w:t>
      </w:r>
      <w:r>
        <w:tab/>
      </w:r>
      <w:r>
        <w:t>B．传统儒学思想开始受到批判</w:t>
      </w:r>
    </w:p>
    <w:p>
      <w:pPr>
        <w:shd w:val="clear" w:color="auto" w:fill="FFFFFF"/>
        <w:tabs>
          <w:tab w:val="left" w:pos="4156"/>
        </w:tabs>
        <w:spacing w:beforeAutospacing="0" w:afterAutospacing="0" w:line="360" w:lineRule="auto"/>
        <w:jc w:val="left"/>
        <w:textAlignment w:val="center"/>
      </w:pPr>
      <w:r>
        <w:t>C．全盘西化的思想得以消除</w:t>
      </w:r>
      <w:r>
        <w:tab/>
      </w:r>
      <w:r>
        <w:t>D．思想解放运动方向发生变化</w:t>
      </w:r>
    </w:p>
    <w:p>
      <w:pPr>
        <w:shd w:val="clear" w:color="auto" w:fill="FFFFFF"/>
        <w:spacing w:beforeAutospacing="0" w:afterAutospacing="0" w:line="360" w:lineRule="auto"/>
        <w:jc w:val="left"/>
        <w:textAlignment w:val="center"/>
        <w:rPr>
          <w:color w:val="FF0000"/>
        </w:rPr>
      </w:pPr>
      <w:r>
        <w:rPr>
          <w:rFonts w:hint="eastAsia"/>
          <w:color w:val="FF0000"/>
        </w:rPr>
        <w:t>【答案】D</w:t>
      </w:r>
    </w:p>
    <w:p>
      <w:pPr>
        <w:shd w:val="clear" w:color="auto" w:fill="FFFFFF"/>
        <w:spacing w:beforeAutospacing="0" w:afterAutospacing="0" w:line="360" w:lineRule="auto"/>
        <w:jc w:val="left"/>
        <w:textAlignment w:val="center"/>
        <w:rPr>
          <w:color w:val="FF0000"/>
        </w:rPr>
        <w:sectPr>
          <w:headerReference w:type="default" r:id="rId31"/>
          <w:footerReference w:type="default" r:id="rId32"/>
          <w:type w:val="nextPage"/>
          <w:pgSz w:w="11906" w:h="16838"/>
          <w:pgMar w:top="1417" w:right="1077" w:bottom="1417" w:left="1077" w:header="708" w:footer="708" w:gutter="0"/>
          <w:pgNumType w:start="11"/>
          <w:cols w:num="1" w:space="708"/>
          <w:titlePg w:val="0"/>
        </w:sectPr>
      </w:pPr>
      <w:r>
        <w:rPr>
          <w:rFonts w:hint="eastAsia"/>
          <w:color w:val="FF0000"/>
        </w:rPr>
        <w:t>【详解】依据材料“并不一概否定或肯定”，可知五四之后对传统文化的态度有了一定的变化，更具理性，说明思想解放运动方向发生变化，结合所学可知，五四运动后，马克思主义的传播成为新文化运动的主流，主张辩证的看待传统文化，D项正确；“由此引发”表述错误，排除A项；“开始受到批判”是在新文化运动时期，排除B项；“得以消除”表述错误，排除C项。故选D项。</w:t>
      </w:r>
    </w:p>
    <w:p>
      <w:pPr>
        <w:shd w:val="clear" w:color="auto" w:fill="FFFFFF"/>
        <w:spacing w:beforeAutospacing="0" w:afterAutospacing="0" w:line="360" w:lineRule="auto"/>
        <w:jc w:val="left"/>
        <w:textAlignment w:val="center"/>
      </w:pPr>
      <w:r>
        <w:rPr>
          <w:rFonts w:hint="eastAsia"/>
        </w:rPr>
        <w:t>3</w:t>
      </w:r>
      <w:r>
        <w:t>．</w:t>
      </w:r>
      <w:r>
        <w:rPr>
          <w:b/>
          <w:bCs/>
          <w:color w:val="FF0000"/>
        </w:rPr>
        <w:t>（2021·湖南</w:t>
      </w:r>
      <w:r>
        <w:rPr>
          <w:rFonts w:hint="eastAsia"/>
          <w:b/>
          <w:bCs/>
          <w:color w:val="FF0000"/>
        </w:rPr>
        <w:t>卷</w:t>
      </w:r>
      <w:r>
        <w:rPr>
          <w:b/>
          <w:bCs/>
          <w:color w:val="FF0000"/>
        </w:rPr>
        <w:t>）</w:t>
      </w:r>
      <w:r>
        <w:t>1919年11月，有人指出当时全国新出版物中普遍有“一个‘？’疑问符”，“这个‘疑’字不但把我国固有的思想信仰摇动了，而且把‘舶来品’的思想信仰也摇动起来”。思想界这一状况</w:t>
      </w:r>
    </w:p>
    <w:p>
      <w:pPr>
        <w:shd w:val="clear" w:color="auto" w:fill="FFFFFF"/>
        <w:tabs>
          <w:tab w:val="left" w:pos="4156"/>
        </w:tabs>
        <w:spacing w:beforeAutospacing="0" w:afterAutospacing="0" w:line="360" w:lineRule="auto"/>
        <w:jc w:val="left"/>
        <w:textAlignment w:val="center"/>
      </w:pPr>
      <w:r>
        <w:t>A．是基于对五四运动的反思</w:t>
      </w:r>
      <w:r>
        <w:tab/>
      </w:r>
      <w:r>
        <w:t>B．促进了新思想的进一步传播</w:t>
      </w:r>
    </w:p>
    <w:p>
      <w:pPr>
        <w:shd w:val="clear" w:color="auto" w:fill="FFFFFF"/>
        <w:tabs>
          <w:tab w:val="left" w:pos="4156"/>
        </w:tabs>
        <w:spacing w:beforeAutospacing="0" w:afterAutospacing="0" w:line="360" w:lineRule="auto"/>
        <w:jc w:val="left"/>
        <w:textAlignment w:val="center"/>
      </w:pPr>
      <w:r>
        <w:t>C．反映中西文化矛盾的激化</w:t>
      </w:r>
      <w:r>
        <w:tab/>
      </w:r>
      <w:r>
        <w:t>D．表明使用新式标点成为时尚</w:t>
      </w:r>
    </w:p>
    <w:p>
      <w:pPr>
        <w:shd w:val="clear" w:color="auto" w:fill="FFFFFF"/>
        <w:spacing w:beforeAutospacing="0" w:afterAutospacing="0" w:line="360" w:lineRule="auto"/>
        <w:jc w:val="left"/>
        <w:textAlignment w:val="center"/>
        <w:rPr>
          <w:color w:val="FF0000"/>
        </w:rPr>
      </w:pPr>
      <w:r>
        <w:rPr>
          <w:rFonts w:hint="eastAsia"/>
          <w:color w:val="FF0000"/>
        </w:rPr>
        <w:t>【答案】B</w:t>
      </w:r>
    </w:p>
    <w:p>
      <w:pPr>
        <w:shd w:val="clear" w:color="auto" w:fill="FFFFFF"/>
        <w:spacing w:beforeAutospacing="0" w:afterAutospacing="0" w:line="360" w:lineRule="auto"/>
        <w:jc w:val="left"/>
        <w:textAlignment w:val="center"/>
        <w:rPr>
          <w:color w:val="FF0000"/>
        </w:rPr>
      </w:pPr>
      <w:r>
        <w:rPr>
          <w:rFonts w:hint="eastAsia"/>
          <w:color w:val="FF0000"/>
        </w:rPr>
        <w:t>【详解】根据材料信息“1919年11月”、“这个‘疑’字不但把我国固有的思想信仰摇动了，而且把‘舶来品’的思想信仰也摇动起来”并结合所学知识可知，五四运动对中西文化进行了反思，在反思中西文化中更认同马克思主义，促进了新思想的进一步传播，B项正确；材料内容不涉及对五四运动的反思，排除A项；材料没有涉及中西文化的矛盾，只是讲中国人反思文化，排除C项；通过材料无法判断新式标点成为时尚，排除D项。故选B项。</w:t>
      </w:r>
    </w:p>
    <w:p>
      <w:pPr>
        <w:shd w:val="clear" w:color="auto" w:fill="FFFFFF"/>
        <w:spacing w:beforeAutospacing="0" w:afterAutospacing="0" w:line="360" w:lineRule="auto"/>
        <w:jc w:val="left"/>
        <w:textAlignment w:val="center"/>
      </w:pPr>
      <w:r>
        <w:rPr>
          <w:rFonts w:hint="eastAsia"/>
        </w:rPr>
        <w:t>4</w:t>
      </w:r>
      <w:r>
        <w:t>．</w:t>
      </w:r>
      <w:r>
        <w:rPr>
          <w:b/>
          <w:bCs/>
          <w:color w:val="FF0000"/>
        </w:rPr>
        <w:t>（2022·河北</w:t>
      </w:r>
      <w:r>
        <w:rPr>
          <w:rFonts w:hint="eastAsia"/>
          <w:b/>
          <w:bCs/>
          <w:color w:val="FF0000"/>
        </w:rPr>
        <w:t>卷</w:t>
      </w:r>
      <w:r>
        <w:rPr>
          <w:b/>
          <w:bCs/>
          <w:color w:val="FF0000"/>
        </w:rPr>
        <w:t>）</w:t>
      </w:r>
      <w:r>
        <w:t>阅读材料，完成下列要求。</w:t>
      </w:r>
    </w:p>
    <w:p>
      <w:pPr>
        <w:shd w:val="clear" w:color="auto" w:fill="FFFFFF"/>
        <w:spacing w:beforeAutospacing="0" w:afterAutospacing="0" w:line="360" w:lineRule="auto"/>
        <w:jc w:val="left"/>
        <w:textAlignment w:val="center"/>
      </w:pPr>
      <w:r>
        <w:rPr>
          <w:rFonts w:ascii="楷体" w:eastAsia="楷体" w:hAnsi="楷体" w:cs="楷体"/>
        </w:rPr>
        <w:t>材料</w:t>
      </w:r>
      <w:r>
        <w:rPr>
          <w:rFonts w:eastAsia="Times New Roman"/>
          <w:kern w:val="0"/>
          <w:sz w:val="24"/>
          <w:szCs w:val="24"/>
        </w:rPr>
        <w:t xml:space="preserve">   </w:t>
      </w:r>
      <w:r>
        <w:rPr>
          <w:rFonts w:ascii="楷体" w:eastAsia="楷体" w:hAnsi="楷体" w:cs="楷体"/>
        </w:rPr>
        <w:t>现世界有种最大的潮流，而为各方面所极力要求实现完成者，就是“德谟克拉西”（民主），以前表现于生活各方面的专制主义和大某某主义，到了现在都为德谟克拉西所战败了……再看中国近十余年来底政治，愈可证明德谟克拉西有重大的势力。无论什么贵族，什么军阀，凡是附和德谟克拉西的，都一时得了势力，凡是反抗德谟克拉西的，都必终归失败或灭亡。</w:t>
      </w:r>
    </w:p>
    <w:p>
      <w:pPr>
        <w:shd w:val="clear" w:color="auto" w:fill="FFFFFF"/>
        <w:spacing w:beforeAutospacing="0" w:afterAutospacing="0" w:line="360" w:lineRule="auto"/>
        <w:jc w:val="left"/>
        <w:textAlignment w:val="center"/>
      </w:pPr>
      <w:r>
        <w:rPr>
          <w:rFonts w:ascii="楷体" w:eastAsia="楷体" w:hAnsi="楷体" w:cs="楷体"/>
        </w:rPr>
        <w:t>后德谟克拉西而起者，为伊尔革图克拉西（Ergatocracy）。Ergates 在希腊语为“工人”（Worker）之意，故伊尔革图克拉西可译为“工人政治”，亦可以说是一种新的德谟克拉西，在俄国劳农政府成立以后，制度与理想全为新创，而却无新字以表章之，故政治学者创 Ergatocracy一语以为表章此新理想、新制度之用。……将来到了基础确立的时候，除去少数幼稚、老休、残疾者外，其余皆是作事的工人，各尽所能以做工，各取所需以营生，阶级全然消灭，真正的伊尔革图克拉西，乃得实现。</w:t>
      </w:r>
    </w:p>
    <w:p>
      <w:pPr>
        <w:shd w:val="clear" w:color="auto" w:fill="FFFFFF"/>
        <w:spacing w:beforeAutospacing="0" w:afterAutospacing="0" w:line="360" w:lineRule="auto"/>
        <w:jc w:val="right"/>
        <w:textAlignment w:val="center"/>
      </w:pPr>
      <w:r>
        <w:rPr>
          <w:rFonts w:ascii="楷体" w:eastAsia="楷体" w:hAnsi="楷体" w:cs="楷体"/>
        </w:rPr>
        <w:t>——摘自朱文通等整理编辑《李大钊全集》</w:t>
      </w:r>
    </w:p>
    <w:p>
      <w:pPr>
        <w:shd w:val="clear" w:color="auto" w:fill="FFFFFF"/>
        <w:spacing w:beforeAutospacing="0" w:afterAutospacing="0" w:line="360" w:lineRule="auto"/>
        <w:jc w:val="left"/>
        <w:textAlignment w:val="center"/>
      </w:pPr>
      <w:r>
        <w:t>（1）根据材料，概括李大钊的观点。</w:t>
      </w:r>
    </w:p>
    <w:p>
      <w:pPr>
        <w:shd w:val="clear" w:color="auto" w:fill="FFFFFF"/>
        <w:spacing w:beforeAutospacing="0" w:afterAutospacing="0" w:line="360" w:lineRule="auto"/>
        <w:jc w:val="left"/>
        <w:textAlignment w:val="center"/>
      </w:pPr>
      <w:r>
        <w:t>（2）结合中国近代史知识，对材料中李大钊的某一观点进行论证。</w:t>
      </w:r>
    </w:p>
    <w:p>
      <w:pPr>
        <w:shd w:val="clear" w:color="auto" w:fill="FFFFFF"/>
        <w:spacing w:beforeAutospacing="0" w:afterAutospacing="0" w:line="360" w:lineRule="auto"/>
        <w:jc w:val="left"/>
        <w:textAlignment w:val="center"/>
        <w:rPr>
          <w:color w:val="FF0000"/>
        </w:rPr>
      </w:pPr>
      <w:r>
        <w:rPr>
          <w:rFonts w:hint="eastAsia"/>
          <w:color w:val="FF0000"/>
        </w:rPr>
        <w:t>【答案】（1）民主是当时世界影响最大的潮流，对中国近代政治影响重大；“工人政治”是新型的民主，俄国劳农政府的建立开启了新的民主制度；阶级消灭之后，真正的“工人政治”得以实现。</w:t>
      </w:r>
    </w:p>
    <w:p>
      <w:pPr>
        <w:shd w:val="clear" w:color="auto" w:fill="FFFFFF"/>
        <w:spacing w:beforeAutospacing="0" w:afterAutospacing="0" w:line="360" w:lineRule="auto"/>
        <w:jc w:val="left"/>
        <w:textAlignment w:val="center"/>
        <w:rPr>
          <w:color w:val="FF0000"/>
        </w:rPr>
      </w:pPr>
      <w:r>
        <w:rPr>
          <w:rFonts w:hint="eastAsia"/>
          <w:color w:val="FF0000"/>
        </w:rPr>
        <w:t>（2）论点：李大钊认为“工人政治”是新型的民主，促进了马克思主义在中国的传播。</w:t>
      </w:r>
    </w:p>
    <w:p>
      <w:pPr>
        <w:shd w:val="clear" w:color="auto" w:fill="FFFFFF"/>
        <w:spacing w:beforeAutospacing="0" w:afterAutospacing="0" w:line="360" w:lineRule="auto"/>
        <w:jc w:val="left"/>
        <w:textAlignment w:val="center"/>
        <w:rPr>
          <w:color w:val="FF0000"/>
        </w:rPr>
        <w:sectPr>
          <w:headerReference w:type="default" r:id="rId33"/>
          <w:footerReference w:type="default" r:id="rId34"/>
          <w:type w:val="nextPage"/>
          <w:pgSz w:w="11906" w:h="16838"/>
          <w:pgMar w:top="1417" w:right="1077" w:bottom="1417" w:left="1077" w:header="708" w:footer="708" w:gutter="0"/>
          <w:pgNumType w:start="12"/>
          <w:cols w:num="1" w:space="708"/>
          <w:titlePg w:val="0"/>
        </w:sectPr>
      </w:pPr>
    </w:p>
    <w:p>
      <w:pPr>
        <w:shd w:val="clear" w:color="auto" w:fill="FFFFFF"/>
        <w:spacing w:beforeAutospacing="0" w:afterAutospacing="0" w:line="360" w:lineRule="auto"/>
        <w:jc w:val="left"/>
        <w:textAlignment w:val="center"/>
        <w:rPr>
          <w:color w:val="FF0000"/>
        </w:rPr>
      </w:pPr>
      <w:r>
        <w:rPr>
          <w:rFonts w:hint="eastAsia"/>
          <w:color w:val="FF0000"/>
        </w:rPr>
        <w:t>论述：1917年，俄国十月社会主义革命胜利，建立了人类历史上第一个无产阶级领导的国家，展现了马克思主义改造世界的伟大力量，也让苦寻出路的中国先进分子看到了解决中国问题的希望。李大钊率先在中国介绍、宣传和研究马克思主义，他认为十月革命后建立的“工人政治”是不同于西方资产阶级民主政治的新型的民主，主张消灭阶级，建立无产者专政的社会主义国家。李大钊等人的努力推动了马克思主义在中国的传播及其与工人运动的结合，为中国共产党的成立创造了条件。中国共产党人把马克思主义基本原理同中国革命和建设具体实际结合起来，团结带领人民经过长期奋斗，完成新民主主义革命和社会主义革命，建立起中华人民共和国和社会主义基本制度，以铁一般的事实证明，只有社会主义才能救中国。</w:t>
      </w:r>
    </w:p>
    <w:p>
      <w:pPr>
        <w:shd w:val="clear" w:color="auto" w:fill="FFFFFF"/>
        <w:spacing w:beforeAutospacing="0" w:afterAutospacing="0" w:line="360" w:lineRule="auto"/>
        <w:jc w:val="left"/>
        <w:textAlignment w:val="center"/>
        <w:rPr>
          <w:color w:val="FF0000"/>
        </w:rPr>
      </w:pPr>
      <w:r>
        <w:rPr>
          <w:rFonts w:hint="eastAsia"/>
          <w:color w:val="FF0000"/>
        </w:rPr>
        <w:t>【详解】（1）本题是背景类特点类材料分析题。时空是20世纪初（中国）。据材料“现世界有种最大的潮流，……就是‘德谟克拉西’（民主）”得出民主是当时世界影响最大的潮流；据材料“再看中国近十余年来底政治，愈可证明德谟克拉西有重大的势力。……凡是附和德谟克拉西的，都一时得了势力，凡是反抗德谟克拉西的，都必终归失败或灭亡”得出对中国近代政治影响重大；据材料“伊尔革图克拉西可译为‘工人政治’，亦可以说是一种新的德谟克拉西，在俄国劳农政府成立以后，制度与理想全为新创，……表章此新理想、新制度”得出“工人政治”是新型的民主，俄国劳农政府的建立开启了新的民主制度；据材料“阶级全然消灭，真正的伊尔革图克拉西，乃得实现”得出阶级消灭之后，真正的“工人政治”得以实现。</w:t>
      </w:r>
    </w:p>
    <w:p>
      <w:pPr>
        <w:shd w:val="clear" w:color="auto" w:fill="FFFFFF"/>
        <w:spacing w:beforeAutospacing="0" w:afterAutospacing="0" w:line="360" w:lineRule="auto"/>
        <w:jc w:val="left"/>
        <w:textAlignment w:val="center"/>
        <w:rPr>
          <w:color w:val="FF0000"/>
        </w:rPr>
      </w:pPr>
      <w:r>
        <w:rPr>
          <w:rFonts w:hint="eastAsia"/>
          <w:color w:val="FF0000"/>
        </w:rPr>
        <w:t>（2）本题为论述题之选择观点说明题，时空是20世纪初（中国）。根据题干要求，选取李大钊关于“民主”和“工人政治”的某一观点进行论证。如选取“民主”相关观点，可以“李大钊认为民主是世界潮流，反对独裁专制，推动了思想解放”为题，结合新文化运动所学知识进行论述，重点阐述新文化运动期间，以李大钊为代表的先进知识分子高举民主与科学的旗帜，抨击专制主义和封建礼教，主张在中国实现真正的民主政治，推动了思想解放的潮流。如选取“工人政治”，可以“李大钊认为‘工人政治’是新型的民主，促进了马克思主义在中国的传播”为题，结合新文化运动后期，李大钊等一批先进知识分子研究和宣传马克思主义，深刻影响了中国革命等史实进行论述。近代以后，争取民族独立、人民解放和实现国家富强、人民幸福就成为中国人民的历史任务。在旧式的农民战争走到尽头，不触动封建根基的自强运动和改良主义屡屡碰壁，资产阶级革命派领导的革命和西方资本主义的其他种种方案纷纷破产的情况下，十月革命一声炮响，为中国送来了马克思列宁主义，给苦苦探寻救亡图存出路的中国人民指明了前进方向、提供了全新选择。李大钊率先在中国介绍、宣传和研究马克思主义，是二十世纪初中国的播火者。李大钊认为，十月革命后建立的“工人政治”是不同于西方资产阶级民主政治的新型的民主，主张消灭阶级，建立无产者专政的社会主义国家。李大钊等人的努力推动了马克思主义的传播及其与工人运动的结合，为中国共产党的成立创造了条件。中国共产党人把马克思主义基本原理同中国革命和建设具体实际结合起来，团结带领人民经过长期奋斗，完成新民主主义革命和社会主义革命，建立起中华人民共和国和社会主义基本制度，以铁一般的事实证明，只有社会主义才能救中国。</w:t>
      </w:r>
    </w:p>
    <w:p>
      <w:pPr>
        <w:shd w:val="clear" w:color="auto" w:fill="FFFFFF"/>
        <w:spacing w:beforeAutospacing="0" w:afterAutospacing="0" w:line="360" w:lineRule="auto"/>
        <w:jc w:val="left"/>
        <w:textAlignment w:val="center"/>
      </w:pPr>
      <w:r>
        <w:rPr>
          <w:rFonts w:hint="eastAsia"/>
        </w:rPr>
        <w:t>5</w:t>
      </w:r>
      <w:r>
        <w:t>．</w:t>
      </w:r>
      <w:r>
        <w:rPr>
          <w:b/>
          <w:bCs/>
          <w:color w:val="FF0000"/>
        </w:rPr>
        <w:t>（2022·湖北</w:t>
      </w:r>
      <w:r>
        <w:rPr>
          <w:rFonts w:hint="eastAsia"/>
          <w:b/>
          <w:bCs/>
          <w:color w:val="FF0000"/>
        </w:rPr>
        <w:t>卷</w:t>
      </w:r>
      <w:r>
        <w:rPr>
          <w:b/>
          <w:bCs/>
          <w:color w:val="FF0000"/>
        </w:rPr>
        <w:t>）</w:t>
      </w:r>
      <w:r>
        <w:t>【组织领导与反帝爱国运动】阅读材料，回答问题</w:t>
      </w:r>
    </w:p>
    <w:p>
      <w:pPr>
        <w:shd w:val="clear" w:color="auto" w:fill="FFFFFF"/>
        <w:spacing w:beforeAutospacing="0" w:afterAutospacing="0" w:line="360" w:lineRule="auto"/>
        <w:jc w:val="left"/>
        <w:textAlignment w:val="center"/>
      </w:pPr>
      <w:r>
        <w:rPr>
          <w:rFonts w:ascii="楷体" w:eastAsia="楷体" w:hAnsi="楷体" w:cs="楷体"/>
        </w:rPr>
        <w:t>材料一</w:t>
      </w:r>
      <w:r>
        <w:rPr>
          <w:rFonts w:eastAsia="Times New Roman"/>
          <w:kern w:val="0"/>
          <w:sz w:val="24"/>
          <w:szCs w:val="24"/>
        </w:rPr>
        <w:t xml:space="preserve">   </w:t>
      </w:r>
      <w:r>
        <w:rPr>
          <w:rFonts w:ascii="楷体" w:eastAsia="楷体" w:hAnsi="楷体" w:cs="楷体"/>
        </w:rPr>
        <w:t>下表是</w:t>
      </w:r>
      <w:r>
        <w:t>20</w:t>
      </w:r>
      <w:r>
        <w:rPr>
          <w:rFonts w:ascii="楷体" w:eastAsia="楷体" w:hAnsi="楷体" w:cs="楷体"/>
        </w:rPr>
        <w:t>世纪早期中国三次大规模反帝爱国运动的相关情况</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10"/>
        <w:gridCol w:w="2640"/>
        <w:gridCol w:w="3182"/>
        <w:gridCol w:w="33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Calibri" w:eastAsia="Calibri" w:hAnsi="Calibri" w:cs="Calibri"/>
              </w:rPr>
              <w:t>1915</w:t>
            </w:r>
            <w:r>
              <w:rPr>
                <w:rFonts w:ascii="楷体" w:eastAsia="楷体" w:hAnsi="楷体" w:cs="楷体"/>
              </w:rPr>
              <w:t>年反“二十一条”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Calibri" w:eastAsia="Calibri" w:hAnsi="Calibri" w:cs="Calibri"/>
              </w:rPr>
              <w:t>1919</w:t>
            </w:r>
            <w:r>
              <w:rPr>
                <w:rFonts w:ascii="楷体" w:eastAsia="楷体" w:hAnsi="楷体" w:cs="楷体"/>
              </w:rPr>
              <w:t>年五四运动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Calibri" w:eastAsia="Calibri" w:hAnsi="Calibri" w:cs="Calibri"/>
              </w:rPr>
              <w:t>1925</w:t>
            </w:r>
            <w:r>
              <w:rPr>
                <w:rFonts w:ascii="楷体" w:eastAsia="楷体" w:hAnsi="楷体" w:cs="楷体"/>
              </w:rPr>
              <w:t>年五卅运动</w:t>
            </w:r>
          </w:p>
        </w:tc>
      </w:tr>
    </w:tbl>
    <w:p>
      <w:pPr>
        <w:sectPr>
          <w:headerReference w:type="default" r:id="rId35"/>
          <w:footerReference w:type="default" r:id="rId36"/>
          <w:type w:val="nextPage"/>
          <w:pgSz w:w="11906" w:h="16838"/>
          <w:pgMar w:top="1417" w:right="1077" w:bottom="1417" w:left="1077" w:header="708" w:footer="708" w:gutter="0"/>
          <w:pgNumType w:start="13"/>
          <w:cols w:num="1" w:space="708"/>
          <w:titlePg w:val="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10"/>
        <w:gridCol w:w="2640"/>
        <w:gridCol w:w="3182"/>
        <w:gridCol w:w="33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组织领导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自发性，没有政党参与，组织化程度低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自发性，没有政党参与，具有一定的组织性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中共组织领导，国民党协助，组织化程度高</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参与群体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城市士绅、商人为主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青年学生为主，商人、工人声援参与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学生、商人、工人共同参与，难分主次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基本形式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集会通电、抵制日货、救国储金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集会通电、示威游行、抵制日货、罢课、罢市、罢工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集会通电、示威游行、抵制外货、罢课、罢市、罢工</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中心口号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“救国”“勿忘国耻”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“外争主权，内除国贼”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“打倒帝国主义”“废除不平等条约”</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运动规模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波及全国</w:t>
            </w:r>
            <w:r>
              <w:rPr>
                <w:rFonts w:ascii="Calibri" w:eastAsia="Calibri" w:hAnsi="Calibri" w:cs="Calibri"/>
              </w:rPr>
              <w:t>30</w:t>
            </w:r>
            <w:r>
              <w:rPr>
                <w:rFonts w:ascii="楷体" w:eastAsia="楷体" w:hAnsi="楷体" w:cs="楷体"/>
              </w:rPr>
              <w:t>多个省会城市和商埠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波及全国</w:t>
            </w:r>
            <w:r>
              <w:rPr>
                <w:rFonts w:ascii="Calibri" w:eastAsia="Calibri" w:hAnsi="Calibri" w:cs="Calibri"/>
              </w:rPr>
              <w:t>200</w:t>
            </w:r>
            <w:r>
              <w:rPr>
                <w:rFonts w:ascii="楷体" w:eastAsia="楷体" w:hAnsi="楷体" w:cs="楷体"/>
              </w:rPr>
              <w:t>多个大中城市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波及全国约</w:t>
            </w:r>
            <w:r>
              <w:rPr>
                <w:rFonts w:ascii="Calibri" w:eastAsia="Calibri" w:hAnsi="Calibri" w:cs="Calibri"/>
              </w:rPr>
              <w:t>600</w:t>
            </w:r>
            <w:r>
              <w:rPr>
                <w:rFonts w:ascii="楷体" w:eastAsia="楷体" w:hAnsi="楷体" w:cs="楷体"/>
              </w:rPr>
              <w:t>个城镇</w:t>
            </w:r>
          </w:p>
        </w:tc>
      </w:tr>
    </w:tbl>
    <w:p>
      <w:pPr>
        <w:shd w:val="clear" w:color="auto" w:fill="FFFFFF"/>
        <w:spacing w:beforeAutospacing="0" w:afterAutospacing="0" w:line="360" w:lineRule="auto"/>
        <w:jc w:val="right"/>
        <w:textAlignment w:val="center"/>
      </w:pPr>
      <w:r>
        <w:rPr>
          <w:rFonts w:ascii="楷体" w:eastAsia="楷体" w:hAnsi="楷体" w:cs="楷体"/>
        </w:rPr>
        <w:t>——摘自王奇生《</w:t>
      </w:r>
      <w:r>
        <w:t>1915</w:t>
      </w:r>
      <w:r>
        <w:rPr>
          <w:rFonts w:ascii="楷体" w:eastAsia="楷体" w:hAnsi="楷体" w:cs="楷体"/>
        </w:rPr>
        <w:t>-</w:t>
      </w:r>
      <w:r>
        <w:t>1925</w:t>
      </w:r>
      <w:r>
        <w:rPr>
          <w:rFonts w:ascii="楷体" w:eastAsia="楷体" w:hAnsi="楷体" w:cs="楷体"/>
        </w:rPr>
        <w:t>年中国民族主义运动之演进》</w:t>
      </w:r>
    </w:p>
    <w:p>
      <w:pPr>
        <w:shd w:val="clear" w:color="auto" w:fill="FFFFFF"/>
        <w:spacing w:beforeAutospacing="0" w:afterAutospacing="0" w:line="360" w:lineRule="auto"/>
        <w:jc w:val="left"/>
        <w:textAlignment w:val="center"/>
      </w:pPr>
      <w:r>
        <w:rPr>
          <w:rFonts w:ascii="楷体" w:eastAsia="楷体" w:hAnsi="楷体" w:cs="楷体"/>
        </w:rPr>
        <w:t>材料二</w:t>
      </w:r>
      <w:r>
        <w:rPr>
          <w:rFonts w:eastAsia="Times New Roman"/>
          <w:kern w:val="0"/>
          <w:sz w:val="24"/>
          <w:szCs w:val="24"/>
        </w:rPr>
        <w:t xml:space="preserve">   </w:t>
      </w:r>
      <w:r>
        <w:rPr>
          <w:rFonts w:ascii="楷体" w:eastAsia="楷体" w:hAnsi="楷体" w:cs="楷体"/>
        </w:rPr>
        <w:t>我以为先要组织党-共产党。因为它是革命运动的发动者、宣传者、先锋队、作战部。以中国现在的情形看来，须先组织他，然后工团、合作社，才能发生有力的组织。革命运动、劳动运动，才有神经中枢。</w:t>
      </w:r>
    </w:p>
    <w:p>
      <w:pPr>
        <w:shd w:val="clear" w:color="auto" w:fill="FFFFFF"/>
        <w:spacing w:beforeAutospacing="0" w:afterAutospacing="0" w:line="360" w:lineRule="auto"/>
        <w:jc w:val="right"/>
        <w:textAlignment w:val="center"/>
      </w:pPr>
      <w:r>
        <w:rPr>
          <w:rFonts w:ascii="楷体" w:eastAsia="楷体" w:hAnsi="楷体" w:cs="楷体"/>
        </w:rPr>
        <w:t>——蔡和森致毛泽东的信（</w:t>
      </w:r>
      <w:r>
        <w:t>1920</w:t>
      </w:r>
      <w:r>
        <w:rPr>
          <w:rFonts w:ascii="楷体" w:eastAsia="楷体" w:hAnsi="楷体" w:cs="楷体"/>
        </w:rPr>
        <w:t>年</w:t>
      </w:r>
      <w:r>
        <w:t>8</w:t>
      </w:r>
      <w:r>
        <w:rPr>
          <w:rFonts w:ascii="楷体" w:eastAsia="楷体" w:hAnsi="楷体" w:cs="楷体"/>
        </w:rPr>
        <w:t>月</w:t>
      </w:r>
      <w:r>
        <w:t>13</w:t>
      </w:r>
      <w:r>
        <w:rPr>
          <w:rFonts w:ascii="楷体" w:eastAsia="楷体" w:hAnsi="楷体" w:cs="楷体"/>
        </w:rPr>
        <w:t>日）</w:t>
      </w:r>
    </w:p>
    <w:p>
      <w:pPr>
        <w:shd w:val="clear" w:color="auto" w:fill="FFFFFF"/>
        <w:spacing w:beforeAutospacing="0" w:afterAutospacing="0" w:line="360" w:lineRule="auto"/>
        <w:jc w:val="left"/>
        <w:textAlignment w:val="center"/>
      </w:pPr>
      <w:r>
        <w:t>（1）根据材料并结合所学，概述三次反帝爱国运动在组织领导方面的变化，并简述组织领导与反帝爱国运动之间的关系。</w:t>
      </w:r>
    </w:p>
    <w:p>
      <w:pPr>
        <w:shd w:val="clear" w:color="auto" w:fill="FFFFFF"/>
        <w:spacing w:beforeAutospacing="0" w:afterAutospacing="0" w:line="360" w:lineRule="auto"/>
        <w:jc w:val="left"/>
        <w:textAlignment w:val="center"/>
      </w:pPr>
      <w:r>
        <w:t>（2）根据材料并结合所学，分析三次反帝爱国运动规模不断扩大的原因。</w:t>
      </w:r>
    </w:p>
    <w:p>
      <w:pPr>
        <w:shd w:val="clear" w:color="auto" w:fill="FFFFFF"/>
        <w:spacing w:beforeAutospacing="0" w:afterAutospacing="0" w:line="360" w:lineRule="auto"/>
        <w:jc w:val="left"/>
        <w:textAlignment w:val="center"/>
        <w:rPr>
          <w:color w:val="FF0000"/>
        </w:rPr>
      </w:pPr>
      <w:r>
        <w:rPr>
          <w:rFonts w:hint="eastAsia"/>
          <w:color w:val="FF0000"/>
        </w:rPr>
        <w:t>【答案】（1）变化：组织化程度由低到高，从自发行动到有政党领导。</w:t>
      </w:r>
    </w:p>
    <w:p>
      <w:pPr>
        <w:shd w:val="clear" w:color="auto" w:fill="FFFFFF"/>
        <w:spacing w:beforeAutospacing="0" w:afterAutospacing="0" w:line="360" w:lineRule="auto"/>
        <w:jc w:val="left"/>
        <w:textAlignment w:val="center"/>
        <w:rPr>
          <w:color w:val="FF0000"/>
        </w:rPr>
      </w:pPr>
      <w:r>
        <w:rPr>
          <w:rFonts w:hint="eastAsia"/>
          <w:color w:val="FF0000"/>
        </w:rPr>
        <w:t>关系：反帝爱国运动促进了社会各界的组织联合和中国共产党的产生。社会各界的联合和党的领导促进了反帝爱国运动更高水平的发展。二者密切关联，相互促进。</w:t>
      </w:r>
    </w:p>
    <w:p>
      <w:pPr>
        <w:shd w:val="clear" w:color="auto" w:fill="FFFFFF"/>
        <w:spacing w:beforeAutospacing="0" w:afterAutospacing="0" w:line="360" w:lineRule="auto"/>
        <w:jc w:val="left"/>
        <w:textAlignment w:val="center"/>
        <w:rPr>
          <w:color w:val="FF0000"/>
        </w:rPr>
      </w:pPr>
      <w:r>
        <w:rPr>
          <w:rFonts w:hint="eastAsia"/>
          <w:color w:val="FF0000"/>
        </w:rPr>
        <w:t>（2）原因：①时代背景：西方侵略民族危机的不断加深，救亡图存民族意识的不断增强；②经济阶级：民族工业不断发展，新兴社会阶级的壮大；③思想文化：进步思想的传播，民众得到启蒙；④政党组织：新型政党的建立，尤其在中国共产党建立、领导下，社会组织、动员能力不断提高。</w:t>
      </w:r>
    </w:p>
    <w:p>
      <w:pPr>
        <w:shd w:val="clear" w:color="auto" w:fill="FFFFFF"/>
        <w:spacing w:beforeAutospacing="0" w:afterAutospacing="0" w:line="360" w:lineRule="auto"/>
        <w:jc w:val="left"/>
        <w:textAlignment w:val="center"/>
        <w:rPr>
          <w:color w:val="FF0000"/>
        </w:rPr>
        <w:sectPr>
          <w:headerReference w:type="default" r:id="rId37"/>
          <w:footerReference w:type="default" r:id="rId38"/>
          <w:type w:val="nextPage"/>
          <w:pgSz w:w="11906" w:h="16838"/>
          <w:pgMar w:top="1417" w:right="1077" w:bottom="1417" w:left="1077" w:header="708" w:footer="708" w:gutter="0"/>
          <w:pgNumType w:start="14"/>
          <w:cols w:num="1" w:space="708"/>
          <w:titlePg w:val="0"/>
        </w:sectPr>
      </w:pPr>
      <w:r>
        <w:rPr>
          <w:rFonts w:hint="eastAsia"/>
          <w:color w:val="FF0000"/>
        </w:rPr>
        <w:t>【详解】（1）变化：根据材料“自发性，没有政党参与，组织化程度低自发性；没有政党参与，具有一定的组织性；中共组织领导，国民党协助，组织化程度高”可知由自发性，组织化程度较低到由政党找领导，组织程度较高。</w:t>
      </w:r>
    </w:p>
    <w:p>
      <w:pPr>
        <w:shd w:val="clear" w:color="auto" w:fill="FFFFFF"/>
        <w:spacing w:beforeAutospacing="0" w:afterAutospacing="0" w:line="360" w:lineRule="auto"/>
        <w:jc w:val="left"/>
        <w:textAlignment w:val="center"/>
        <w:rPr>
          <w:color w:val="FF0000"/>
        </w:rPr>
      </w:pPr>
      <w:r>
        <w:rPr>
          <w:rFonts w:hint="eastAsia"/>
          <w:color w:val="FF0000"/>
        </w:rPr>
        <w:t>关系：根据材料和所学知识可知二者是相互影响的关系，组织领导能够推动反帝爱国运动的发展，反帝爱国运动的发展也会促进组织的壮大，领导能力的提升。</w:t>
      </w:r>
    </w:p>
    <w:p>
      <w:pPr>
        <w:shd w:val="clear" w:color="auto" w:fill="FFFFFF"/>
        <w:spacing w:beforeAutospacing="0" w:afterAutospacing="0" w:line="360" w:lineRule="auto"/>
        <w:jc w:val="left"/>
        <w:textAlignment w:val="center"/>
        <w:rPr>
          <w:color w:val="FF0000"/>
        </w:rPr>
      </w:pPr>
      <w:r>
        <w:rPr>
          <w:rFonts w:hint="eastAsia"/>
          <w:color w:val="FF0000"/>
        </w:rPr>
        <w:t>（2）原因：根据材料和所学知可从必要性和可能性两方面去思考，主要从民族危机、思想、经济、阶级、组织等角度分析，具体分析可得：民族危机不断加深；民主革命思想和马克思主义思想的不断传播；资本主义经济的发展，工人阶级力量的壮大；中国共产党的成立，革命运动有了强有力的组织和领导。</w:t>
      </w:r>
    </w:p>
    <w:p>
      <w:pPr>
        <w:shd w:val="clear" w:color="auto" w:fill="FFFFFF"/>
        <w:spacing w:beforeAutospacing="0" w:afterAutospacing="0" w:line="360" w:lineRule="auto"/>
        <w:jc w:val="left"/>
        <w:textAlignment w:val="center"/>
      </w:pPr>
      <w:r>
        <w:rPr>
          <w:rFonts w:hint="eastAsia"/>
        </w:rPr>
        <w:t>6</w:t>
      </w:r>
      <w:r>
        <w:t>．</w:t>
      </w:r>
      <w:r>
        <w:rPr>
          <w:b/>
          <w:bCs/>
          <w:color w:val="FF0000"/>
        </w:rPr>
        <w:t>（2021·全国</w:t>
      </w:r>
      <w:r>
        <w:rPr>
          <w:rFonts w:hint="eastAsia"/>
          <w:b/>
          <w:bCs/>
          <w:color w:val="FF0000"/>
        </w:rPr>
        <w:t>甲卷</w:t>
      </w:r>
      <w:r>
        <w:rPr>
          <w:b/>
          <w:bCs/>
          <w:color w:val="FF0000"/>
        </w:rPr>
        <w:t>）</w:t>
      </w:r>
      <w:r>
        <w:t>阅读材料，回答问题</w:t>
      </w:r>
    </w:p>
    <w:p>
      <w:pPr>
        <w:shd w:val="clear" w:color="auto" w:fill="FFFFFF"/>
        <w:spacing w:beforeAutospacing="0" w:afterAutospacing="0" w:line="360" w:lineRule="auto"/>
        <w:jc w:val="left"/>
        <w:textAlignment w:val="center"/>
      </w:pPr>
      <w:r>
        <w:rPr>
          <w:rFonts w:ascii="楷体" w:eastAsia="楷体" w:hAnsi="楷体" w:cs="楷体"/>
        </w:rPr>
        <w:t>材料</w:t>
      </w:r>
      <w:r>
        <w:rPr>
          <w:rFonts w:ascii="楷体" w:eastAsia="楷体" w:hAnsi="楷体" w:cs="楷体" w:hint="eastAsia"/>
        </w:rPr>
        <w:t xml:space="preserve">   </w:t>
      </w:r>
      <w:r>
        <w:t>1978</w:t>
      </w:r>
      <w:r>
        <w:rPr>
          <w:rFonts w:ascii="楷体" w:eastAsia="楷体" w:hAnsi="楷体" w:cs="楷体"/>
        </w:rPr>
        <w:t>年</w:t>
      </w:r>
      <w:r>
        <w:t>3</w:t>
      </w:r>
      <w:r>
        <w:rPr>
          <w:rFonts w:ascii="楷体" w:eastAsia="楷体" w:hAnsi="楷体" w:cs="楷体"/>
        </w:rPr>
        <w:t>月</w:t>
      </w:r>
      <w:r>
        <w:t>18</w:t>
      </w:r>
      <w:r>
        <w:rPr>
          <w:rFonts w:ascii="楷体" w:eastAsia="楷体" w:hAnsi="楷体" w:cs="楷体"/>
        </w:rPr>
        <w:t>日，邓小平在全国科学大会开幕式上的讲话中指出：“科学技术是生产力，这是马克思主义历来的观点……科学技术作为生产力，越来越显示”出巨大的作用。”</w:t>
      </w:r>
      <w:r>
        <w:t>1988</w:t>
      </w:r>
      <w:r>
        <w:rPr>
          <w:rFonts w:ascii="楷体" w:eastAsia="楷体" w:hAnsi="楷体" w:cs="楷体"/>
        </w:rPr>
        <w:t>年</w:t>
      </w:r>
      <w:r>
        <w:t>9</w:t>
      </w:r>
      <w:r>
        <w:rPr>
          <w:rFonts w:ascii="楷体" w:eastAsia="楷体" w:hAnsi="楷体" w:cs="楷体"/>
        </w:rPr>
        <w:t>月</w:t>
      </w:r>
      <w:r>
        <w:t>5</w:t>
      </w:r>
      <w:r>
        <w:rPr>
          <w:rFonts w:ascii="楷体" w:eastAsia="楷体" w:hAnsi="楷体" w:cs="楷体"/>
        </w:rPr>
        <w:t>日，邓小平在会见捷克斯洛伐克总统胡萨克时讲道：“依我看，科学技术是第一生产力……拿中国来说，五十年代在技术方面与日本差距也不是那么大。但是我们封闭了二十年，没有把国际市场竞争摆在议事日程上，而日本却在这个期间变成了经济大国。”</w:t>
      </w:r>
      <w:r>
        <w:t>1988</w:t>
      </w:r>
      <w:r>
        <w:rPr>
          <w:rFonts w:ascii="楷体" w:eastAsia="楷体" w:hAnsi="楷体" w:cs="楷体"/>
        </w:rPr>
        <w:t>年</w:t>
      </w:r>
      <w:r>
        <w:t>10</w:t>
      </w:r>
      <w:r>
        <w:rPr>
          <w:rFonts w:ascii="楷体" w:eastAsia="楷体" w:hAnsi="楷体" w:cs="楷体"/>
        </w:rPr>
        <w:t>月</w:t>
      </w:r>
      <w:r>
        <w:t>24</w:t>
      </w:r>
      <w:r>
        <w:rPr>
          <w:rFonts w:ascii="楷体" w:eastAsia="楷体" w:hAnsi="楷体" w:cs="楷体"/>
        </w:rPr>
        <w:t>日，邓小平在视察北京正负电子对撞机工程时指出：“中国必须发展自己的高科技，在世界高科技领域占有一席之地。如果六十年代以来中国没有原子弹、氢弹，没有发射卫星，中国就不能叫有重要影响的大国，就没有现在这样的国际地位。这些东西反映一个民族的能力，也是一个民族、一个国家兴旺发达的标志。”</w:t>
      </w:r>
    </w:p>
    <w:p>
      <w:pPr>
        <w:shd w:val="clear" w:color="auto" w:fill="FFFFFF"/>
        <w:spacing w:beforeAutospacing="0" w:afterAutospacing="0" w:line="360" w:lineRule="auto"/>
        <w:jc w:val="right"/>
        <w:textAlignment w:val="center"/>
      </w:pPr>
      <w:r>
        <w:rPr>
          <w:rFonts w:ascii="楷体" w:eastAsia="楷体" w:hAnsi="楷体" w:cs="楷体"/>
        </w:rPr>
        <w:t>——据《邓小平文选》</w:t>
      </w:r>
    </w:p>
    <w:p>
      <w:pPr>
        <w:shd w:val="clear" w:color="auto" w:fill="FFFFFF"/>
        <w:spacing w:beforeAutospacing="0" w:afterAutospacing="0" w:line="360" w:lineRule="auto"/>
        <w:jc w:val="left"/>
        <w:textAlignment w:val="center"/>
      </w:pPr>
      <w:r>
        <w:t>（1）根据材料并结合所学知识，指出与1978年相比，邓小平在1988年对科学技术的论述有何新内容，并说明其时代背景。</w:t>
      </w:r>
    </w:p>
    <w:p>
      <w:pPr>
        <w:shd w:val="clear" w:color="auto" w:fill="FFFFFF"/>
        <w:spacing w:beforeAutospacing="0" w:afterAutospacing="0" w:line="360" w:lineRule="auto"/>
        <w:jc w:val="left"/>
        <w:textAlignment w:val="center"/>
        <w:rPr>
          <w:color w:val="FF0000"/>
        </w:rPr>
      </w:pPr>
      <w:r>
        <w:rPr>
          <w:rFonts w:hint="eastAsia"/>
          <w:color w:val="FF0000"/>
        </w:rPr>
        <w:t>【答案】（1）新内容：突出科学技术是第一生产力，重视高科技。</w:t>
      </w:r>
    </w:p>
    <w:p>
      <w:pPr>
        <w:shd w:val="clear" w:color="auto" w:fill="FFFFFF"/>
        <w:spacing w:beforeAutospacing="0" w:afterAutospacing="0" w:line="360" w:lineRule="auto"/>
        <w:jc w:val="left"/>
        <w:textAlignment w:val="center"/>
        <w:rPr>
          <w:color w:val="FF0000"/>
        </w:rPr>
      </w:pPr>
      <w:r>
        <w:rPr>
          <w:rFonts w:hint="eastAsia"/>
          <w:color w:val="FF0000"/>
        </w:rPr>
        <w:t>背景：已实行改革开放；科技水平与西方仍有较大差距；科技对生产力的推动作用巨大。</w:t>
      </w:r>
    </w:p>
    <w:p>
      <w:pPr>
        <w:shd w:val="clear" w:color="auto" w:fill="FFFFFF"/>
        <w:spacing w:beforeAutospacing="0" w:afterAutospacing="0" w:line="360" w:lineRule="auto"/>
        <w:jc w:val="left"/>
        <w:textAlignment w:val="center"/>
        <w:rPr>
          <w:color w:val="FF0000"/>
        </w:rPr>
      </w:pPr>
      <w:r>
        <w:rPr>
          <w:rFonts w:hint="eastAsia"/>
          <w:color w:val="FF0000"/>
        </w:rPr>
        <w:t>（2）科技领域中的拨乱反正，推动科技体制改革；促进科技振兴和发展，推进现代化建设；进一步强调科技的地位和作用，丰富和发展了马克思主义理论。</w:t>
      </w:r>
    </w:p>
    <w:p>
      <w:pPr>
        <w:shd w:val="clear" w:color="auto" w:fill="FFFFFF"/>
        <w:spacing w:beforeAutospacing="0" w:afterAutospacing="0" w:line="360" w:lineRule="auto"/>
        <w:jc w:val="left"/>
        <w:textAlignment w:val="center"/>
        <w:rPr>
          <w:color w:val="FF0000"/>
        </w:rPr>
      </w:pPr>
      <w:r>
        <w:rPr>
          <w:rFonts w:hint="eastAsia"/>
          <w:color w:val="FF0000"/>
        </w:rPr>
        <w:t>【详解】（1）新内容：由材料“科学技术是生产力”“依我看，科学技术是第一生产力”可知，1988年的邓小平更加突出了科学技术的作用，他认为科学技术是第一生产力；由材料“中国必须发展自己的高科技，在世界高科技领域占有一席之地”可知，1988年的邓小平特别重视高科技的发展。</w:t>
      </w:r>
    </w:p>
    <w:p>
      <w:pPr>
        <w:shd w:val="clear" w:color="auto" w:fill="FFFFFF"/>
        <w:spacing w:beforeAutospacing="0" w:afterAutospacing="0" w:line="360" w:lineRule="auto"/>
        <w:jc w:val="left"/>
        <w:textAlignment w:val="center"/>
        <w:rPr>
          <w:color w:val="FF0000"/>
        </w:rPr>
      </w:pPr>
      <w:r>
        <w:rPr>
          <w:rFonts w:hint="eastAsia"/>
          <w:color w:val="FF0000"/>
        </w:rPr>
        <w:t>背景：由材料“1988年”并结合所学可知，邓小平发表这一谈话时，中国已实行改革开放；由材料“我们封闭了二十年，没有把国际市场竞争摆在议事日程上”并结合所学可知，其谈话的背景为科技水平与西方仍有较大差距；由材料“五十年代在技术方面与日本差距也不是那么大。但是我们封闭了二十年……而日本却在这个期间变成了经济大国”可知，其谈话的背景是因为科技对生产力的推动作用巨大。</w:t>
      </w:r>
    </w:p>
    <w:p>
      <w:pPr>
        <w:shd w:val="clear" w:color="auto" w:fill="FFFFFF"/>
        <w:spacing w:beforeAutospacing="0" w:afterAutospacing="0" w:line="360" w:lineRule="auto"/>
        <w:jc w:val="left"/>
        <w:textAlignment w:val="center"/>
        <w:sectPr>
          <w:headerReference w:type="default" r:id="rId39"/>
          <w:footerReference w:type="default" r:id="rId40"/>
          <w:type w:val="nextPage"/>
          <w:pgSz w:w="11906" w:h="16838"/>
          <w:pgMar w:top="1417" w:right="1077" w:bottom="1417" w:left="1077" w:header="708" w:footer="708" w:gutter="0"/>
          <w:pgNumType w:start="15"/>
          <w:cols w:num="1" w:space="708"/>
          <w:titlePg w:val="0"/>
        </w:sectPr>
      </w:pPr>
      <w:r>
        <w:rPr>
          <w:rFonts w:hint="eastAsia"/>
          <w:color w:val="FF0000"/>
        </w:rPr>
        <w:t>（2）结合所学可从推动科技体制改革、推进现代化建设、丰富马克思主义理论等角度进行说明。</w:t>
      </w:r>
      <w:r>
        <w:rPr>
          <w:color w:val="FF0000"/>
        </w:rPr>
        <w:t>（2）根据材料并结合所学知识，简析邓小平对中国科学技术发展的贡献。</w:t>
      </w:r>
    </w:p>
    <w:p>
      <w:pPr>
        <w:shd w:val="clear" w:color="auto" w:fill="FFFFFF"/>
        <w:spacing w:beforeAutospacing="0" w:afterAutospacing="0" w:line="360" w:lineRule="auto"/>
        <w:jc w:val="left"/>
        <w:textAlignment w:val="center"/>
      </w:pPr>
      <w:r>
        <w:rPr>
          <w:rFonts w:hint="eastAsia"/>
        </w:rPr>
        <w:t>7</w:t>
      </w:r>
      <w:r>
        <w:t>．</w:t>
      </w:r>
      <w:r>
        <w:rPr>
          <w:b/>
          <w:bCs/>
          <w:color w:val="FF0000"/>
        </w:rPr>
        <w:t>（2023·海南</w:t>
      </w:r>
      <w:r>
        <w:rPr>
          <w:rFonts w:hint="eastAsia"/>
          <w:b/>
          <w:bCs/>
          <w:color w:val="FF0000"/>
        </w:rPr>
        <w:t>卷</w:t>
      </w:r>
      <w:r>
        <w:rPr>
          <w:b/>
          <w:bCs/>
          <w:color w:val="FF0000"/>
        </w:rPr>
        <w:t>）</w:t>
      </w:r>
      <w:r>
        <w:t>阅读材料，完成下列要求。</w:t>
      </w:r>
    </w:p>
    <w:p>
      <w:pPr>
        <w:shd w:val="clear" w:color="auto" w:fill="FFFFFF"/>
        <w:spacing w:beforeAutospacing="0" w:afterAutospacing="0" w:line="360" w:lineRule="auto"/>
        <w:jc w:val="left"/>
        <w:textAlignment w:val="center"/>
      </w:pPr>
      <w:r>
        <w:rPr>
          <w:rFonts w:ascii="楷体" w:eastAsia="楷体" w:hAnsi="楷体" w:cs="楷体"/>
        </w:rPr>
        <w:t>材料</w:t>
      </w:r>
      <w:r>
        <w:rPr>
          <w:rFonts w:ascii="楷体" w:eastAsia="楷体" w:hAnsi="楷体" w:cs="楷体" w:hint="eastAsia"/>
        </w:rPr>
        <w:t xml:space="preserve">  </w:t>
      </w:r>
      <w:r>
        <w:rPr>
          <w:rFonts w:ascii="楷体" w:eastAsia="楷体" w:hAnsi="楷体" w:cs="楷体"/>
        </w:rPr>
        <w:t xml:space="preserve"> 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45"/>
        <w:gridCol w:w="2014"/>
        <w:gridCol w:w="343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Ⅰ．文学艺术作品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创作者或作品人物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Ⅱ．相关历史事件</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A．诗歌《西里西亚纺织工人》B．歌曲《国际歌》</w:t>
            </w:r>
          </w:p>
          <w:p>
            <w:pPr>
              <w:shd w:val="clear" w:color="auto" w:fill="FFFFFF"/>
              <w:spacing w:beforeAutospacing="0" w:afterAutospacing="0" w:line="360" w:lineRule="auto"/>
              <w:jc w:val="left"/>
              <w:textAlignment w:val="center"/>
            </w:pPr>
            <w:r>
              <w:rPr>
                <w:rFonts w:ascii="楷体" w:eastAsia="楷体" w:hAnsi="楷体" w:cs="楷体"/>
              </w:rPr>
              <w:t>C．小说《战争与和平》</w:t>
            </w:r>
          </w:p>
          <w:p>
            <w:pPr>
              <w:shd w:val="clear" w:color="auto" w:fill="FFFFFF"/>
              <w:spacing w:beforeAutospacing="0" w:afterAutospacing="0" w:line="360" w:lineRule="auto"/>
              <w:jc w:val="left"/>
              <w:textAlignment w:val="center"/>
            </w:pPr>
            <w:r>
              <w:rPr>
                <w:rFonts w:ascii="楷体" w:eastAsia="楷体" w:hAnsi="楷体" w:cs="楷体"/>
              </w:rPr>
              <w:t>D．电影《我的1919》</w:t>
            </w:r>
          </w:p>
          <w:p>
            <w:pPr>
              <w:shd w:val="clear" w:color="auto" w:fill="FFFFFF"/>
              <w:spacing w:beforeAutospacing="0" w:afterAutospacing="0" w:line="360" w:lineRule="auto"/>
              <w:jc w:val="left"/>
              <w:textAlignment w:val="center"/>
            </w:pPr>
            <w:r>
              <w:rPr>
                <w:rFonts w:ascii="楷体" w:eastAsia="楷体" w:hAnsi="楷体" w:cs="楷体"/>
              </w:rPr>
              <w:t>E．小说《汤姆叔叔的小屋》</w:t>
            </w:r>
          </w:p>
          <w:p>
            <w:pPr>
              <w:shd w:val="clear" w:color="auto" w:fill="FFFFFF"/>
              <w:spacing w:beforeAutospacing="0" w:afterAutospacing="0" w:line="360" w:lineRule="auto"/>
              <w:jc w:val="left"/>
              <w:textAlignment w:val="center"/>
            </w:pPr>
            <w:r>
              <w:rPr>
                <w:rFonts w:ascii="楷体" w:eastAsia="楷体" w:hAnsi="楷体" w:cs="楷体"/>
              </w:rPr>
              <w:t>F．芭蕾舞剧《红色娘子军》</w:t>
            </w:r>
          </w:p>
          <w:p>
            <w:pPr>
              <w:shd w:val="clear" w:color="auto" w:fill="FFFFFF"/>
              <w:spacing w:beforeAutospacing="0" w:afterAutospacing="0" w:line="360" w:lineRule="auto"/>
              <w:jc w:val="left"/>
              <w:textAlignment w:val="center"/>
            </w:pPr>
            <w:r>
              <w:rPr>
                <w:rFonts w:ascii="楷体" w:eastAsia="楷体" w:hAnsi="楷体" w:cs="楷体"/>
              </w:rPr>
              <w:t>G．小说《永别了，武器》</w:t>
            </w:r>
          </w:p>
          <w:p>
            <w:pPr>
              <w:shd w:val="clear" w:color="auto" w:fill="FFFFFF"/>
              <w:spacing w:beforeAutospacing="0" w:afterAutospacing="0" w:line="360" w:lineRule="auto"/>
              <w:jc w:val="left"/>
              <w:textAlignment w:val="center"/>
            </w:pPr>
            <w:r>
              <w:rPr>
                <w:rFonts w:ascii="楷体" w:eastAsia="楷体" w:hAnsi="楷体" w:cs="楷体"/>
              </w:rPr>
              <w:t>H．歌曲《黄河大合唱》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海涅鲍狄埃、狄盖特</w:t>
            </w:r>
          </w:p>
          <w:p>
            <w:pPr>
              <w:shd w:val="clear" w:color="auto" w:fill="FFFFFF"/>
              <w:spacing w:beforeAutospacing="0" w:afterAutospacing="0" w:line="360" w:lineRule="auto"/>
              <w:jc w:val="left"/>
              <w:textAlignment w:val="center"/>
            </w:pPr>
            <w:r>
              <w:rPr>
                <w:rFonts w:ascii="楷体" w:eastAsia="楷体" w:hAnsi="楷体" w:cs="楷体"/>
              </w:rPr>
              <w:t>托尔斯泰</w:t>
            </w:r>
          </w:p>
          <w:p>
            <w:pPr>
              <w:shd w:val="clear" w:color="auto" w:fill="FFFFFF"/>
              <w:spacing w:beforeAutospacing="0" w:afterAutospacing="0" w:line="360" w:lineRule="auto"/>
              <w:jc w:val="left"/>
              <w:textAlignment w:val="center"/>
            </w:pPr>
            <w:r>
              <w:rPr>
                <w:rFonts w:ascii="楷体" w:eastAsia="楷体" w:hAnsi="楷体" w:cs="楷体"/>
              </w:rPr>
              <w:t>顾维钧</w:t>
            </w:r>
          </w:p>
          <w:p>
            <w:pPr>
              <w:shd w:val="clear" w:color="auto" w:fill="FFFFFF"/>
              <w:spacing w:beforeAutospacing="0" w:afterAutospacing="0" w:line="360" w:lineRule="auto"/>
              <w:jc w:val="left"/>
              <w:textAlignment w:val="center"/>
            </w:pPr>
            <w:r>
              <w:rPr>
                <w:rFonts w:ascii="楷体" w:eastAsia="楷体" w:hAnsi="楷体" w:cs="楷体"/>
              </w:rPr>
              <w:t>斯托夫人</w:t>
            </w:r>
          </w:p>
          <w:p>
            <w:pPr>
              <w:shd w:val="clear" w:color="auto" w:fill="FFFFFF"/>
              <w:spacing w:beforeAutospacing="0" w:afterAutospacing="0" w:line="360" w:lineRule="auto"/>
              <w:jc w:val="left"/>
              <w:textAlignment w:val="center"/>
            </w:pPr>
            <w:r>
              <w:rPr>
                <w:rFonts w:ascii="楷体" w:eastAsia="楷体" w:hAnsi="楷体" w:cs="楷体"/>
              </w:rPr>
              <w:t>洪常青、吴清华</w:t>
            </w:r>
          </w:p>
          <w:p>
            <w:pPr>
              <w:shd w:val="clear" w:color="auto" w:fill="FFFFFF"/>
              <w:spacing w:beforeAutospacing="0" w:afterAutospacing="0" w:line="360" w:lineRule="auto"/>
              <w:jc w:val="left"/>
              <w:textAlignment w:val="center"/>
            </w:pPr>
            <w:r>
              <w:rPr>
                <w:rFonts w:ascii="楷体" w:eastAsia="楷体" w:hAnsi="楷体" w:cs="楷体"/>
              </w:rPr>
              <w:t>海明威</w:t>
            </w:r>
          </w:p>
          <w:p>
            <w:pPr>
              <w:shd w:val="clear" w:color="auto" w:fill="FFFFFF"/>
              <w:spacing w:beforeAutospacing="0" w:afterAutospacing="0" w:line="360" w:lineRule="auto"/>
              <w:jc w:val="left"/>
              <w:textAlignment w:val="center"/>
            </w:pPr>
            <w:r>
              <w:rPr>
                <w:rFonts w:ascii="楷体" w:eastAsia="楷体" w:hAnsi="楷体" w:cs="楷体"/>
              </w:rPr>
              <w:t>光未然、冼星海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beforeAutospacing="0" w:afterAutospacing="0" w:line="360" w:lineRule="auto"/>
              <w:jc w:val="left"/>
              <w:textAlignment w:val="center"/>
            </w:pPr>
            <w:r>
              <w:rPr>
                <w:rFonts w:ascii="楷体" w:eastAsia="楷体" w:hAnsi="楷体" w:cs="楷体"/>
              </w:rPr>
              <w:t>①拿破仑入侵俄国②1848年欧洲革命</w:t>
            </w:r>
          </w:p>
          <w:p>
            <w:pPr>
              <w:shd w:val="clear" w:color="auto" w:fill="FFFFFF"/>
              <w:spacing w:beforeAutospacing="0" w:afterAutospacing="0" w:line="360" w:lineRule="auto"/>
              <w:jc w:val="left"/>
              <w:textAlignment w:val="center"/>
            </w:pPr>
            <w:r>
              <w:rPr>
                <w:rFonts w:ascii="楷体" w:eastAsia="楷体" w:hAnsi="楷体" w:cs="楷体"/>
              </w:rPr>
              <w:t>③美国内战</w:t>
            </w:r>
          </w:p>
          <w:p>
            <w:pPr>
              <w:shd w:val="clear" w:color="auto" w:fill="FFFFFF"/>
              <w:spacing w:beforeAutospacing="0" w:afterAutospacing="0" w:line="360" w:lineRule="auto"/>
              <w:jc w:val="left"/>
              <w:textAlignment w:val="center"/>
            </w:pPr>
            <w:r>
              <w:rPr>
                <w:rFonts w:ascii="楷体" w:eastAsia="楷体" w:hAnsi="楷体" w:cs="楷体"/>
              </w:rPr>
              <w:t>④巴黎公社革命</w:t>
            </w:r>
          </w:p>
          <w:p>
            <w:pPr>
              <w:shd w:val="clear" w:color="auto" w:fill="FFFFFF"/>
              <w:spacing w:beforeAutospacing="0" w:afterAutospacing="0" w:line="360" w:lineRule="auto"/>
              <w:jc w:val="left"/>
              <w:textAlignment w:val="center"/>
            </w:pPr>
            <w:r>
              <w:rPr>
                <w:rFonts w:ascii="楷体" w:eastAsia="楷体" w:hAnsi="楷体" w:cs="楷体"/>
              </w:rPr>
              <w:t>⑤抗日战争</w:t>
            </w:r>
          </w:p>
          <w:p>
            <w:pPr>
              <w:shd w:val="clear" w:color="auto" w:fill="FFFFFF"/>
              <w:spacing w:beforeAutospacing="0" w:afterAutospacing="0" w:line="360" w:lineRule="auto"/>
              <w:jc w:val="left"/>
              <w:textAlignment w:val="center"/>
            </w:pPr>
            <w:r>
              <w:rPr>
                <w:rFonts w:ascii="楷体" w:eastAsia="楷体" w:hAnsi="楷体" w:cs="楷体"/>
              </w:rPr>
              <w:t>⑥第一次世界大战</w:t>
            </w:r>
          </w:p>
          <w:p>
            <w:pPr>
              <w:shd w:val="clear" w:color="auto" w:fill="FFFFFF"/>
              <w:spacing w:beforeAutospacing="0" w:afterAutospacing="0" w:line="360" w:lineRule="auto"/>
              <w:jc w:val="left"/>
              <w:textAlignment w:val="center"/>
            </w:pPr>
            <w:r>
              <w:rPr>
                <w:rFonts w:ascii="楷体" w:eastAsia="楷体" w:hAnsi="楷体" w:cs="楷体"/>
              </w:rPr>
              <w:t>⑦海南椰林寨战斗</w:t>
            </w:r>
          </w:p>
          <w:p>
            <w:pPr>
              <w:shd w:val="clear" w:color="auto" w:fill="FFFFFF"/>
              <w:spacing w:beforeAutospacing="0" w:afterAutospacing="0" w:line="360" w:lineRule="auto"/>
              <w:jc w:val="left"/>
              <w:textAlignment w:val="center"/>
            </w:pPr>
            <w:r>
              <w:rPr>
                <w:rFonts w:ascii="楷体" w:eastAsia="楷体" w:hAnsi="楷体" w:cs="楷体"/>
              </w:rPr>
              <w:t>⑧巴黎和会</w:t>
            </w:r>
          </w:p>
        </w:tc>
      </w:tr>
    </w:tbl>
    <w:p>
      <w:pPr>
        <w:shd w:val="clear" w:color="auto" w:fill="FFFFFF"/>
        <w:spacing w:beforeAutospacing="0" w:afterAutospacing="0" w:line="360" w:lineRule="auto"/>
        <w:jc w:val="left"/>
        <w:textAlignment w:val="center"/>
      </w:pPr>
      <w:r>
        <w:t>（1）从表的Ⅰ栏中选出四项信息与Ⅱ栏中的历史事件进行正确配对。（参照示例如：A—②，示例不得作为答案）</w:t>
      </w:r>
    </w:p>
    <w:p>
      <w:pPr>
        <w:shd w:val="clear" w:color="auto" w:fill="FFFFFF"/>
        <w:spacing w:beforeAutospacing="0" w:afterAutospacing="0" w:line="360" w:lineRule="auto"/>
        <w:jc w:val="left"/>
        <w:textAlignment w:val="center"/>
      </w:pPr>
      <w:r>
        <w:t>（2）从已配对的四组信息中提炼一个主题，结合所学知识予以阐述。（要求：主题明确，观点正确，史论结合，符合逻辑，表达清晰）</w:t>
      </w:r>
    </w:p>
    <w:p>
      <w:pPr>
        <w:shd w:val="clear" w:color="auto" w:fill="FFFFFF"/>
        <w:spacing w:beforeAutospacing="0" w:afterAutospacing="0" w:line="360" w:lineRule="auto"/>
        <w:jc w:val="left"/>
        <w:textAlignment w:val="center"/>
        <w:rPr>
          <w:color w:val="FF0000"/>
        </w:rPr>
      </w:pPr>
      <w:r>
        <w:rPr>
          <w:rFonts w:hint="eastAsia"/>
          <w:color w:val="FF0000"/>
        </w:rPr>
        <w:t>【答案】（1）B-④ C-① D-⑧ E-③ F-⑦ G-⑥ H-⑤</w:t>
      </w:r>
    </w:p>
    <w:p>
      <w:pPr>
        <w:shd w:val="clear" w:color="auto" w:fill="FFFFFF"/>
        <w:spacing w:beforeAutospacing="0" w:afterAutospacing="0" w:line="360" w:lineRule="auto"/>
        <w:jc w:val="left"/>
        <w:textAlignment w:val="center"/>
        <w:rPr>
          <w:color w:val="FF0000"/>
        </w:rPr>
      </w:pPr>
      <w:r>
        <w:rPr>
          <w:rFonts w:hint="eastAsia"/>
          <w:color w:val="FF0000"/>
        </w:rPr>
        <w:t>（2）示例：选择这四组信息B-④ D-⑧ F-⑦ H-⑤</w:t>
      </w:r>
    </w:p>
    <w:p>
      <w:pPr>
        <w:shd w:val="clear" w:color="auto" w:fill="FFFFFF"/>
        <w:spacing w:beforeAutospacing="0" w:afterAutospacing="0" w:line="360" w:lineRule="auto"/>
        <w:jc w:val="left"/>
        <w:textAlignment w:val="center"/>
        <w:rPr>
          <w:color w:val="FF0000"/>
        </w:rPr>
      </w:pPr>
      <w:r>
        <w:rPr>
          <w:rFonts w:hint="eastAsia"/>
          <w:color w:val="FF0000"/>
        </w:rPr>
        <w:t>主题：近代中国的民族独立</w:t>
      </w:r>
    </w:p>
    <w:p>
      <w:pPr>
        <w:shd w:val="clear" w:color="auto" w:fill="FFFFFF"/>
        <w:spacing w:beforeAutospacing="0" w:afterAutospacing="0" w:line="360" w:lineRule="auto"/>
        <w:jc w:val="left"/>
        <w:textAlignment w:val="center"/>
        <w:rPr>
          <w:color w:val="FF0000"/>
        </w:rPr>
      </w:pPr>
      <w:r>
        <w:rPr>
          <w:rFonts w:hint="eastAsia"/>
          <w:color w:val="FF0000"/>
        </w:rPr>
        <w:t>观点：中国共产党领导新民主主义革命。</w:t>
      </w:r>
    </w:p>
    <w:p>
      <w:pPr>
        <w:shd w:val="clear" w:color="auto" w:fill="FFFFFF"/>
        <w:spacing w:beforeAutospacing="0" w:afterAutospacing="0" w:line="360" w:lineRule="auto"/>
        <w:jc w:val="left"/>
        <w:textAlignment w:val="center"/>
        <w:rPr>
          <w:color w:val="FF0000"/>
        </w:rPr>
      </w:pPr>
      <w:r>
        <w:rPr>
          <w:color w:val="FF0000"/>
        </w:rPr>
        <w:br/>
      </w:r>
      <w:r>
        <w:rPr>
          <w:color w:val="FF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https://d.book118.com/085234221324011112</w:t>
        </w:r>
      </w:hyperlink>
    </w:p>
    <w:p>
      <w:pPr>
        <w:shd w:val="clear" w:color="auto" w:fill="FFFFFF"/>
        <w:spacing w:beforeAutospacing="0" w:afterAutospacing="0" w:line="360" w:lineRule="auto"/>
        <w:jc w:val="left"/>
        <w:textAlignment w:val="center"/>
        <w:rPr>
          <w:color w:val="FF0000"/>
        </w:rPr>
      </w:pPr>
    </w:p>
    <w:sectPr>
      <w:headerReference w:type="default" r:id="rId42"/>
      <w:footerReference w:type="default" r:id="rId43"/>
      <w:type w:val="nextPage"/>
      <w:pgSz w:w="11906" w:h="16838"/>
      <w:pgMar w:top="1417" w:right="1077" w:bottom="1417" w:left="1077" w:header="708" w:footer="708" w:gutter="0"/>
      <w:pgNumType w:start="16"/>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84268798-2E94-4571-A384-BFAD3204233F}"/>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200247B" w:usb2="00000009" w:usb3="00000000" w:csb0="200001FF" w:csb1="00000000"/>
    <w:embedRegular r:id="rId2" w:subsetted="1" w:fontKey="{8FDFF5A2-9137-471F-8680-3795B42D9B94}"/>
    <w:embedBold r:id="rId3" w:subsetted="1" w:fontKey="{E9AFB280-59BB-4FDA-98D2-DF8CAC440CCD}"/>
    <w:embedItalic r:id="rId4" w:subsetted="1" w:fontKey="{146E97BD-544E-4C5B-AAC7-58E28E6E7CA2}"/>
  </w:font>
  <w:font w:name="Calibri Light">
    <w:panose1 w:val="020F0302020204030204"/>
    <w:charset w:val="00"/>
    <w:family w:val="swiss"/>
    <w:pitch w:val="default"/>
    <w:sig w:usb0="E4002EFF" w:usb1="C200247B" w:usb2="00000009" w:usb3="00000000" w:csb0="200001FF" w:csb1="00000000"/>
  </w:font>
  <w:font w:name="Time New Romans">
    <w:altName w:val="Times New Roman"/>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5" w:subsetted="1" w:fontKey="{2501D2CB-5E32-48E5-853F-50AF8AFF0584}"/>
  </w:font>
  <w:font w:name="楷体">
    <w:panose1 w:val="02010609060101010101"/>
    <w:charset w:val="86"/>
    <w:family w:val="modern"/>
    <w:pitch w:val="default"/>
    <w:sig w:usb0="800002BF" w:usb1="38CF7CFA" w:usb2="00000016" w:usb3="00000000" w:csb0="00040001" w:csb1="00000000"/>
    <w:embedRegular r:id="rId6" w:subsetted="1" w:fontKey="{DD04FD20-3529-4892-A0B3-982228299E0A}"/>
  </w:font>
  <w:font w:name="SimSun">
    <w:charset w:val="00"/>
    <w:family w:val="auto"/>
    <w:pitch w:val="default"/>
    <w:sig w:usb0="00000000" w:usb1="00000000" w:usb2="00000000" w:usb3="00000000" w:csb0="00000001" w:csb1="00000000"/>
    <w:embedRegular r:id="rId7" w:subsetted="1" w:fontKey="{93C93D45-34EB-48C9-BD4C-E3DAEE105E5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bookmarkStart w:id="10" w:name="_GoBack"/>
    <w:bookmarkEnd w:id="10"/>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embedTrueTypeFonts/>
  <w:saveSubsetFonts/>
  <w:bordersDoNotSurroundHeader/>
  <w:bordersDoNotSurroundFooter/>
  <w:defaultTabStop w:val="231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E4"/>
    <w:rsid w:val="000046E9"/>
    <w:rsid w:val="00050974"/>
    <w:rsid w:val="00076A45"/>
    <w:rsid w:val="00091019"/>
    <w:rsid w:val="000A172D"/>
    <w:rsid w:val="000D6781"/>
    <w:rsid w:val="000E6963"/>
    <w:rsid w:val="000E79B2"/>
    <w:rsid w:val="0013217E"/>
    <w:rsid w:val="001731E8"/>
    <w:rsid w:val="00184774"/>
    <w:rsid w:val="001B2478"/>
    <w:rsid w:val="001F0C10"/>
    <w:rsid w:val="002053C8"/>
    <w:rsid w:val="00244828"/>
    <w:rsid w:val="00257A50"/>
    <w:rsid w:val="00266352"/>
    <w:rsid w:val="002B110C"/>
    <w:rsid w:val="002B3A3F"/>
    <w:rsid w:val="002B7BD2"/>
    <w:rsid w:val="002E765A"/>
    <w:rsid w:val="002F412A"/>
    <w:rsid w:val="00340DB7"/>
    <w:rsid w:val="00355341"/>
    <w:rsid w:val="003672E4"/>
    <w:rsid w:val="003E70D7"/>
    <w:rsid w:val="004151FC"/>
    <w:rsid w:val="00446C9D"/>
    <w:rsid w:val="00462DC5"/>
    <w:rsid w:val="00555347"/>
    <w:rsid w:val="00572999"/>
    <w:rsid w:val="00572BD6"/>
    <w:rsid w:val="00575B95"/>
    <w:rsid w:val="005A564E"/>
    <w:rsid w:val="005C1CF7"/>
    <w:rsid w:val="005D67C8"/>
    <w:rsid w:val="005F676F"/>
    <w:rsid w:val="00613163"/>
    <w:rsid w:val="00630A13"/>
    <w:rsid w:val="00644B7C"/>
    <w:rsid w:val="006529A5"/>
    <w:rsid w:val="00654C1F"/>
    <w:rsid w:val="006669D7"/>
    <w:rsid w:val="00672EA9"/>
    <w:rsid w:val="00681E99"/>
    <w:rsid w:val="00697075"/>
    <w:rsid w:val="006A192F"/>
    <w:rsid w:val="006B69D7"/>
    <w:rsid w:val="006B7C3A"/>
    <w:rsid w:val="006C43FB"/>
    <w:rsid w:val="006D570C"/>
    <w:rsid w:val="006E4F10"/>
    <w:rsid w:val="007103B4"/>
    <w:rsid w:val="00731332"/>
    <w:rsid w:val="00782222"/>
    <w:rsid w:val="00790F2A"/>
    <w:rsid w:val="007A0C8C"/>
    <w:rsid w:val="007C5258"/>
    <w:rsid w:val="007C7F4D"/>
    <w:rsid w:val="007F23F2"/>
    <w:rsid w:val="008455A7"/>
    <w:rsid w:val="00856886"/>
    <w:rsid w:val="008756F5"/>
    <w:rsid w:val="0088336C"/>
    <w:rsid w:val="008A64F0"/>
    <w:rsid w:val="008D12F8"/>
    <w:rsid w:val="008F0B49"/>
    <w:rsid w:val="009055CA"/>
    <w:rsid w:val="00905C18"/>
    <w:rsid w:val="00913D30"/>
    <w:rsid w:val="00916D01"/>
    <w:rsid w:val="009334ED"/>
    <w:rsid w:val="0099040B"/>
    <w:rsid w:val="009E0AA4"/>
    <w:rsid w:val="009F52F6"/>
    <w:rsid w:val="009F5812"/>
    <w:rsid w:val="00A94583"/>
    <w:rsid w:val="00AF2B76"/>
    <w:rsid w:val="00B078CC"/>
    <w:rsid w:val="00B135F2"/>
    <w:rsid w:val="00B40B50"/>
    <w:rsid w:val="00B504B2"/>
    <w:rsid w:val="00B6793E"/>
    <w:rsid w:val="00BC5D97"/>
    <w:rsid w:val="00C02FC6"/>
    <w:rsid w:val="00C0694A"/>
    <w:rsid w:val="00C65BDB"/>
    <w:rsid w:val="00C964DD"/>
    <w:rsid w:val="00CC57F3"/>
    <w:rsid w:val="00CD3C1F"/>
    <w:rsid w:val="00CE0BB4"/>
    <w:rsid w:val="00CF0787"/>
    <w:rsid w:val="00D066B5"/>
    <w:rsid w:val="00D34352"/>
    <w:rsid w:val="00D37E53"/>
    <w:rsid w:val="00D47EEF"/>
    <w:rsid w:val="00D515C7"/>
    <w:rsid w:val="00D65D2B"/>
    <w:rsid w:val="00D85A55"/>
    <w:rsid w:val="00DA1327"/>
    <w:rsid w:val="00DE2DA7"/>
    <w:rsid w:val="00DF67AD"/>
    <w:rsid w:val="00E04A8F"/>
    <w:rsid w:val="00E05FA5"/>
    <w:rsid w:val="00E26D0C"/>
    <w:rsid w:val="00E461B1"/>
    <w:rsid w:val="00E7495B"/>
    <w:rsid w:val="00EA08BB"/>
    <w:rsid w:val="00ED10CF"/>
    <w:rsid w:val="00EF34E4"/>
    <w:rsid w:val="00F01CCA"/>
    <w:rsid w:val="00F02245"/>
    <w:rsid w:val="00F10A74"/>
    <w:rsid w:val="00F50FCE"/>
    <w:rsid w:val="00F7481C"/>
    <w:rsid w:val="00FC133E"/>
    <w:rsid w:val="00FE3754"/>
    <w:rsid w:val="01205D5C"/>
    <w:rsid w:val="061D286A"/>
    <w:rsid w:val="0786563C"/>
    <w:rsid w:val="094F0588"/>
    <w:rsid w:val="0B8F3EAA"/>
    <w:rsid w:val="0CD81BE1"/>
    <w:rsid w:val="0D417503"/>
    <w:rsid w:val="0DF353AB"/>
    <w:rsid w:val="0F102DDF"/>
    <w:rsid w:val="10C2298C"/>
    <w:rsid w:val="131B2AF6"/>
    <w:rsid w:val="13E10520"/>
    <w:rsid w:val="15200DE1"/>
    <w:rsid w:val="153A2057"/>
    <w:rsid w:val="16500A3A"/>
    <w:rsid w:val="17C652BA"/>
    <w:rsid w:val="187F2A92"/>
    <w:rsid w:val="1F46108C"/>
    <w:rsid w:val="25431B62"/>
    <w:rsid w:val="25E5534B"/>
    <w:rsid w:val="266930A6"/>
    <w:rsid w:val="29BB63E0"/>
    <w:rsid w:val="2A1E6246"/>
    <w:rsid w:val="2C4C0FF2"/>
    <w:rsid w:val="2D03515F"/>
    <w:rsid w:val="30D97D5B"/>
    <w:rsid w:val="32963A97"/>
    <w:rsid w:val="34A50E0F"/>
    <w:rsid w:val="35B8262E"/>
    <w:rsid w:val="39E344ED"/>
    <w:rsid w:val="3BFB4368"/>
    <w:rsid w:val="3D7F1142"/>
    <w:rsid w:val="3F746C97"/>
    <w:rsid w:val="409475F1"/>
    <w:rsid w:val="47FB487A"/>
    <w:rsid w:val="49665F58"/>
    <w:rsid w:val="4A573595"/>
    <w:rsid w:val="4FFC0D0F"/>
    <w:rsid w:val="5385537D"/>
    <w:rsid w:val="53D96C0D"/>
    <w:rsid w:val="5B0E18F6"/>
    <w:rsid w:val="5DC72774"/>
    <w:rsid w:val="5FF21984"/>
    <w:rsid w:val="601015CF"/>
    <w:rsid w:val="61874DAF"/>
    <w:rsid w:val="61E64D53"/>
    <w:rsid w:val="62C9034B"/>
    <w:rsid w:val="65AF772D"/>
    <w:rsid w:val="65C21C5B"/>
    <w:rsid w:val="6E737F96"/>
    <w:rsid w:val="6EC72736"/>
    <w:rsid w:val="6FED5606"/>
    <w:rsid w:val="70DC703F"/>
    <w:rsid w:val="71812C0F"/>
    <w:rsid w:val="7499002B"/>
    <w:rsid w:val="754828CA"/>
    <w:rsid w:val="75AA322A"/>
    <w:rsid w:val="793274A9"/>
    <w:rsid w:val="7DFE6A93"/>
  </w:rsids>
  <w:docVars>
    <w:docVar w:name="commondata" w:val="eyJoZGlkIjoiMTQzNzQxNmJhOWRiNDNlYTI0MDQ5MzNjYWUxMTA0M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jc w:val="center"/>
      <w:outlineLvl w:val="0"/>
    </w:pPr>
    <w:rPr>
      <w:b/>
      <w:bCs/>
      <w:kern w:val="44"/>
      <w:sz w:val="32"/>
      <w:szCs w:val="28"/>
    </w:rPr>
  </w:style>
  <w:style w:type="paragraph" w:styleId="Heading2">
    <w:name w:val="heading 2"/>
    <w:basedOn w:val="Normal"/>
    <w:next w:val="Normal"/>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qFormat/>
    <w:pPr>
      <w:ind w:left="1260"/>
      <w:jc w:val="left"/>
    </w:pPr>
    <w:rPr>
      <w:rFonts w:asciiTheme="minorHAnsi" w:hAnsiTheme="minorHAnsi" w:cstheme="minorHAnsi"/>
      <w:sz w:val="20"/>
      <w:szCs w:val="20"/>
    </w:rPr>
  </w:style>
  <w:style w:type="paragraph" w:styleId="TOC5">
    <w:name w:val="toc 5"/>
    <w:basedOn w:val="Normal"/>
    <w:next w:val="Normal"/>
    <w:qFormat/>
    <w:pPr>
      <w:ind w:left="840"/>
      <w:jc w:val="left"/>
    </w:pPr>
    <w:rPr>
      <w:rFonts w:asciiTheme="minorHAnsi" w:hAnsiTheme="minorHAnsi" w:cstheme="minorHAnsi"/>
      <w:sz w:val="20"/>
      <w:szCs w:val="20"/>
    </w:rPr>
  </w:style>
  <w:style w:type="paragraph" w:styleId="TOC3">
    <w:name w:val="toc 3"/>
    <w:basedOn w:val="Normal"/>
    <w:next w:val="Normal"/>
    <w:uiPriority w:val="39"/>
    <w:qFormat/>
    <w:pPr>
      <w:ind w:left="420"/>
      <w:jc w:val="left"/>
    </w:pPr>
    <w:rPr>
      <w:rFonts w:asciiTheme="minorHAnsi" w:hAnsiTheme="minorHAnsi" w:cstheme="minorHAnsi"/>
      <w:sz w:val="20"/>
      <w:szCs w:val="20"/>
    </w:rPr>
  </w:style>
  <w:style w:type="paragraph" w:styleId="PlainText">
    <w:name w:val="Plain Text"/>
    <w:basedOn w:val="Normal"/>
    <w:link w:val="Char2"/>
    <w:qFormat/>
    <w:rPr>
      <w:rFonts w:ascii="宋体" w:hAnsi="Courier New" w:cs="Courier New"/>
      <w:szCs w:val="21"/>
    </w:rPr>
  </w:style>
  <w:style w:type="paragraph" w:styleId="TOC8">
    <w:name w:val="toc 8"/>
    <w:basedOn w:val="Normal"/>
    <w:next w:val="Normal"/>
    <w:qFormat/>
    <w:pPr>
      <w:ind w:left="1470"/>
      <w:jc w:val="left"/>
    </w:pPr>
    <w:rPr>
      <w:rFonts w:asciiTheme="minorHAnsi" w:hAnsiTheme="minorHAnsi" w:cstheme="minorHAnsi"/>
      <w:sz w:val="20"/>
      <w:szCs w:val="20"/>
    </w:rPr>
  </w:style>
  <w:style w:type="paragraph" w:styleId="BalloonText">
    <w:name w:val="Balloon Text"/>
    <w:basedOn w:val="Normal"/>
    <w:link w:val="Char0"/>
    <w:qFormat/>
    <w:rPr>
      <w:sz w:val="18"/>
      <w:szCs w:val="18"/>
    </w:rPr>
  </w:style>
  <w:style w:type="paragraph" w:styleId="Footer">
    <w:name w:val="footer"/>
    <w:basedOn w:val="Normal"/>
    <w:link w:val="Char"/>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pPr>
      <w:spacing w:before="240" w:after="120"/>
      <w:jc w:val="left"/>
    </w:pPr>
    <w:rPr>
      <w:rFonts w:asciiTheme="minorHAnsi" w:hAnsiTheme="minorHAnsi" w:cstheme="minorHAnsi"/>
      <w:b/>
      <w:bCs/>
      <w:sz w:val="20"/>
      <w:szCs w:val="20"/>
    </w:rPr>
  </w:style>
  <w:style w:type="paragraph" w:styleId="TOC4">
    <w:name w:val="toc 4"/>
    <w:basedOn w:val="Normal"/>
    <w:next w:val="Normal"/>
    <w:qFormat/>
    <w:pPr>
      <w:ind w:left="630"/>
      <w:jc w:val="left"/>
    </w:pPr>
    <w:rPr>
      <w:rFonts w:asciiTheme="minorHAnsi" w:hAnsiTheme="minorHAnsi" w:cstheme="minorHAnsi"/>
      <w:sz w:val="20"/>
      <w:szCs w:val="20"/>
    </w:rPr>
  </w:style>
  <w:style w:type="paragraph" w:styleId="TOC6">
    <w:name w:val="toc 6"/>
    <w:basedOn w:val="Normal"/>
    <w:next w:val="Normal"/>
    <w:qFormat/>
    <w:pPr>
      <w:ind w:left="1050"/>
      <w:jc w:val="left"/>
    </w:pPr>
    <w:rPr>
      <w:rFonts w:asciiTheme="minorHAnsi" w:hAnsiTheme="minorHAnsi" w:cstheme="minorHAnsi"/>
      <w:sz w:val="20"/>
      <w:szCs w:val="20"/>
    </w:rPr>
  </w:style>
  <w:style w:type="paragraph" w:styleId="TOC2">
    <w:name w:val="toc 2"/>
    <w:basedOn w:val="Normal"/>
    <w:next w:val="Normal"/>
    <w:uiPriority w:val="39"/>
    <w:qFormat/>
    <w:pPr>
      <w:spacing w:before="120"/>
      <w:ind w:left="210"/>
      <w:jc w:val="left"/>
    </w:pPr>
    <w:rPr>
      <w:rFonts w:asciiTheme="minorHAnsi" w:hAnsiTheme="minorHAnsi" w:cstheme="minorHAnsi"/>
      <w:i/>
      <w:iCs/>
      <w:sz w:val="20"/>
      <w:szCs w:val="20"/>
    </w:rPr>
  </w:style>
  <w:style w:type="paragraph" w:styleId="TOC9">
    <w:name w:val="toc 9"/>
    <w:basedOn w:val="Normal"/>
    <w:next w:val="Normal"/>
    <w:qFormat/>
    <w:pPr>
      <w:ind w:left="1680"/>
      <w:jc w:val="left"/>
    </w:pPr>
    <w:rPr>
      <w:rFonts w:asciiTheme="minorHAnsi" w:hAnsiTheme="minorHAnsi" w:cstheme="minorHAnsi"/>
      <w:sz w:val="20"/>
      <w:szCs w:val="20"/>
    </w:rPr>
  </w:style>
  <w:style w:type="paragraph" w:styleId="NormalWeb">
    <w:name w:val="Normal (Web)"/>
    <w:qFormat/>
    <w:pPr>
      <w:widowControl w:val="0"/>
      <w:spacing w:after="200" w:line="276" w:lineRule="auto"/>
      <w:jc w:val="both"/>
    </w:pPr>
    <w:rPr>
      <w:rFonts w:ascii="Times New Roman" w:eastAsia="宋体" w:hAnsi="Times New Roman" w:cs="Times New Roman"/>
      <w:kern w:val="2"/>
      <w:sz w:val="24"/>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Emphasis">
    <w:name w:val="Emphasis"/>
    <w:basedOn w:val="DefaultParagraphFont"/>
    <w:qFormat/>
    <w:rPr>
      <w:i/>
    </w:rPr>
  </w:style>
  <w:style w:type="character" w:styleId="Hyperlink">
    <w:name w:val="Hyperlink"/>
    <w:basedOn w:val="DefaultParagraphFont"/>
    <w:uiPriority w:val="99"/>
    <w:qFormat/>
    <w:rPr>
      <w:color w:val="0000FF"/>
      <w:u w:val="single"/>
    </w:rPr>
  </w:style>
  <w:style w:type="character" w:customStyle="1" w:styleId="Char">
    <w:name w:val="页脚 Char"/>
    <w:basedOn w:val="DefaultParagraphFont"/>
    <w:link w:val="Footer"/>
    <w:uiPriority w:val="99"/>
    <w:qFormat/>
    <w:rPr>
      <w:kern w:val="2"/>
      <w:sz w:val="18"/>
      <w:szCs w:val="24"/>
    </w:rPr>
  </w:style>
  <w:style w:type="paragraph" w:customStyle="1" w:styleId="PlainText0">
    <w:name w:val="Plain Text_0"/>
    <w:basedOn w:val="Normal0"/>
    <w:unhideWhenUsed/>
    <w:qFormat/>
    <w:rPr>
      <w:rFonts w:ascii="宋体" w:hAnsi="Courier New" w:cs="Courier New"/>
      <w:szCs w:val="21"/>
    </w:rPr>
  </w:style>
  <w:style w:type="paragraph" w:customStyle="1" w:styleId="Normal0">
    <w:name w:val="Normal_0"/>
    <w:qFormat/>
    <w:pPr>
      <w:widowControl w:val="0"/>
      <w:jc w:val="both"/>
    </w:pPr>
    <w:rPr>
      <w:rFonts w:ascii="Calibri" w:eastAsia="宋体" w:hAnsi="Calibri" w:cs="Times New Roman"/>
      <w:lang w:val="en-US" w:eastAsia="zh-CN" w:bidi="ar-SA"/>
    </w:rPr>
  </w:style>
  <w:style w:type="character" w:customStyle="1" w:styleId="Char0">
    <w:name w:val="批注框文本 Char"/>
    <w:basedOn w:val="DefaultParagraphFont"/>
    <w:link w:val="BalloonText"/>
    <w:qFormat/>
    <w:rPr>
      <w:kern w:val="2"/>
      <w:sz w:val="18"/>
      <w:szCs w:val="18"/>
      <w:lang w:eastAsia="zh-CN"/>
    </w:rPr>
  </w:style>
  <w:style w:type="paragraph" w:styleId="ListParagraph">
    <w:name w:val="List Paragraph"/>
    <w:basedOn w:val="Normal"/>
    <w:uiPriority w:val="99"/>
    <w:unhideWhenUsed/>
    <w:qFormat/>
    <w:pPr>
      <w:ind w:firstLine="420" w:firstLineChars="200"/>
    </w:pPr>
  </w:style>
  <w:style w:type="paragraph" w:styleId="Quote">
    <w:name w:val="Quote"/>
    <w:basedOn w:val="Normal"/>
    <w:next w:val="Normal"/>
    <w:link w:val="Char1"/>
    <w:uiPriority w:val="29"/>
    <w:qFormat/>
    <w:pPr>
      <w:widowControl/>
      <w:spacing w:after="200" w:line="276" w:lineRule="auto"/>
      <w:jc w:val="left"/>
    </w:pPr>
    <w:rPr>
      <w:rFonts w:asciiTheme="minorHAnsi" w:eastAsiaTheme="minorEastAsia" w:hAnsiTheme="minorHAnsi" w:cstheme="minorBidi"/>
      <w:i/>
      <w:iCs/>
      <w:color w:val="000000" w:themeColor="text1"/>
      <w:kern w:val="0"/>
      <w:sz w:val="22"/>
      <w14:textFill>
        <w14:solidFill>
          <w14:schemeClr w14:val="tx1"/>
        </w14:solidFill>
      </w14:textFill>
    </w:rPr>
  </w:style>
  <w:style w:type="character" w:customStyle="1" w:styleId="Char1">
    <w:name w:val="引用 Char"/>
    <w:basedOn w:val="DefaultParagraphFont"/>
    <w:link w:val="Quote"/>
    <w:uiPriority w:val="29"/>
    <w:qFormat/>
    <w:rPr>
      <w:rFonts w:asciiTheme="minorHAnsi" w:eastAsiaTheme="minorEastAsia" w:hAnsiTheme="minorHAnsi" w:cstheme="minorBidi"/>
      <w:i/>
      <w:iCs/>
      <w:color w:val="000000" w:themeColor="text1"/>
      <w:sz w:val="22"/>
      <w:szCs w:val="22"/>
      <w:lang w:eastAsia="zh-CN"/>
      <w14:textFill>
        <w14:solidFill>
          <w14:schemeClr w14:val="tx1"/>
        </w14:solidFill>
      </w14:textFill>
    </w:rPr>
  </w:style>
  <w:style w:type="paragraph" w:customStyle="1" w:styleId="Normal1">
    <w:name w:val="Normal_1"/>
    <w:qFormat/>
    <w:pPr>
      <w:widowControl w:val="0"/>
      <w:spacing w:after="200" w:line="276" w:lineRule="auto"/>
      <w:jc w:val="both"/>
    </w:pPr>
    <w:rPr>
      <w:rFonts w:ascii="Time New Romans" w:eastAsia="宋体" w:hAnsi="Time New Romans" w:cs="宋体"/>
      <w:kern w:val="2"/>
      <w:sz w:val="21"/>
      <w:szCs w:val="22"/>
      <w:lang w:val="en-US" w:eastAsia="zh-CN" w:bidi="ar-SA"/>
    </w:rPr>
  </w:style>
  <w:style w:type="character" w:customStyle="1" w:styleId="Char2">
    <w:name w:val="纯文本 Char"/>
    <w:basedOn w:val="DefaultParagraphFont"/>
    <w:link w:val="PlainText"/>
    <w:qFormat/>
    <w:rPr>
      <w:rFonts w:ascii="宋体" w:eastAsia="宋体" w:hAnsi="Courier New" w:cs="Courier New" w:hint="eastAsia"/>
      <w:kern w:val="2"/>
      <w:sz w:val="21"/>
      <w:szCs w:val="21"/>
      <w:lang w:eastAsia="zh-CN"/>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szCs w:val="24"/>
    </w:rPr>
  </w:style>
  <w:style w:type="character" w:customStyle="1" w:styleId="1Char">
    <w:name w:val="标题 1 Char"/>
    <w:basedOn w:val="DefaultParagraphFont"/>
    <w:link w:val="Heading1"/>
    <w:qFormat/>
    <w:rPr>
      <w:b/>
      <w:bCs/>
      <w:kern w:val="44"/>
      <w:sz w:val="32"/>
      <w:szCs w:val="28"/>
    </w:rPr>
  </w:style>
  <w:style w:type="character" w:customStyle="1" w:styleId="2Char">
    <w:name w:val="标题 2 Char"/>
    <w:basedOn w:val="DefaultParagraphFont"/>
    <w:link w:val="Heading2"/>
    <w:qFormat/>
    <w:rPr>
      <w:rFonts w:asciiTheme="majorHAnsi" w:eastAsiaTheme="majorEastAsia" w:hAnsiTheme="majorHAnsi" w:cstheme="majorBidi"/>
      <w:b/>
      <w:bCs/>
      <w:kern w:val="2"/>
      <w:sz w:val="32"/>
      <w:szCs w:val="32"/>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2E75B6" w:themeColor="accent1" w:themeShade="BF"/>
      <w:kern w:val="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hyperlink" Target="https://d.book118.com/085234221324011112" TargetMode="External" /><Relationship Id="rId42" Type="http://schemas.openxmlformats.org/officeDocument/2006/relationships/header" Target="header16.xml" /><Relationship Id="rId43" Type="http://schemas.openxmlformats.org/officeDocument/2006/relationships/footer" Target="footer16.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0C01BF-C1B7-4ACB-83D2-E2AFE6F560F2}">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35194</Words>
  <Characters>35944</Characters>
  <Application>Microsoft Office Word</Application>
  <DocSecurity>0</DocSecurity>
  <Lines>267</Lines>
  <Paragraphs>75</Paragraphs>
  <ScaleCrop>false</ScaleCrop>
  <Company/>
  <LinksUpToDate>false</LinksUpToDate>
  <CharactersWithSpaces>36816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30</cp:revision>
  <dcterms:created xsi:type="dcterms:W3CDTF">2023-11-01T15:56:00Z</dcterms:created>
  <dcterms:modified xsi:type="dcterms:W3CDTF">2024-02-26T12:03:54Z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