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两相流量计项目规划设计纲要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96" w:history="1">
        <w:r>
          <w:rPr>
            <w:rFonts w:ascii="仿宋" w:eastAsia="仿宋" w:hAnsi="仿宋" w:cs="仿宋" w:hint="eastAsia"/>
            <w:lang w:eastAsia="zh-CN"/>
          </w:rPr>
          <w:t>概论</w:t>
        </w:r>
        <w:r>
          <w:tab/>
        </w:r>
        <w:r>
          <w:fldChar w:fldCharType="begin"/>
        </w:r>
        <w:r>
          <w:instrText xml:space="preserve"> PAGEREF _Toc6396 \h </w:instrText>
        </w:r>
        <w:r>
          <w:fldChar w:fldCharType="separate"/>
        </w:r>
        <w:r>
          <w:t>3</w:t>
        </w:r>
        <w:r>
          <w:fldChar w:fldCharType="end"/>
        </w:r>
      </w:hyperlink>
    </w:p>
    <w:p>
      <w:pPr>
        <w:pStyle w:val="TOC1"/>
        <w:tabs>
          <w:tab w:val="right" w:leader="dot" w:pos="8306"/>
        </w:tabs>
      </w:pPr>
      <w:hyperlink w:anchor="_Toc22636" w:history="1">
        <w:r>
          <w:rPr>
            <w:rFonts w:ascii="仿宋" w:eastAsia="仿宋" w:hAnsi="仿宋" w:cs="仿宋" w:hint="eastAsia"/>
            <w:lang w:eastAsia="zh-CN"/>
          </w:rPr>
          <w:t>一、两相流量计项目建设单位说明</w:t>
        </w:r>
        <w:r>
          <w:tab/>
        </w:r>
        <w:r>
          <w:fldChar w:fldCharType="begin"/>
        </w:r>
        <w:r>
          <w:instrText xml:space="preserve"> PAGEREF _Toc22636 \h </w:instrText>
        </w:r>
        <w:r>
          <w:fldChar w:fldCharType="separate"/>
        </w:r>
        <w:r>
          <w:t>3</w:t>
        </w:r>
        <w:r>
          <w:fldChar w:fldCharType="end"/>
        </w:r>
      </w:hyperlink>
    </w:p>
    <w:p>
      <w:pPr>
        <w:pStyle w:val="TOC2"/>
        <w:tabs>
          <w:tab w:val="right" w:leader="dot" w:pos="8306"/>
        </w:tabs>
      </w:pPr>
      <w:hyperlink w:anchor="_Toc11721" w:history="1">
        <w:r>
          <w:rPr>
            <w:rFonts w:ascii="仿宋" w:eastAsia="仿宋" w:hAnsi="仿宋" w:cs="仿宋" w:hint="eastAsia"/>
            <w:lang w:eastAsia="zh-CN"/>
          </w:rPr>
          <w:t>(一)、两相流量计项目承办单位基本情况</w:t>
        </w:r>
        <w:r>
          <w:tab/>
        </w:r>
        <w:r>
          <w:fldChar w:fldCharType="begin"/>
        </w:r>
        <w:r>
          <w:instrText xml:space="preserve"> PAGEREF _Toc11721 \h </w:instrText>
        </w:r>
        <w:r>
          <w:fldChar w:fldCharType="separate"/>
        </w:r>
        <w:r>
          <w:t>3</w:t>
        </w:r>
        <w:r>
          <w:fldChar w:fldCharType="end"/>
        </w:r>
      </w:hyperlink>
    </w:p>
    <w:p>
      <w:pPr>
        <w:pStyle w:val="TOC2"/>
        <w:tabs>
          <w:tab w:val="right" w:leader="dot" w:pos="8306"/>
        </w:tabs>
      </w:pPr>
      <w:hyperlink w:anchor="_Toc21595" w:history="1">
        <w:r>
          <w:rPr>
            <w:rFonts w:ascii="仿宋" w:eastAsia="仿宋" w:hAnsi="仿宋" w:cs="仿宋" w:hint="eastAsia"/>
            <w:lang w:eastAsia="zh-CN"/>
          </w:rPr>
          <w:t>(二)、公司经济效益分析</w:t>
        </w:r>
        <w:r>
          <w:tab/>
        </w:r>
        <w:r>
          <w:fldChar w:fldCharType="begin"/>
        </w:r>
        <w:r>
          <w:instrText xml:space="preserve"> PAGEREF _Toc21595 \h </w:instrText>
        </w:r>
        <w:r>
          <w:fldChar w:fldCharType="separate"/>
        </w:r>
        <w:r>
          <w:t>4</w:t>
        </w:r>
        <w:r>
          <w:fldChar w:fldCharType="end"/>
        </w:r>
      </w:hyperlink>
    </w:p>
    <w:p>
      <w:pPr>
        <w:pStyle w:val="TOC1"/>
        <w:tabs>
          <w:tab w:val="right" w:leader="dot" w:pos="8306"/>
        </w:tabs>
      </w:pPr>
      <w:hyperlink w:anchor="_Toc1943" w:history="1">
        <w:r>
          <w:rPr>
            <w:rFonts w:ascii="仿宋" w:eastAsia="仿宋" w:hAnsi="仿宋" w:cs="仿宋" w:hint="eastAsia"/>
            <w:lang w:eastAsia="zh-CN"/>
          </w:rPr>
          <w:t>二、产品规划分析</w:t>
        </w:r>
        <w:r>
          <w:tab/>
        </w:r>
        <w:r>
          <w:fldChar w:fldCharType="begin"/>
        </w:r>
        <w:r>
          <w:instrText xml:space="preserve"> PAGEREF _Toc1943 \h </w:instrText>
        </w:r>
        <w:r>
          <w:fldChar w:fldCharType="separate"/>
        </w:r>
        <w:r>
          <w:t>5</w:t>
        </w:r>
        <w:r>
          <w:fldChar w:fldCharType="end"/>
        </w:r>
      </w:hyperlink>
    </w:p>
    <w:p>
      <w:pPr>
        <w:pStyle w:val="TOC2"/>
        <w:tabs>
          <w:tab w:val="right" w:leader="dot" w:pos="8306"/>
        </w:tabs>
      </w:pPr>
      <w:hyperlink w:anchor="_Toc26685" w:history="1">
        <w:r>
          <w:rPr>
            <w:rFonts w:ascii="仿宋" w:eastAsia="仿宋" w:hAnsi="仿宋" w:cs="仿宋" w:hint="eastAsia"/>
            <w:lang w:eastAsia="zh-CN"/>
          </w:rPr>
          <w:t>(一)、产品规划</w:t>
        </w:r>
        <w:r>
          <w:tab/>
        </w:r>
        <w:r>
          <w:fldChar w:fldCharType="begin"/>
        </w:r>
        <w:r>
          <w:instrText xml:space="preserve"> PAGEREF _Toc26685 \h </w:instrText>
        </w:r>
        <w:r>
          <w:fldChar w:fldCharType="separate"/>
        </w:r>
        <w:r>
          <w:t>5</w:t>
        </w:r>
        <w:r>
          <w:fldChar w:fldCharType="end"/>
        </w:r>
      </w:hyperlink>
    </w:p>
    <w:p>
      <w:pPr>
        <w:pStyle w:val="TOC2"/>
        <w:tabs>
          <w:tab w:val="right" w:leader="dot" w:pos="8306"/>
        </w:tabs>
      </w:pPr>
      <w:hyperlink w:anchor="_Toc18860" w:history="1">
        <w:r>
          <w:rPr>
            <w:rFonts w:ascii="仿宋" w:eastAsia="仿宋" w:hAnsi="仿宋" w:cs="仿宋" w:hint="eastAsia"/>
            <w:lang w:eastAsia="zh-CN"/>
          </w:rPr>
          <w:t>(二)、建设规模</w:t>
        </w:r>
        <w:r>
          <w:tab/>
        </w:r>
        <w:r>
          <w:fldChar w:fldCharType="begin"/>
        </w:r>
        <w:r>
          <w:instrText xml:space="preserve"> PAGEREF _Toc18860 \h </w:instrText>
        </w:r>
        <w:r>
          <w:fldChar w:fldCharType="separate"/>
        </w:r>
        <w:r>
          <w:t>5</w:t>
        </w:r>
        <w:r>
          <w:fldChar w:fldCharType="end"/>
        </w:r>
      </w:hyperlink>
    </w:p>
    <w:p>
      <w:pPr>
        <w:pStyle w:val="TOC1"/>
        <w:tabs>
          <w:tab w:val="right" w:leader="dot" w:pos="8306"/>
        </w:tabs>
      </w:pPr>
      <w:hyperlink w:anchor="_Toc1002" w:history="1">
        <w:r>
          <w:rPr>
            <w:rFonts w:ascii="仿宋" w:eastAsia="仿宋" w:hAnsi="仿宋" w:cs="仿宋" w:hint="eastAsia"/>
            <w:lang w:eastAsia="zh-CN"/>
          </w:rPr>
          <w:t>三、两相流量计项目选址可行性分析</w:t>
        </w:r>
        <w:r>
          <w:tab/>
        </w:r>
        <w:r>
          <w:fldChar w:fldCharType="begin"/>
        </w:r>
        <w:r>
          <w:instrText xml:space="preserve"> PAGEREF _Toc1002 \h </w:instrText>
        </w:r>
        <w:r>
          <w:fldChar w:fldCharType="separate"/>
        </w:r>
        <w:r>
          <w:t>7</w:t>
        </w:r>
        <w:r>
          <w:fldChar w:fldCharType="end"/>
        </w:r>
      </w:hyperlink>
    </w:p>
    <w:p>
      <w:pPr>
        <w:pStyle w:val="TOC2"/>
        <w:tabs>
          <w:tab w:val="right" w:leader="dot" w:pos="8306"/>
        </w:tabs>
      </w:pPr>
      <w:hyperlink w:anchor="_Toc16261" w:history="1">
        <w:r>
          <w:rPr>
            <w:rFonts w:ascii="仿宋" w:eastAsia="仿宋" w:hAnsi="仿宋" w:cs="仿宋" w:hint="eastAsia"/>
            <w:lang w:eastAsia="zh-CN"/>
          </w:rPr>
          <w:t>(一)、两相流量计项目选址</w:t>
        </w:r>
        <w:r>
          <w:tab/>
        </w:r>
        <w:r>
          <w:fldChar w:fldCharType="begin"/>
        </w:r>
        <w:r>
          <w:instrText xml:space="preserve"> PAGEREF _Toc16261 \h </w:instrText>
        </w:r>
        <w:r>
          <w:fldChar w:fldCharType="separate"/>
        </w:r>
        <w:r>
          <w:t>7</w:t>
        </w:r>
        <w:r>
          <w:fldChar w:fldCharType="end"/>
        </w:r>
      </w:hyperlink>
    </w:p>
    <w:p>
      <w:pPr>
        <w:pStyle w:val="TOC2"/>
        <w:tabs>
          <w:tab w:val="right" w:leader="dot" w:pos="8306"/>
        </w:tabs>
      </w:pPr>
      <w:hyperlink w:anchor="_Toc31714" w:history="1">
        <w:r>
          <w:rPr>
            <w:rFonts w:ascii="仿宋" w:eastAsia="仿宋" w:hAnsi="仿宋" w:cs="仿宋" w:hint="eastAsia"/>
            <w:lang w:eastAsia="zh-CN"/>
          </w:rPr>
          <w:t>(二)、用地控制指标</w:t>
        </w:r>
        <w:r>
          <w:tab/>
        </w:r>
        <w:r>
          <w:fldChar w:fldCharType="begin"/>
        </w:r>
        <w:r>
          <w:instrText xml:space="preserve"> PAGEREF _Toc31714 \h </w:instrText>
        </w:r>
        <w:r>
          <w:fldChar w:fldCharType="separate"/>
        </w:r>
        <w:r>
          <w:t>7</w:t>
        </w:r>
        <w:r>
          <w:fldChar w:fldCharType="end"/>
        </w:r>
      </w:hyperlink>
    </w:p>
    <w:p>
      <w:pPr>
        <w:pStyle w:val="TOC2"/>
        <w:tabs>
          <w:tab w:val="right" w:leader="dot" w:pos="8306"/>
        </w:tabs>
      </w:pPr>
      <w:hyperlink w:anchor="_Toc11952" w:history="1">
        <w:r>
          <w:rPr>
            <w:rFonts w:ascii="仿宋" w:eastAsia="仿宋" w:hAnsi="仿宋" w:cs="仿宋" w:hint="eastAsia"/>
            <w:lang w:eastAsia="zh-CN"/>
          </w:rPr>
          <w:t>(三)、节约用地措施</w:t>
        </w:r>
        <w:r>
          <w:tab/>
        </w:r>
        <w:r>
          <w:fldChar w:fldCharType="begin"/>
        </w:r>
        <w:r>
          <w:instrText xml:space="preserve"> PAGEREF _Toc11952 \h </w:instrText>
        </w:r>
        <w:r>
          <w:fldChar w:fldCharType="separate"/>
        </w:r>
        <w:r>
          <w:t>9</w:t>
        </w:r>
        <w:r>
          <w:fldChar w:fldCharType="end"/>
        </w:r>
      </w:hyperlink>
    </w:p>
    <w:p>
      <w:pPr>
        <w:pStyle w:val="TOC2"/>
        <w:tabs>
          <w:tab w:val="right" w:leader="dot" w:pos="8306"/>
        </w:tabs>
      </w:pPr>
      <w:hyperlink w:anchor="_Toc32327" w:history="1">
        <w:r>
          <w:rPr>
            <w:rFonts w:ascii="仿宋" w:eastAsia="仿宋" w:hAnsi="仿宋" w:cs="仿宋" w:hint="eastAsia"/>
            <w:lang w:eastAsia="zh-CN"/>
          </w:rPr>
          <w:t>(四)、总图布置方案</w:t>
        </w:r>
        <w:r>
          <w:tab/>
        </w:r>
        <w:r>
          <w:fldChar w:fldCharType="begin"/>
        </w:r>
        <w:r>
          <w:instrText xml:space="preserve"> PAGEREF _Toc32327 \h </w:instrText>
        </w:r>
        <w:r>
          <w:fldChar w:fldCharType="separate"/>
        </w:r>
        <w:r>
          <w:t>10</w:t>
        </w:r>
        <w:r>
          <w:fldChar w:fldCharType="end"/>
        </w:r>
      </w:hyperlink>
    </w:p>
    <w:p>
      <w:pPr>
        <w:pStyle w:val="TOC2"/>
        <w:tabs>
          <w:tab w:val="right" w:leader="dot" w:pos="8306"/>
        </w:tabs>
      </w:pPr>
      <w:hyperlink w:anchor="_Toc14440" w:history="1">
        <w:r>
          <w:rPr>
            <w:rFonts w:ascii="仿宋" w:eastAsia="仿宋" w:hAnsi="仿宋" w:cs="仿宋" w:hint="eastAsia"/>
            <w:lang w:eastAsia="zh-CN"/>
          </w:rPr>
          <w:t>(五)、选址综合评价</w:t>
        </w:r>
        <w:r>
          <w:tab/>
        </w:r>
        <w:r>
          <w:fldChar w:fldCharType="begin"/>
        </w:r>
        <w:r>
          <w:instrText xml:space="preserve"> PAGEREF _Toc14440 \h </w:instrText>
        </w:r>
        <w:r>
          <w:fldChar w:fldCharType="separate"/>
        </w:r>
        <w:r>
          <w:t>11</w:t>
        </w:r>
        <w:r>
          <w:fldChar w:fldCharType="end"/>
        </w:r>
      </w:hyperlink>
    </w:p>
    <w:p>
      <w:pPr>
        <w:pStyle w:val="TOC1"/>
        <w:tabs>
          <w:tab w:val="right" w:leader="dot" w:pos="8306"/>
        </w:tabs>
      </w:pPr>
      <w:hyperlink w:anchor="_Toc11398" w:history="1">
        <w:r>
          <w:rPr>
            <w:rFonts w:ascii="仿宋" w:eastAsia="仿宋" w:hAnsi="仿宋" w:cs="仿宋" w:hint="eastAsia"/>
            <w:lang w:eastAsia="zh-CN"/>
          </w:rPr>
          <w:t>四、两相流量计项目文档管理</w:t>
        </w:r>
        <w:r>
          <w:tab/>
        </w:r>
        <w:r>
          <w:fldChar w:fldCharType="begin"/>
        </w:r>
        <w:r>
          <w:instrText xml:space="preserve"> PAGEREF _Toc11398 \h </w:instrText>
        </w:r>
        <w:r>
          <w:fldChar w:fldCharType="separate"/>
        </w:r>
        <w:r>
          <w:t>12</w:t>
        </w:r>
        <w:r>
          <w:fldChar w:fldCharType="end"/>
        </w:r>
      </w:hyperlink>
    </w:p>
    <w:p>
      <w:pPr>
        <w:pStyle w:val="TOC2"/>
        <w:tabs>
          <w:tab w:val="right" w:leader="dot" w:pos="8306"/>
        </w:tabs>
      </w:pPr>
      <w:hyperlink w:anchor="_Toc20766" w:history="1">
        <w:r>
          <w:rPr>
            <w:rFonts w:ascii="仿宋" w:eastAsia="仿宋" w:hAnsi="仿宋" w:cs="仿宋" w:hint="eastAsia"/>
            <w:lang w:eastAsia="zh-CN"/>
          </w:rPr>
          <w:t>(一)、文档编制与审查</w:t>
        </w:r>
        <w:r>
          <w:tab/>
        </w:r>
        <w:r>
          <w:fldChar w:fldCharType="begin"/>
        </w:r>
        <w:r>
          <w:instrText xml:space="preserve"> PAGEREF _Toc20766 \h </w:instrText>
        </w:r>
        <w:r>
          <w:fldChar w:fldCharType="separate"/>
        </w:r>
        <w:r>
          <w:t>12</w:t>
        </w:r>
        <w:r>
          <w:fldChar w:fldCharType="end"/>
        </w:r>
      </w:hyperlink>
    </w:p>
    <w:p>
      <w:pPr>
        <w:pStyle w:val="TOC2"/>
        <w:tabs>
          <w:tab w:val="right" w:leader="dot" w:pos="8306"/>
        </w:tabs>
      </w:pPr>
      <w:hyperlink w:anchor="_Toc26415" w:history="1">
        <w:r>
          <w:rPr>
            <w:rFonts w:ascii="仿宋" w:eastAsia="仿宋" w:hAnsi="仿宋" w:cs="仿宋" w:hint="eastAsia"/>
            <w:lang w:eastAsia="zh-CN"/>
          </w:rPr>
          <w:t>(二)、文档发布与分发</w:t>
        </w:r>
        <w:r>
          <w:tab/>
        </w:r>
        <w:r>
          <w:fldChar w:fldCharType="begin"/>
        </w:r>
        <w:r>
          <w:instrText xml:space="preserve"> PAGEREF _Toc26415 \h </w:instrText>
        </w:r>
        <w:r>
          <w:fldChar w:fldCharType="separate"/>
        </w:r>
        <w:r>
          <w:t>13</w:t>
        </w:r>
        <w:r>
          <w:fldChar w:fldCharType="end"/>
        </w:r>
      </w:hyperlink>
    </w:p>
    <w:p>
      <w:pPr>
        <w:pStyle w:val="TOC2"/>
        <w:tabs>
          <w:tab w:val="right" w:leader="dot" w:pos="8306"/>
        </w:tabs>
      </w:pPr>
      <w:hyperlink w:anchor="_Toc17757" w:history="1">
        <w:r>
          <w:rPr>
            <w:rFonts w:ascii="仿宋" w:eastAsia="仿宋" w:hAnsi="仿宋" w:cs="仿宋" w:hint="eastAsia"/>
            <w:lang w:eastAsia="zh-CN"/>
          </w:rPr>
          <w:t>(三)、文档存档与归档</w:t>
        </w:r>
        <w:r>
          <w:tab/>
        </w:r>
        <w:r>
          <w:fldChar w:fldCharType="begin"/>
        </w:r>
        <w:r>
          <w:instrText xml:space="preserve"> PAGEREF _Toc17757 \h </w:instrText>
        </w:r>
        <w:r>
          <w:fldChar w:fldCharType="separate"/>
        </w:r>
        <w:r>
          <w:t>14</w:t>
        </w:r>
        <w:r>
          <w:fldChar w:fldCharType="end"/>
        </w:r>
      </w:hyperlink>
    </w:p>
    <w:p>
      <w:pPr>
        <w:pStyle w:val="TOC1"/>
        <w:tabs>
          <w:tab w:val="right" w:leader="dot" w:pos="8306"/>
        </w:tabs>
      </w:pPr>
      <w:hyperlink w:anchor="_Toc1504" w:history="1">
        <w:r>
          <w:rPr>
            <w:rFonts w:ascii="仿宋" w:eastAsia="仿宋" w:hAnsi="仿宋" w:cs="仿宋" w:hint="eastAsia"/>
            <w:lang w:eastAsia="zh-CN"/>
          </w:rPr>
          <w:t>五、两相流量计项目建设背景及必要性分析</w:t>
        </w:r>
        <w:r>
          <w:tab/>
        </w:r>
        <w:r>
          <w:fldChar w:fldCharType="begin"/>
        </w:r>
        <w:r>
          <w:instrText xml:space="preserve"> PAGEREF _Toc1504 \h </w:instrText>
        </w:r>
        <w:r>
          <w:fldChar w:fldCharType="separate"/>
        </w:r>
        <w:r>
          <w:t>15</w:t>
        </w:r>
        <w:r>
          <w:fldChar w:fldCharType="end"/>
        </w:r>
      </w:hyperlink>
    </w:p>
    <w:p>
      <w:pPr>
        <w:pStyle w:val="TOC2"/>
        <w:tabs>
          <w:tab w:val="right" w:leader="dot" w:pos="8306"/>
        </w:tabs>
      </w:pPr>
      <w:hyperlink w:anchor="_Toc16035" w:history="1">
        <w:r>
          <w:rPr>
            <w:rFonts w:ascii="仿宋" w:eastAsia="仿宋" w:hAnsi="仿宋" w:cs="仿宋" w:hint="eastAsia"/>
            <w:lang w:eastAsia="zh-CN"/>
          </w:rPr>
          <w:t>(一)、两相流量计项目背景分析</w:t>
        </w:r>
        <w:r>
          <w:tab/>
        </w:r>
        <w:r>
          <w:fldChar w:fldCharType="begin"/>
        </w:r>
        <w:r>
          <w:instrText xml:space="preserve"> PAGEREF _Toc16035 \h </w:instrText>
        </w:r>
        <w:r>
          <w:fldChar w:fldCharType="separate"/>
        </w:r>
        <w:r>
          <w:t>15</w:t>
        </w:r>
        <w:r>
          <w:fldChar w:fldCharType="end"/>
        </w:r>
      </w:hyperlink>
    </w:p>
    <w:p>
      <w:pPr>
        <w:pStyle w:val="TOC2"/>
        <w:tabs>
          <w:tab w:val="right" w:leader="dot" w:pos="8306"/>
        </w:tabs>
      </w:pPr>
      <w:hyperlink w:anchor="_Toc17191" w:history="1">
        <w:r>
          <w:rPr>
            <w:rFonts w:ascii="仿宋" w:eastAsia="仿宋" w:hAnsi="仿宋" w:cs="仿宋" w:hint="eastAsia"/>
            <w:lang w:eastAsia="zh-CN"/>
          </w:rPr>
          <w:t>(二)、两相流量计项目建设必要性分析</w:t>
        </w:r>
        <w:r>
          <w:tab/>
        </w:r>
        <w:r>
          <w:fldChar w:fldCharType="begin"/>
        </w:r>
        <w:r>
          <w:instrText xml:space="preserve"> PAGEREF _Toc17191 \h </w:instrText>
        </w:r>
        <w:r>
          <w:fldChar w:fldCharType="separate"/>
        </w:r>
        <w:r>
          <w:t>17</w:t>
        </w:r>
        <w:r>
          <w:fldChar w:fldCharType="end"/>
        </w:r>
      </w:hyperlink>
    </w:p>
    <w:p>
      <w:pPr>
        <w:pStyle w:val="TOC1"/>
        <w:tabs>
          <w:tab w:val="right" w:leader="dot" w:pos="8306"/>
        </w:tabs>
      </w:pPr>
      <w:hyperlink w:anchor="_Toc4132" w:history="1">
        <w:r>
          <w:rPr>
            <w:rFonts w:ascii="仿宋" w:eastAsia="仿宋" w:hAnsi="仿宋" w:cs="仿宋" w:hint="eastAsia"/>
            <w:lang w:eastAsia="zh-CN"/>
          </w:rPr>
          <w:t>六、两相流量计项目危机管理</w:t>
        </w:r>
        <w:r>
          <w:tab/>
        </w:r>
        <w:r>
          <w:fldChar w:fldCharType="begin"/>
        </w:r>
        <w:r>
          <w:instrText xml:space="preserve"> PAGEREF _Toc4132 \h </w:instrText>
        </w:r>
        <w:r>
          <w:fldChar w:fldCharType="separate"/>
        </w:r>
        <w:r>
          <w:t>18</w:t>
        </w:r>
        <w:r>
          <w:fldChar w:fldCharType="end"/>
        </w:r>
      </w:hyperlink>
    </w:p>
    <w:p>
      <w:pPr>
        <w:pStyle w:val="TOC2"/>
        <w:tabs>
          <w:tab w:val="right" w:leader="dot" w:pos="8306"/>
        </w:tabs>
      </w:pPr>
      <w:hyperlink w:anchor="_Toc9410" w:history="1">
        <w:r>
          <w:rPr>
            <w:rFonts w:ascii="仿宋" w:eastAsia="仿宋" w:hAnsi="仿宋" w:cs="仿宋" w:hint="eastAsia"/>
            <w:lang w:eastAsia="zh-CN"/>
          </w:rPr>
          <w:t>(一)、危机预警与识别</w:t>
        </w:r>
        <w:r>
          <w:tab/>
        </w:r>
        <w:r>
          <w:fldChar w:fldCharType="begin"/>
        </w:r>
        <w:r>
          <w:instrText xml:space="preserve"> PAGEREF _Toc9410 \h </w:instrText>
        </w:r>
        <w:r>
          <w:fldChar w:fldCharType="separate"/>
        </w:r>
        <w:r>
          <w:t>18</w:t>
        </w:r>
        <w:r>
          <w:fldChar w:fldCharType="end"/>
        </w:r>
      </w:hyperlink>
    </w:p>
    <w:p>
      <w:pPr>
        <w:pStyle w:val="TOC2"/>
        <w:tabs>
          <w:tab w:val="right" w:leader="dot" w:pos="8306"/>
        </w:tabs>
      </w:pPr>
      <w:hyperlink w:anchor="_Toc4760" w:history="1">
        <w:r>
          <w:rPr>
            <w:rFonts w:ascii="仿宋" w:eastAsia="仿宋" w:hAnsi="仿宋" w:cs="仿宋" w:hint="eastAsia"/>
            <w:lang w:eastAsia="zh-CN"/>
          </w:rPr>
          <w:t>(二)、危机应对与恢复</w:t>
        </w:r>
        <w:r>
          <w:tab/>
        </w:r>
        <w:r>
          <w:fldChar w:fldCharType="begin"/>
        </w:r>
        <w:r>
          <w:instrText xml:space="preserve"> PAGEREF _Toc4760 \h </w:instrText>
        </w:r>
        <w:r>
          <w:fldChar w:fldCharType="separate"/>
        </w:r>
        <w:r>
          <w:t>19</w:t>
        </w:r>
        <w:r>
          <w:fldChar w:fldCharType="end"/>
        </w:r>
      </w:hyperlink>
    </w:p>
    <w:p>
      <w:pPr>
        <w:pStyle w:val="TOC1"/>
        <w:tabs>
          <w:tab w:val="right" w:leader="dot" w:pos="8306"/>
        </w:tabs>
      </w:pPr>
      <w:hyperlink w:anchor="_Toc10930" w:history="1">
        <w:r>
          <w:rPr>
            <w:rFonts w:ascii="仿宋" w:eastAsia="仿宋" w:hAnsi="仿宋" w:cs="仿宋" w:hint="eastAsia"/>
            <w:lang w:eastAsia="zh-CN"/>
          </w:rPr>
          <w:t>七、两相流量计项目人力资源培养与发展</w:t>
        </w:r>
        <w:r>
          <w:tab/>
        </w:r>
        <w:r>
          <w:fldChar w:fldCharType="begin"/>
        </w:r>
        <w:r>
          <w:instrText xml:space="preserve"> PAGEREF _Toc10930 \h </w:instrText>
        </w:r>
        <w:r>
          <w:fldChar w:fldCharType="separate"/>
        </w:r>
        <w:r>
          <w:t>21</w:t>
        </w:r>
        <w:r>
          <w:fldChar w:fldCharType="end"/>
        </w:r>
      </w:hyperlink>
    </w:p>
    <w:p>
      <w:pPr>
        <w:pStyle w:val="TOC2"/>
        <w:tabs>
          <w:tab w:val="right" w:leader="dot" w:pos="8306"/>
        </w:tabs>
      </w:pPr>
      <w:hyperlink w:anchor="_Toc20353" w:history="1">
        <w:r>
          <w:rPr>
            <w:rFonts w:ascii="仿宋" w:eastAsia="仿宋" w:hAnsi="仿宋" w:cs="仿宋" w:hint="eastAsia"/>
            <w:lang w:eastAsia="zh-CN"/>
          </w:rPr>
          <w:t>(一)、人才需求与规划</w:t>
        </w:r>
        <w:r>
          <w:tab/>
        </w:r>
        <w:r>
          <w:fldChar w:fldCharType="begin"/>
        </w:r>
        <w:r>
          <w:instrText xml:space="preserve"> PAGEREF _Toc20353 \h </w:instrText>
        </w:r>
        <w:r>
          <w:fldChar w:fldCharType="separate"/>
        </w:r>
        <w:r>
          <w:t>21</w:t>
        </w:r>
        <w:r>
          <w:fldChar w:fldCharType="end"/>
        </w:r>
      </w:hyperlink>
    </w:p>
    <w:p>
      <w:pPr>
        <w:pStyle w:val="TOC2"/>
        <w:tabs>
          <w:tab w:val="right" w:leader="dot" w:pos="8306"/>
        </w:tabs>
      </w:pPr>
      <w:hyperlink w:anchor="_Toc9199" w:history="1">
        <w:r>
          <w:rPr>
            <w:rFonts w:ascii="仿宋" w:eastAsia="仿宋" w:hAnsi="仿宋" w:cs="仿宋" w:hint="eastAsia"/>
            <w:lang w:eastAsia="zh-CN"/>
          </w:rPr>
          <w:t>(二)、培训与发展计划</w:t>
        </w:r>
        <w:r>
          <w:tab/>
        </w:r>
        <w:r>
          <w:fldChar w:fldCharType="begin"/>
        </w:r>
        <w:r>
          <w:instrText xml:space="preserve"> PAGEREF _Toc9199 \h </w:instrText>
        </w:r>
        <w:r>
          <w:fldChar w:fldCharType="separate"/>
        </w:r>
        <w:r>
          <w:t>21</w:t>
        </w:r>
        <w:r>
          <w:fldChar w:fldCharType="end"/>
        </w:r>
      </w:hyperlink>
    </w:p>
    <w:p>
      <w:pPr>
        <w:pStyle w:val="TOC1"/>
        <w:tabs>
          <w:tab w:val="right" w:leader="dot" w:pos="8306"/>
        </w:tabs>
      </w:pPr>
      <w:hyperlink w:anchor="_Toc32646" w:history="1">
        <w:r>
          <w:rPr>
            <w:rFonts w:ascii="仿宋" w:eastAsia="仿宋" w:hAnsi="仿宋" w:cs="仿宋" w:hint="eastAsia"/>
            <w:lang w:eastAsia="zh-CN"/>
          </w:rPr>
          <w:t>八、两相流量计项目创新与研发</w:t>
        </w:r>
        <w:r>
          <w:tab/>
        </w:r>
        <w:r>
          <w:fldChar w:fldCharType="begin"/>
        </w:r>
        <w:r>
          <w:instrText xml:space="preserve"> PAGEREF _Toc32646 \h </w:instrText>
        </w:r>
        <w:r>
          <w:fldChar w:fldCharType="separate"/>
        </w:r>
        <w:r>
          <w:t>22</w:t>
        </w:r>
        <w:r>
          <w:fldChar w:fldCharType="end"/>
        </w:r>
      </w:hyperlink>
    </w:p>
    <w:p>
      <w:pPr>
        <w:pStyle w:val="TOC2"/>
        <w:tabs>
          <w:tab w:val="right" w:leader="dot" w:pos="8306"/>
        </w:tabs>
      </w:pPr>
      <w:hyperlink w:anchor="_Toc15815" w:history="1">
        <w:r>
          <w:rPr>
            <w:rFonts w:ascii="仿宋" w:eastAsia="仿宋" w:hAnsi="仿宋" w:cs="仿宋" w:hint="eastAsia"/>
            <w:lang w:eastAsia="zh-CN"/>
          </w:rPr>
          <w:t>(一)、创新策略与方向</w:t>
        </w:r>
        <w:r>
          <w:tab/>
        </w:r>
        <w:r>
          <w:fldChar w:fldCharType="begin"/>
        </w:r>
        <w:r>
          <w:instrText xml:space="preserve"> PAGEREF _Toc15815 \h </w:instrText>
        </w:r>
        <w:r>
          <w:fldChar w:fldCharType="separate"/>
        </w:r>
        <w:r>
          <w:t>22</w:t>
        </w:r>
        <w:r>
          <w:fldChar w:fldCharType="end"/>
        </w:r>
      </w:hyperlink>
    </w:p>
    <w:p>
      <w:pPr>
        <w:pStyle w:val="TOC2"/>
        <w:tabs>
          <w:tab w:val="right" w:leader="dot" w:pos="8306"/>
        </w:tabs>
      </w:pPr>
      <w:hyperlink w:anchor="_Toc15585" w:history="1">
        <w:r>
          <w:rPr>
            <w:rFonts w:ascii="仿宋" w:eastAsia="仿宋" w:hAnsi="仿宋" w:cs="仿宋" w:hint="eastAsia"/>
            <w:lang w:eastAsia="zh-CN"/>
          </w:rPr>
          <w:t>(二)、研发规划与投入</w:t>
        </w:r>
        <w:r>
          <w:tab/>
        </w:r>
        <w:r>
          <w:fldChar w:fldCharType="begin"/>
        </w:r>
        <w:r>
          <w:instrText xml:space="preserve"> PAGEREF _Toc15585 \h </w:instrText>
        </w:r>
        <w:r>
          <w:fldChar w:fldCharType="separate"/>
        </w:r>
        <w:r>
          <w:t>23</w:t>
        </w:r>
        <w:r>
          <w:fldChar w:fldCharType="end"/>
        </w:r>
      </w:hyperlink>
    </w:p>
    <w:p>
      <w:pPr>
        <w:pStyle w:val="TOC1"/>
        <w:tabs>
          <w:tab w:val="right" w:leader="dot" w:pos="8306"/>
        </w:tabs>
      </w:pPr>
      <w:hyperlink w:anchor="_Toc19246" w:history="1">
        <w:r>
          <w:rPr>
            <w:rFonts w:ascii="仿宋" w:eastAsia="仿宋" w:hAnsi="仿宋" w:cs="仿宋" w:hint="eastAsia"/>
            <w:lang w:eastAsia="zh-CN"/>
          </w:rPr>
          <w:t>九、生产安全保护</w:t>
        </w:r>
        <w:r>
          <w:tab/>
        </w:r>
        <w:r>
          <w:fldChar w:fldCharType="begin"/>
        </w:r>
        <w:r>
          <w:instrText xml:space="preserve"> PAGEREF _Toc19246 \h </w:instrText>
        </w:r>
        <w:r>
          <w:fldChar w:fldCharType="separate"/>
        </w:r>
        <w:r>
          <w:t>25</w:t>
        </w:r>
        <w:r>
          <w:fldChar w:fldCharType="end"/>
        </w:r>
      </w:hyperlink>
    </w:p>
    <w:p>
      <w:pPr>
        <w:pStyle w:val="TOC2"/>
        <w:tabs>
          <w:tab w:val="right" w:leader="dot" w:pos="8306"/>
        </w:tabs>
      </w:pPr>
      <w:hyperlink w:anchor="_Toc4586" w:history="1">
        <w:r>
          <w:rPr>
            <w:rFonts w:ascii="仿宋" w:eastAsia="仿宋" w:hAnsi="仿宋" w:cs="仿宋" w:hint="eastAsia"/>
            <w:lang w:eastAsia="zh-CN"/>
          </w:rPr>
          <w:t>(一)、消防安全</w:t>
        </w:r>
        <w:r>
          <w:tab/>
        </w:r>
        <w:r>
          <w:fldChar w:fldCharType="begin"/>
        </w:r>
        <w:r>
          <w:instrText xml:space="preserve"> PAGEREF _Toc4586 \h </w:instrText>
        </w:r>
        <w:r>
          <w:fldChar w:fldCharType="separate"/>
        </w:r>
        <w:r>
          <w:t>25</w:t>
        </w:r>
        <w:r>
          <w:fldChar w:fldCharType="end"/>
        </w:r>
      </w:hyperlink>
    </w:p>
    <w:p>
      <w:pPr>
        <w:pStyle w:val="TOC2"/>
        <w:tabs>
          <w:tab w:val="right" w:leader="dot" w:pos="8306"/>
        </w:tabs>
      </w:pPr>
      <w:hyperlink w:anchor="_Toc27522" w:history="1">
        <w:r>
          <w:rPr>
            <w:rFonts w:ascii="仿宋" w:eastAsia="仿宋" w:hAnsi="仿宋" w:cs="仿宋" w:hint="eastAsia"/>
            <w:lang w:eastAsia="zh-CN"/>
          </w:rPr>
          <w:t>(二)、防火防爆总图布置措施</w:t>
        </w:r>
        <w:r>
          <w:tab/>
        </w:r>
        <w:r>
          <w:fldChar w:fldCharType="begin"/>
        </w:r>
        <w:r>
          <w:instrText xml:space="preserve"> PAGEREF _Toc27522 \h </w:instrText>
        </w:r>
        <w:r>
          <w:fldChar w:fldCharType="separate"/>
        </w:r>
        <w:r>
          <w:t>26</w:t>
        </w:r>
        <w:r>
          <w:fldChar w:fldCharType="end"/>
        </w:r>
      </w:hyperlink>
    </w:p>
    <w:p>
      <w:pPr>
        <w:pStyle w:val="TOC2"/>
        <w:tabs>
          <w:tab w:val="right" w:leader="dot" w:pos="8306"/>
        </w:tabs>
      </w:pPr>
      <w:hyperlink w:anchor="_Toc3393" w:history="1">
        <w:r>
          <w:rPr>
            <w:rFonts w:ascii="仿宋" w:eastAsia="仿宋" w:hAnsi="仿宋" w:cs="仿宋" w:hint="eastAsia"/>
            <w:lang w:eastAsia="zh-CN"/>
          </w:rPr>
          <w:t>(三)、自然灾害防范措施</w:t>
        </w:r>
        <w:r>
          <w:tab/>
        </w:r>
        <w:r>
          <w:fldChar w:fldCharType="begin"/>
        </w:r>
        <w:r>
          <w:instrText xml:space="preserve"> PAGEREF _Toc3393 \h </w:instrText>
        </w:r>
        <w:r>
          <w:fldChar w:fldCharType="separate"/>
        </w:r>
        <w:r>
          <w:t>27</w:t>
        </w:r>
        <w:r>
          <w:fldChar w:fldCharType="end"/>
        </w:r>
      </w:hyperlink>
    </w:p>
    <w:p>
      <w:pPr>
        <w:pStyle w:val="TOC2"/>
        <w:tabs>
          <w:tab w:val="right" w:leader="dot" w:pos="8306"/>
        </w:tabs>
      </w:pPr>
      <w:hyperlink w:anchor="_Toc13468" w:history="1">
        <w:r>
          <w:rPr>
            <w:rFonts w:ascii="仿宋" w:eastAsia="仿宋" w:hAnsi="仿宋" w:cs="仿宋" w:hint="eastAsia"/>
            <w:lang w:eastAsia="zh-CN"/>
          </w:rPr>
          <w:t>(四)、安全色及安全标志使用要求</w:t>
        </w:r>
        <w:r>
          <w:tab/>
        </w:r>
        <w:r>
          <w:fldChar w:fldCharType="begin"/>
        </w:r>
        <w:r>
          <w:instrText xml:space="preserve"> PAGEREF _Toc13468 \h </w:instrText>
        </w:r>
        <w:r>
          <w:fldChar w:fldCharType="separate"/>
        </w:r>
        <w:r>
          <w:t>28</w:t>
        </w:r>
        <w:r>
          <w:fldChar w:fldCharType="end"/>
        </w:r>
      </w:hyperlink>
    </w:p>
    <w:p>
      <w:pPr>
        <w:pStyle w:val="TOC2"/>
        <w:tabs>
          <w:tab w:val="right" w:leader="dot" w:pos="8306"/>
        </w:tabs>
      </w:pPr>
      <w:hyperlink w:anchor="_Toc4149" w:history="1">
        <w:r>
          <w:rPr>
            <w:rFonts w:ascii="仿宋" w:eastAsia="仿宋" w:hAnsi="仿宋" w:cs="仿宋" w:hint="eastAsia"/>
            <w:lang w:eastAsia="zh-CN"/>
          </w:rPr>
          <w:t>(五)、防尘防毒措施</w:t>
        </w:r>
        <w:r>
          <w:tab/>
        </w:r>
        <w:r>
          <w:fldChar w:fldCharType="begin"/>
        </w:r>
        <w:r>
          <w:instrText xml:space="preserve"> PAGEREF _Toc4149 \h </w:instrText>
        </w:r>
        <w:r>
          <w:fldChar w:fldCharType="separate"/>
        </w:r>
        <w:r>
          <w:t>29</w:t>
        </w:r>
        <w:r>
          <w:fldChar w:fldCharType="end"/>
        </w:r>
      </w:hyperlink>
    </w:p>
    <w:p>
      <w:pPr>
        <w:pStyle w:val="TOC2"/>
        <w:tabs>
          <w:tab w:val="right" w:leader="dot" w:pos="8306"/>
        </w:tabs>
      </w:pPr>
      <w:hyperlink w:anchor="_Toc25114" w:history="1">
        <w:r>
          <w:rPr>
            <w:rFonts w:ascii="仿宋" w:eastAsia="仿宋" w:hAnsi="仿宋" w:cs="仿宋" w:hint="eastAsia"/>
            <w:lang w:eastAsia="zh-CN"/>
          </w:rPr>
          <w:t>(六)、防静电、触电防护及防雷措施</w:t>
        </w:r>
        <w:r>
          <w:tab/>
        </w:r>
        <w:r>
          <w:fldChar w:fldCharType="begin"/>
        </w:r>
        <w:r>
          <w:instrText xml:space="preserve"> PAGEREF _Toc25114 \h </w:instrText>
        </w:r>
        <w:r>
          <w:fldChar w:fldCharType="separate"/>
        </w:r>
        <w:r>
          <w:t>30</w:t>
        </w:r>
        <w:r>
          <w:fldChar w:fldCharType="end"/>
        </w:r>
      </w:hyperlink>
    </w:p>
    <w:p>
      <w:pPr>
        <w:pStyle w:val="TOC2"/>
        <w:tabs>
          <w:tab w:val="right" w:leader="dot" w:pos="8306"/>
        </w:tabs>
      </w:pPr>
      <w:hyperlink w:anchor="_Toc29004" w:history="1">
        <w:r>
          <w:rPr>
            <w:rFonts w:ascii="仿宋" w:eastAsia="仿宋" w:hAnsi="仿宋" w:cs="仿宋" w:hint="eastAsia"/>
            <w:lang w:eastAsia="zh-CN"/>
          </w:rPr>
          <w:t>(七)、机械设备安全保障措施</w:t>
        </w:r>
        <w:r>
          <w:tab/>
        </w:r>
        <w:r>
          <w:fldChar w:fldCharType="begin"/>
        </w:r>
        <w:r>
          <w:instrText xml:space="preserve"> PAGEREF _Toc29004 \h </w:instrText>
        </w:r>
        <w:r>
          <w:fldChar w:fldCharType="separate"/>
        </w:r>
        <w:r>
          <w:t>31</w:t>
        </w:r>
        <w:r>
          <w:fldChar w:fldCharType="end"/>
        </w:r>
      </w:hyperlink>
    </w:p>
    <w:p>
      <w:pPr>
        <w:pStyle w:val="TOC1"/>
        <w:tabs>
          <w:tab w:val="right" w:leader="dot" w:pos="8306"/>
        </w:tabs>
      </w:pPr>
      <w:hyperlink w:anchor="_Toc23622" w:history="1">
        <w:r>
          <w:rPr>
            <w:rFonts w:ascii="仿宋" w:eastAsia="仿宋" w:hAnsi="仿宋" w:cs="仿宋" w:hint="eastAsia"/>
            <w:lang w:eastAsia="zh-CN"/>
          </w:rPr>
          <w:t>十、两相流量计项目计划安排</w:t>
        </w:r>
        <w:r>
          <w:tab/>
        </w:r>
        <w:r>
          <w:fldChar w:fldCharType="begin"/>
        </w:r>
        <w:r>
          <w:instrText xml:space="preserve"> PAGEREF _Toc23622 \h </w:instrText>
        </w:r>
        <w:r>
          <w:fldChar w:fldCharType="separate"/>
        </w:r>
        <w:r>
          <w:t>33</w:t>
        </w:r>
        <w:r>
          <w:fldChar w:fldCharType="end"/>
        </w:r>
      </w:hyperlink>
    </w:p>
    <w:p>
      <w:pPr>
        <w:pStyle w:val="TOC2"/>
        <w:tabs>
          <w:tab w:val="right" w:leader="dot" w:pos="8306"/>
        </w:tabs>
      </w:pPr>
      <w:hyperlink w:anchor="_Toc7191" w:history="1">
        <w:r>
          <w:rPr>
            <w:rFonts w:ascii="仿宋" w:eastAsia="仿宋" w:hAnsi="仿宋" w:cs="仿宋" w:hint="eastAsia"/>
            <w:lang w:eastAsia="zh-CN"/>
          </w:rPr>
          <w:t>(一)、建设周期</w:t>
        </w:r>
        <w:r>
          <w:tab/>
        </w:r>
        <w:r>
          <w:fldChar w:fldCharType="begin"/>
        </w:r>
        <w:r>
          <w:instrText xml:space="preserve"> PAGEREF _Toc7191 \h </w:instrText>
        </w:r>
        <w:r>
          <w:fldChar w:fldCharType="separate"/>
        </w:r>
        <w:r>
          <w:t>33</w:t>
        </w:r>
        <w:r>
          <w:fldChar w:fldCharType="end"/>
        </w:r>
      </w:hyperlink>
    </w:p>
    <w:p>
      <w:pPr>
        <w:pStyle w:val="TOC2"/>
        <w:tabs>
          <w:tab w:val="right" w:leader="dot" w:pos="8306"/>
        </w:tabs>
      </w:pPr>
      <w:hyperlink w:anchor="_Toc15123" w:history="1">
        <w:r>
          <w:rPr>
            <w:rFonts w:ascii="仿宋" w:eastAsia="仿宋" w:hAnsi="仿宋" w:cs="仿宋" w:hint="eastAsia"/>
            <w:lang w:eastAsia="zh-CN"/>
          </w:rPr>
          <w:t>(二)、建设进度</w:t>
        </w:r>
        <w:r>
          <w:tab/>
        </w:r>
        <w:r>
          <w:fldChar w:fldCharType="begin"/>
        </w:r>
        <w:r>
          <w:instrText xml:space="preserve"> PAGEREF _Toc15123 \h </w:instrText>
        </w:r>
        <w:r>
          <w:fldChar w:fldCharType="separate"/>
        </w:r>
        <w:r>
          <w:t>34</w:t>
        </w:r>
        <w:r>
          <w:fldChar w:fldCharType="end"/>
        </w:r>
      </w:hyperlink>
    </w:p>
    <w:p>
      <w:pPr>
        <w:pStyle w:val="TOC2"/>
        <w:tabs>
          <w:tab w:val="right" w:leader="dot" w:pos="8306"/>
        </w:tabs>
      </w:pPr>
      <w:hyperlink w:anchor="_Toc24771" w:history="1">
        <w:r>
          <w:rPr>
            <w:rFonts w:ascii="仿宋" w:eastAsia="仿宋" w:hAnsi="仿宋" w:cs="仿宋" w:hint="eastAsia"/>
            <w:lang w:eastAsia="zh-CN"/>
          </w:rPr>
          <w:t>(三)、进度安排注意事项</w:t>
        </w:r>
        <w:r>
          <w:tab/>
        </w:r>
        <w:r>
          <w:fldChar w:fldCharType="begin"/>
        </w:r>
        <w:r>
          <w:instrText xml:space="preserve"> PAGEREF _Toc24771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59" w:history="1">
        <w:r>
          <w:rPr>
            <w:rFonts w:ascii="仿宋" w:eastAsia="仿宋" w:hAnsi="仿宋" w:cs="仿宋" w:hint="eastAsia"/>
            <w:lang w:eastAsia="zh-CN"/>
          </w:rPr>
          <w:t>(四)、人力资源配置</w:t>
        </w:r>
        <w:r>
          <w:tab/>
        </w:r>
        <w:r>
          <w:fldChar w:fldCharType="begin"/>
        </w:r>
        <w:r>
          <w:instrText xml:space="preserve"> PAGEREF _Toc19959 \h </w:instrText>
        </w:r>
        <w:r>
          <w:fldChar w:fldCharType="separate"/>
        </w:r>
        <w:r>
          <w:t>36</w:t>
        </w:r>
        <w:r>
          <w:fldChar w:fldCharType="end"/>
        </w:r>
      </w:hyperlink>
    </w:p>
    <w:p>
      <w:pPr>
        <w:pStyle w:val="TOC1"/>
        <w:tabs>
          <w:tab w:val="right" w:leader="dot" w:pos="8306"/>
        </w:tabs>
      </w:pPr>
      <w:hyperlink w:anchor="_Toc30973" w:history="1">
        <w:r>
          <w:rPr>
            <w:rFonts w:ascii="仿宋" w:eastAsia="仿宋" w:hAnsi="仿宋" w:cs="仿宋" w:hint="eastAsia"/>
            <w:lang w:eastAsia="zh-CN"/>
          </w:rPr>
          <w:t>十一、两相流量计项目风险管理</w:t>
        </w:r>
        <w:r>
          <w:tab/>
        </w:r>
        <w:r>
          <w:fldChar w:fldCharType="begin"/>
        </w:r>
        <w:r>
          <w:instrText xml:space="preserve"> PAGEREF _Toc30973 \h </w:instrText>
        </w:r>
        <w:r>
          <w:fldChar w:fldCharType="separate"/>
        </w:r>
        <w:r>
          <w:t>37</w:t>
        </w:r>
        <w:r>
          <w:fldChar w:fldCharType="end"/>
        </w:r>
      </w:hyperlink>
    </w:p>
    <w:p>
      <w:pPr>
        <w:pStyle w:val="TOC2"/>
        <w:tabs>
          <w:tab w:val="right" w:leader="dot" w:pos="8306"/>
        </w:tabs>
      </w:pPr>
      <w:hyperlink w:anchor="_Toc14261" w:history="1">
        <w:r>
          <w:rPr>
            <w:rFonts w:ascii="仿宋" w:eastAsia="仿宋" w:hAnsi="仿宋" w:cs="仿宋" w:hint="eastAsia"/>
            <w:lang w:eastAsia="zh-CN"/>
          </w:rPr>
          <w:t>(一)、风险识别与评估</w:t>
        </w:r>
        <w:r>
          <w:tab/>
        </w:r>
        <w:r>
          <w:fldChar w:fldCharType="begin"/>
        </w:r>
        <w:r>
          <w:instrText xml:space="preserve"> PAGEREF _Toc14261 \h </w:instrText>
        </w:r>
        <w:r>
          <w:fldChar w:fldCharType="separate"/>
        </w:r>
        <w:r>
          <w:t>37</w:t>
        </w:r>
        <w:r>
          <w:fldChar w:fldCharType="end"/>
        </w:r>
      </w:hyperlink>
    </w:p>
    <w:p>
      <w:pPr>
        <w:pStyle w:val="TOC2"/>
        <w:tabs>
          <w:tab w:val="right" w:leader="dot" w:pos="8306"/>
        </w:tabs>
      </w:pPr>
      <w:hyperlink w:anchor="_Toc13602" w:history="1">
        <w:r>
          <w:rPr>
            <w:rFonts w:ascii="仿宋" w:eastAsia="仿宋" w:hAnsi="仿宋" w:cs="仿宋" w:hint="eastAsia"/>
            <w:lang w:eastAsia="zh-CN"/>
          </w:rPr>
          <w:t>(二)、风险应对策略</w:t>
        </w:r>
        <w:r>
          <w:tab/>
        </w:r>
        <w:r>
          <w:fldChar w:fldCharType="begin"/>
        </w:r>
        <w:r>
          <w:instrText xml:space="preserve"> PAGEREF _Toc13602 \h </w:instrText>
        </w:r>
        <w:r>
          <w:fldChar w:fldCharType="separate"/>
        </w:r>
        <w:r>
          <w:t>38</w:t>
        </w:r>
        <w:r>
          <w:fldChar w:fldCharType="end"/>
        </w:r>
      </w:hyperlink>
    </w:p>
    <w:p>
      <w:pPr>
        <w:pStyle w:val="TOC2"/>
        <w:tabs>
          <w:tab w:val="right" w:leader="dot" w:pos="8306"/>
        </w:tabs>
      </w:pPr>
      <w:hyperlink w:anchor="_Toc25935" w:history="1">
        <w:r>
          <w:rPr>
            <w:rFonts w:ascii="仿宋" w:eastAsia="仿宋" w:hAnsi="仿宋" w:cs="仿宋" w:hint="eastAsia"/>
            <w:lang w:eastAsia="zh-CN"/>
          </w:rPr>
          <w:t>(三)、风险监控与控制</w:t>
        </w:r>
        <w:r>
          <w:tab/>
        </w:r>
        <w:r>
          <w:fldChar w:fldCharType="begin"/>
        </w:r>
        <w:r>
          <w:instrText xml:space="preserve"> PAGEREF _Toc25935 \h </w:instrText>
        </w:r>
        <w:r>
          <w:fldChar w:fldCharType="separate"/>
        </w:r>
        <w:r>
          <w:t>40</w:t>
        </w:r>
        <w:r>
          <w:fldChar w:fldCharType="end"/>
        </w:r>
      </w:hyperlink>
    </w:p>
    <w:p>
      <w:pPr>
        <w:pStyle w:val="TOC1"/>
        <w:tabs>
          <w:tab w:val="right" w:leader="dot" w:pos="8306"/>
        </w:tabs>
      </w:pPr>
      <w:hyperlink w:anchor="_Toc7129" w:history="1">
        <w:r>
          <w:rPr>
            <w:rFonts w:ascii="仿宋" w:eastAsia="仿宋" w:hAnsi="仿宋" w:cs="仿宋" w:hint="eastAsia"/>
            <w:lang w:eastAsia="zh-CN"/>
          </w:rPr>
          <w:t>十二、两相流量计项目社会影响</w:t>
        </w:r>
        <w:r>
          <w:tab/>
        </w:r>
        <w:r>
          <w:fldChar w:fldCharType="begin"/>
        </w:r>
        <w:r>
          <w:instrText xml:space="preserve"> PAGEREF _Toc7129 \h </w:instrText>
        </w:r>
        <w:r>
          <w:fldChar w:fldCharType="separate"/>
        </w:r>
        <w:r>
          <w:t>41</w:t>
        </w:r>
        <w:r>
          <w:fldChar w:fldCharType="end"/>
        </w:r>
      </w:hyperlink>
    </w:p>
    <w:p>
      <w:pPr>
        <w:pStyle w:val="TOC2"/>
        <w:tabs>
          <w:tab w:val="right" w:leader="dot" w:pos="8306"/>
        </w:tabs>
      </w:pPr>
      <w:hyperlink w:anchor="_Toc8636" w:history="1">
        <w:r>
          <w:rPr>
            <w:rFonts w:ascii="仿宋" w:eastAsia="仿宋" w:hAnsi="仿宋" w:cs="仿宋" w:hint="eastAsia"/>
            <w:lang w:eastAsia="zh-CN"/>
          </w:rPr>
          <w:t>(一)、社会责任与义务</w:t>
        </w:r>
        <w:r>
          <w:tab/>
        </w:r>
        <w:r>
          <w:fldChar w:fldCharType="begin"/>
        </w:r>
        <w:r>
          <w:instrText xml:space="preserve"> PAGEREF _Toc8636 \h </w:instrText>
        </w:r>
        <w:r>
          <w:fldChar w:fldCharType="separate"/>
        </w:r>
        <w:r>
          <w:t>41</w:t>
        </w:r>
        <w:r>
          <w:fldChar w:fldCharType="end"/>
        </w:r>
      </w:hyperlink>
    </w:p>
    <w:p>
      <w:pPr>
        <w:pStyle w:val="TOC2"/>
        <w:tabs>
          <w:tab w:val="right" w:leader="dot" w:pos="8306"/>
        </w:tabs>
      </w:pPr>
      <w:hyperlink w:anchor="_Toc22401" w:history="1">
        <w:r>
          <w:rPr>
            <w:rFonts w:ascii="仿宋" w:eastAsia="仿宋" w:hAnsi="仿宋" w:cs="仿宋" w:hint="eastAsia"/>
            <w:lang w:eastAsia="zh-CN"/>
          </w:rPr>
          <w:t>(二)、社会参与与沟通</w:t>
        </w:r>
        <w:r>
          <w:tab/>
        </w:r>
        <w:r>
          <w:fldChar w:fldCharType="begin"/>
        </w:r>
        <w:r>
          <w:instrText xml:space="preserve"> PAGEREF _Toc22401 \h </w:instrText>
        </w:r>
        <w:r>
          <w:fldChar w:fldCharType="separate"/>
        </w:r>
        <w:r>
          <w:t>42</w:t>
        </w:r>
        <w:r>
          <w:fldChar w:fldCharType="end"/>
        </w:r>
      </w:hyperlink>
    </w:p>
    <w:p>
      <w:pPr>
        <w:pStyle w:val="TOC1"/>
        <w:tabs>
          <w:tab w:val="right" w:leader="dot" w:pos="8306"/>
        </w:tabs>
      </w:pPr>
      <w:hyperlink w:anchor="_Toc21525" w:history="1">
        <w:r>
          <w:rPr>
            <w:rFonts w:ascii="仿宋" w:eastAsia="仿宋" w:hAnsi="仿宋" w:cs="仿宋" w:hint="eastAsia"/>
            <w:lang w:eastAsia="zh-CN"/>
          </w:rPr>
          <w:t>十三、风险识别与分类</w:t>
        </w:r>
        <w:r>
          <w:tab/>
        </w:r>
        <w:r>
          <w:fldChar w:fldCharType="begin"/>
        </w:r>
        <w:r>
          <w:instrText xml:space="preserve"> PAGEREF _Toc21525 \h </w:instrText>
        </w:r>
        <w:r>
          <w:fldChar w:fldCharType="separate"/>
        </w:r>
        <w:r>
          <w:t>43</w:t>
        </w:r>
        <w:r>
          <w:fldChar w:fldCharType="end"/>
        </w:r>
      </w:hyperlink>
    </w:p>
    <w:p>
      <w:pPr>
        <w:pStyle w:val="TOC2"/>
        <w:tabs>
          <w:tab w:val="right" w:leader="dot" w:pos="8306"/>
        </w:tabs>
      </w:pPr>
      <w:hyperlink w:anchor="_Toc26657" w:history="1">
        <w:r>
          <w:rPr>
            <w:rFonts w:ascii="仿宋" w:eastAsia="仿宋" w:hAnsi="仿宋" w:cs="仿宋" w:hint="eastAsia"/>
            <w:lang w:eastAsia="zh-CN"/>
          </w:rPr>
          <w:t>(一)、风险识别</w:t>
        </w:r>
        <w:r>
          <w:tab/>
        </w:r>
        <w:r>
          <w:fldChar w:fldCharType="begin"/>
        </w:r>
        <w:r>
          <w:instrText xml:space="preserve"> PAGEREF _Toc26657 \h </w:instrText>
        </w:r>
        <w:r>
          <w:fldChar w:fldCharType="separate"/>
        </w:r>
        <w:r>
          <w:t>43</w:t>
        </w:r>
        <w:r>
          <w:fldChar w:fldCharType="end"/>
        </w:r>
      </w:hyperlink>
    </w:p>
    <w:p>
      <w:pPr>
        <w:pStyle w:val="TOC2"/>
        <w:tabs>
          <w:tab w:val="right" w:leader="dot" w:pos="8306"/>
        </w:tabs>
      </w:pPr>
      <w:hyperlink w:anchor="_Toc9297" w:history="1">
        <w:r>
          <w:rPr>
            <w:rFonts w:ascii="仿宋" w:eastAsia="仿宋" w:hAnsi="仿宋" w:cs="仿宋" w:hint="eastAsia"/>
            <w:lang w:eastAsia="zh-CN"/>
          </w:rPr>
          <w:t>(二)、风险分类</w:t>
        </w:r>
        <w:r>
          <w:tab/>
        </w:r>
        <w:r>
          <w:fldChar w:fldCharType="begin"/>
        </w:r>
        <w:r>
          <w:instrText xml:space="preserve"> PAGEREF _Toc9297 \h </w:instrText>
        </w:r>
        <w:r>
          <w:fldChar w:fldCharType="separate"/>
        </w:r>
        <w:r>
          <w:t>44</w:t>
        </w:r>
        <w:r>
          <w:fldChar w:fldCharType="end"/>
        </w:r>
      </w:hyperlink>
    </w:p>
    <w:p>
      <w:pPr>
        <w:pStyle w:val="TOC1"/>
        <w:tabs>
          <w:tab w:val="right" w:leader="dot" w:pos="8306"/>
        </w:tabs>
      </w:pPr>
      <w:hyperlink w:anchor="_Toc1464" w:history="1">
        <w:r>
          <w:rPr>
            <w:rFonts w:ascii="仿宋" w:eastAsia="仿宋" w:hAnsi="仿宋" w:cs="仿宋" w:hint="eastAsia"/>
            <w:lang w:eastAsia="zh-CN"/>
          </w:rPr>
          <w:t>十四、两相流量计项目实施保障措施</w:t>
        </w:r>
        <w:r>
          <w:tab/>
        </w:r>
        <w:r>
          <w:fldChar w:fldCharType="begin"/>
        </w:r>
        <w:r>
          <w:instrText xml:space="preserve"> PAGEREF _Toc1464 \h </w:instrText>
        </w:r>
        <w:r>
          <w:fldChar w:fldCharType="separate"/>
        </w:r>
        <w:r>
          <w:t>46</w:t>
        </w:r>
        <w:r>
          <w:fldChar w:fldCharType="end"/>
        </w:r>
      </w:hyperlink>
    </w:p>
    <w:p>
      <w:pPr>
        <w:pStyle w:val="TOC2"/>
        <w:tabs>
          <w:tab w:val="right" w:leader="dot" w:pos="8306"/>
        </w:tabs>
      </w:pPr>
      <w:hyperlink w:anchor="_Toc25294" w:history="1">
        <w:r>
          <w:rPr>
            <w:rFonts w:ascii="仿宋" w:eastAsia="仿宋" w:hAnsi="仿宋" w:cs="仿宋" w:hint="eastAsia"/>
            <w:lang w:eastAsia="zh-CN"/>
          </w:rPr>
          <w:t>(一)、两相流量计项目实施保障机制</w:t>
        </w:r>
        <w:r>
          <w:tab/>
        </w:r>
        <w:r>
          <w:fldChar w:fldCharType="begin"/>
        </w:r>
        <w:r>
          <w:instrText xml:space="preserve"> PAGEREF _Toc25294 \h </w:instrText>
        </w:r>
        <w:r>
          <w:fldChar w:fldCharType="separate"/>
        </w:r>
        <w:r>
          <w:t>46</w:t>
        </w:r>
        <w:r>
          <w:fldChar w:fldCharType="end"/>
        </w:r>
      </w:hyperlink>
    </w:p>
    <w:p>
      <w:pPr>
        <w:pStyle w:val="TOC2"/>
        <w:tabs>
          <w:tab w:val="right" w:leader="dot" w:pos="8306"/>
        </w:tabs>
      </w:pPr>
      <w:hyperlink w:anchor="_Toc15898" w:history="1">
        <w:r>
          <w:rPr>
            <w:rFonts w:ascii="仿宋" w:eastAsia="仿宋" w:hAnsi="仿宋" w:cs="仿宋" w:hint="eastAsia"/>
            <w:lang w:eastAsia="zh-CN"/>
          </w:rPr>
          <w:t>(二)、两相流量计项目法律合规要求</w:t>
        </w:r>
        <w:r>
          <w:tab/>
        </w:r>
        <w:r>
          <w:fldChar w:fldCharType="begin"/>
        </w:r>
        <w:r>
          <w:instrText xml:space="preserve"> PAGEREF _Toc15898 \h </w:instrText>
        </w:r>
        <w:r>
          <w:fldChar w:fldCharType="separate"/>
        </w:r>
        <w:r>
          <w:t>49</w:t>
        </w:r>
        <w:r>
          <w:fldChar w:fldCharType="end"/>
        </w:r>
      </w:hyperlink>
    </w:p>
    <w:p>
      <w:pPr>
        <w:pStyle w:val="TOC2"/>
        <w:tabs>
          <w:tab w:val="right" w:leader="dot" w:pos="8306"/>
        </w:tabs>
      </w:pPr>
      <w:hyperlink w:anchor="_Toc12601" w:history="1">
        <w:r>
          <w:rPr>
            <w:rFonts w:ascii="仿宋" w:eastAsia="仿宋" w:hAnsi="仿宋" w:cs="仿宋" w:hint="eastAsia"/>
            <w:lang w:eastAsia="zh-CN"/>
          </w:rPr>
          <w:t>(三)、两相流量计项目合同管理与法律事务</w:t>
        </w:r>
        <w:r>
          <w:tab/>
        </w:r>
        <w:r>
          <w:fldChar w:fldCharType="begin"/>
        </w:r>
        <w:r>
          <w:instrText xml:space="preserve"> PAGEREF _Toc12601 \h </w:instrText>
        </w:r>
        <w:r>
          <w:fldChar w:fldCharType="separate"/>
        </w:r>
        <w:r>
          <w:t>54</w:t>
        </w:r>
        <w:r>
          <w:fldChar w:fldCharType="end"/>
        </w:r>
      </w:hyperlink>
    </w:p>
    <w:p>
      <w:pPr>
        <w:pStyle w:val="TOC2"/>
        <w:tabs>
          <w:tab w:val="right" w:leader="dot" w:pos="8306"/>
        </w:tabs>
      </w:pPr>
      <w:hyperlink w:anchor="_Toc29382" w:history="1">
        <w:r>
          <w:rPr>
            <w:rFonts w:ascii="仿宋" w:eastAsia="仿宋" w:hAnsi="仿宋" w:cs="仿宋" w:hint="eastAsia"/>
            <w:lang w:eastAsia="zh-CN"/>
          </w:rPr>
          <w:t>(四)、两相流量计项目知识产权保护策略</w:t>
        </w:r>
        <w:r>
          <w:tab/>
        </w:r>
        <w:r>
          <w:fldChar w:fldCharType="begin"/>
        </w:r>
        <w:r>
          <w:instrText xml:space="preserve"> PAGEREF _Toc29382 \h </w:instrText>
        </w:r>
        <w:r>
          <w:fldChar w:fldCharType="separate"/>
        </w:r>
        <w:r>
          <w:t>60</w:t>
        </w:r>
        <w:r>
          <w:fldChar w:fldCharType="end"/>
        </w:r>
      </w:hyperlink>
    </w:p>
    <w:p>
      <w:pPr>
        <w:pStyle w:val="TOC1"/>
        <w:tabs>
          <w:tab w:val="right" w:leader="dot" w:pos="8306"/>
        </w:tabs>
      </w:pPr>
      <w:hyperlink w:anchor="_Toc8079" w:history="1">
        <w:r>
          <w:rPr>
            <w:rFonts w:ascii="仿宋" w:eastAsia="仿宋" w:hAnsi="仿宋" w:cs="仿宋" w:hint="eastAsia"/>
            <w:lang w:eastAsia="zh-CN"/>
          </w:rPr>
          <w:t>十五、两相流量计项目实施时间节点</w:t>
        </w:r>
        <w:r>
          <w:tab/>
        </w:r>
        <w:r>
          <w:fldChar w:fldCharType="begin"/>
        </w:r>
        <w:r>
          <w:instrText xml:space="preserve"> PAGEREF _Toc8079 \h </w:instrText>
        </w:r>
        <w:r>
          <w:fldChar w:fldCharType="separate"/>
        </w:r>
        <w:r>
          <w:t>62</w:t>
        </w:r>
        <w:r>
          <w:fldChar w:fldCharType="end"/>
        </w:r>
      </w:hyperlink>
    </w:p>
    <w:p>
      <w:pPr>
        <w:pStyle w:val="TOC2"/>
        <w:tabs>
          <w:tab w:val="right" w:leader="dot" w:pos="8306"/>
        </w:tabs>
      </w:pPr>
      <w:hyperlink w:anchor="_Toc15958" w:history="1">
        <w:r>
          <w:rPr>
            <w:rFonts w:ascii="仿宋" w:eastAsia="仿宋" w:hAnsi="仿宋" w:cs="仿宋" w:hint="eastAsia"/>
            <w:lang w:eastAsia="zh-CN"/>
          </w:rPr>
          <w:t>(一)、两相流量计项目启动阶段时间节点</w:t>
        </w:r>
        <w:r>
          <w:tab/>
        </w:r>
        <w:r>
          <w:fldChar w:fldCharType="begin"/>
        </w:r>
        <w:r>
          <w:instrText xml:space="preserve"> PAGEREF _Toc15958 \h </w:instrText>
        </w:r>
        <w:r>
          <w:fldChar w:fldCharType="separate"/>
        </w:r>
        <w:r>
          <w:t>62</w:t>
        </w:r>
        <w:r>
          <w:fldChar w:fldCharType="end"/>
        </w:r>
      </w:hyperlink>
    </w:p>
    <w:p>
      <w:pPr>
        <w:pStyle w:val="TOC2"/>
        <w:tabs>
          <w:tab w:val="right" w:leader="dot" w:pos="8306"/>
        </w:tabs>
      </w:pPr>
      <w:hyperlink w:anchor="_Toc17997" w:history="1">
        <w:r>
          <w:rPr>
            <w:rFonts w:ascii="仿宋" w:eastAsia="仿宋" w:hAnsi="仿宋" w:cs="仿宋" w:hint="eastAsia"/>
            <w:lang w:eastAsia="zh-CN"/>
          </w:rPr>
          <w:t>(二)、两相流量计项目执行阶段时间节点</w:t>
        </w:r>
        <w:r>
          <w:tab/>
        </w:r>
        <w:r>
          <w:fldChar w:fldCharType="begin"/>
        </w:r>
        <w:r>
          <w:instrText xml:space="preserve"> PAGEREF _Toc17997 \h </w:instrText>
        </w:r>
        <w:r>
          <w:fldChar w:fldCharType="separate"/>
        </w:r>
        <w:r>
          <w:t>64</w:t>
        </w:r>
        <w:r>
          <w:fldChar w:fldCharType="end"/>
        </w:r>
      </w:hyperlink>
    </w:p>
    <w:p>
      <w:pPr>
        <w:pStyle w:val="TOC2"/>
        <w:tabs>
          <w:tab w:val="right" w:leader="dot" w:pos="8306"/>
        </w:tabs>
      </w:pPr>
      <w:hyperlink w:anchor="_Toc18036" w:history="1">
        <w:r>
          <w:rPr>
            <w:rFonts w:ascii="仿宋" w:eastAsia="仿宋" w:hAnsi="仿宋" w:cs="仿宋" w:hint="eastAsia"/>
            <w:lang w:eastAsia="zh-CN"/>
          </w:rPr>
          <w:t>(三)、两相流量计项目完成阶段时间节点</w:t>
        </w:r>
        <w:r>
          <w:tab/>
        </w:r>
        <w:r>
          <w:fldChar w:fldCharType="begin"/>
        </w:r>
        <w:r>
          <w:instrText xml:space="preserve"> PAGEREF _Toc18036 \h </w:instrText>
        </w:r>
        <w:r>
          <w:fldChar w:fldCharType="separate"/>
        </w:r>
        <w:r>
          <w:t>65</w:t>
        </w:r>
        <w:r>
          <w:fldChar w:fldCharType="end"/>
        </w:r>
      </w:hyperlink>
    </w:p>
    <w:p>
      <w:pPr>
        <w:pStyle w:val="TOC1"/>
        <w:tabs>
          <w:tab w:val="right" w:leader="dot" w:pos="8306"/>
        </w:tabs>
      </w:pPr>
      <w:hyperlink w:anchor="_Toc28431" w:history="1">
        <w:r>
          <w:rPr>
            <w:rFonts w:ascii="仿宋" w:eastAsia="仿宋" w:hAnsi="仿宋" w:cs="仿宋" w:hint="eastAsia"/>
            <w:lang w:eastAsia="zh-CN"/>
          </w:rPr>
          <w:t>十六、两相流量计项目工程方案分析</w:t>
        </w:r>
        <w:r>
          <w:tab/>
        </w:r>
        <w:r>
          <w:fldChar w:fldCharType="begin"/>
        </w:r>
        <w:r>
          <w:instrText xml:space="preserve"> PAGEREF _Toc28431 \h </w:instrText>
        </w:r>
        <w:r>
          <w:fldChar w:fldCharType="separate"/>
        </w:r>
        <w:r>
          <w:t>66</w:t>
        </w:r>
        <w:r>
          <w:fldChar w:fldCharType="end"/>
        </w:r>
      </w:hyperlink>
    </w:p>
    <w:p>
      <w:pPr>
        <w:pStyle w:val="TOC2"/>
        <w:tabs>
          <w:tab w:val="right" w:leader="dot" w:pos="8306"/>
        </w:tabs>
      </w:pPr>
      <w:hyperlink w:anchor="_Toc26235" w:history="1">
        <w:r>
          <w:rPr>
            <w:rFonts w:ascii="仿宋" w:eastAsia="仿宋" w:hAnsi="仿宋" w:cs="仿宋" w:hint="eastAsia"/>
            <w:lang w:eastAsia="zh-CN"/>
          </w:rPr>
          <w:t>(一)、建筑工程设计原则</w:t>
        </w:r>
        <w:r>
          <w:tab/>
        </w:r>
        <w:r>
          <w:fldChar w:fldCharType="begin"/>
        </w:r>
        <w:r>
          <w:instrText xml:space="preserve"> PAGEREF _Toc26235 \h </w:instrText>
        </w:r>
        <w:r>
          <w:fldChar w:fldCharType="separate"/>
        </w:r>
        <w:r>
          <w:t>66</w:t>
        </w:r>
        <w:r>
          <w:fldChar w:fldCharType="end"/>
        </w:r>
      </w:hyperlink>
    </w:p>
    <w:p>
      <w:pPr>
        <w:pStyle w:val="TOC2"/>
        <w:tabs>
          <w:tab w:val="right" w:leader="dot" w:pos="8306"/>
        </w:tabs>
      </w:pPr>
      <w:hyperlink w:anchor="_Toc10026" w:history="1">
        <w:r>
          <w:rPr>
            <w:rFonts w:ascii="仿宋" w:eastAsia="仿宋" w:hAnsi="仿宋" w:cs="仿宋" w:hint="eastAsia"/>
            <w:lang w:eastAsia="zh-CN"/>
          </w:rPr>
          <w:t>(二)、土建工程建设指标</w:t>
        </w:r>
        <w:r>
          <w:tab/>
        </w:r>
        <w:r>
          <w:fldChar w:fldCharType="begin"/>
        </w:r>
        <w:r>
          <w:instrText xml:space="preserve"> PAGEREF _Toc10026 \h </w:instrText>
        </w:r>
        <w:r>
          <w:fldChar w:fldCharType="separate"/>
        </w:r>
        <w:r>
          <w:t>69</w:t>
        </w:r>
        <w:r>
          <w:fldChar w:fldCharType="end"/>
        </w:r>
      </w:hyperlink>
    </w:p>
    <w:p>
      <w:pPr>
        <w:pStyle w:val="TOC1"/>
        <w:tabs>
          <w:tab w:val="right" w:leader="dot" w:pos="8306"/>
        </w:tabs>
      </w:pPr>
      <w:hyperlink w:anchor="_Toc16437" w:history="1">
        <w:r>
          <w:rPr>
            <w:rFonts w:ascii="仿宋" w:eastAsia="仿宋" w:hAnsi="仿宋" w:cs="仿宋" w:hint="eastAsia"/>
            <w:lang w:eastAsia="zh-CN"/>
          </w:rPr>
          <w:t>十七、利益相关者分析与沟通计划</w:t>
        </w:r>
        <w:r>
          <w:tab/>
        </w:r>
        <w:r>
          <w:fldChar w:fldCharType="begin"/>
        </w:r>
        <w:r>
          <w:instrText xml:space="preserve"> PAGEREF _Toc16437 \h </w:instrText>
        </w:r>
        <w:r>
          <w:fldChar w:fldCharType="separate"/>
        </w:r>
        <w:r>
          <w:t>71</w:t>
        </w:r>
        <w:r>
          <w:fldChar w:fldCharType="end"/>
        </w:r>
      </w:hyperlink>
    </w:p>
    <w:p>
      <w:pPr>
        <w:pStyle w:val="TOC2"/>
        <w:tabs>
          <w:tab w:val="right" w:leader="dot" w:pos="8306"/>
        </w:tabs>
      </w:pPr>
      <w:hyperlink w:anchor="_Toc13312" w:history="1">
        <w:r>
          <w:rPr>
            <w:rFonts w:ascii="仿宋" w:eastAsia="仿宋" w:hAnsi="仿宋" w:cs="仿宋" w:hint="eastAsia"/>
            <w:lang w:eastAsia="zh-CN"/>
          </w:rPr>
          <w:t>(一)、利益相关者分析</w:t>
        </w:r>
        <w:r>
          <w:tab/>
        </w:r>
        <w:r>
          <w:fldChar w:fldCharType="begin"/>
        </w:r>
        <w:r>
          <w:instrText xml:space="preserve"> PAGEREF _Toc13312 \h </w:instrText>
        </w:r>
        <w:r>
          <w:fldChar w:fldCharType="separate"/>
        </w:r>
        <w:r>
          <w:t>71</w:t>
        </w:r>
        <w:r>
          <w:fldChar w:fldCharType="end"/>
        </w:r>
      </w:hyperlink>
    </w:p>
    <w:p>
      <w:pPr>
        <w:pStyle w:val="TOC2"/>
        <w:tabs>
          <w:tab w:val="right" w:leader="dot" w:pos="8306"/>
        </w:tabs>
      </w:pPr>
      <w:hyperlink w:anchor="_Toc27463" w:history="1">
        <w:r>
          <w:rPr>
            <w:rFonts w:ascii="仿宋" w:eastAsia="仿宋" w:hAnsi="仿宋" w:cs="仿宋" w:hint="eastAsia"/>
            <w:lang w:eastAsia="zh-CN"/>
          </w:rPr>
          <w:t>(二)、沟通计划</w:t>
        </w:r>
        <w:r>
          <w:tab/>
        </w:r>
        <w:r>
          <w:fldChar w:fldCharType="begin"/>
        </w:r>
        <w:r>
          <w:instrText xml:space="preserve"> PAGEREF _Toc27463 \h </w:instrText>
        </w:r>
        <w:r>
          <w:fldChar w:fldCharType="separate"/>
        </w:r>
        <w:r>
          <w:t>72</w:t>
        </w:r>
        <w:r>
          <w:fldChar w:fldCharType="end"/>
        </w:r>
      </w:hyperlink>
    </w:p>
    <w:p>
      <w:pPr>
        <w:pStyle w:val="TOC1"/>
        <w:tabs>
          <w:tab w:val="right" w:leader="dot" w:pos="8306"/>
        </w:tabs>
      </w:pPr>
      <w:hyperlink w:anchor="_Toc24361" w:history="1">
        <w:r>
          <w:rPr>
            <w:rFonts w:ascii="仿宋" w:eastAsia="仿宋" w:hAnsi="仿宋" w:cs="仿宋" w:hint="eastAsia"/>
            <w:lang w:eastAsia="zh-CN"/>
          </w:rPr>
          <w:t>十八、供应链管理</w:t>
        </w:r>
        <w:r>
          <w:tab/>
        </w:r>
        <w:r>
          <w:fldChar w:fldCharType="begin"/>
        </w:r>
        <w:r>
          <w:instrText xml:space="preserve"> PAGEREF _Toc24361 \h </w:instrText>
        </w:r>
        <w:r>
          <w:fldChar w:fldCharType="separate"/>
        </w:r>
        <w:r>
          <w:t>73</w:t>
        </w:r>
        <w:r>
          <w:fldChar w:fldCharType="end"/>
        </w:r>
      </w:hyperlink>
    </w:p>
    <w:p>
      <w:pPr>
        <w:pStyle w:val="TOC2"/>
        <w:tabs>
          <w:tab w:val="right" w:leader="dot" w:pos="8306"/>
        </w:tabs>
      </w:pPr>
      <w:hyperlink w:anchor="_Toc337" w:history="1">
        <w:r>
          <w:rPr>
            <w:rFonts w:ascii="仿宋" w:eastAsia="仿宋" w:hAnsi="仿宋" w:cs="仿宋" w:hint="eastAsia"/>
            <w:lang w:eastAsia="zh-CN"/>
          </w:rPr>
          <w:t>(一)、供应链战略规划</w:t>
        </w:r>
        <w:r>
          <w:tab/>
        </w:r>
        <w:r>
          <w:fldChar w:fldCharType="begin"/>
        </w:r>
        <w:r>
          <w:instrText xml:space="preserve"> PAGEREF _Toc337 \h </w:instrText>
        </w:r>
        <w:r>
          <w:fldChar w:fldCharType="separate"/>
        </w:r>
        <w:r>
          <w:t>73</w:t>
        </w:r>
        <w:r>
          <w:fldChar w:fldCharType="end"/>
        </w:r>
      </w:hyperlink>
    </w:p>
    <w:p>
      <w:pPr>
        <w:pStyle w:val="TOC2"/>
        <w:tabs>
          <w:tab w:val="right" w:leader="dot" w:pos="8306"/>
        </w:tabs>
      </w:pPr>
      <w:hyperlink w:anchor="_Toc160" w:history="1">
        <w:r>
          <w:rPr>
            <w:rFonts w:ascii="仿宋" w:eastAsia="仿宋" w:hAnsi="仿宋" w:cs="仿宋" w:hint="eastAsia"/>
            <w:lang w:eastAsia="zh-CN"/>
          </w:rPr>
          <w:t>(二)、供应商选择与合作</w:t>
        </w:r>
        <w:r>
          <w:tab/>
        </w:r>
        <w:r>
          <w:fldChar w:fldCharType="begin"/>
        </w:r>
        <w:r>
          <w:instrText xml:space="preserve"> PAGEREF _Toc160 \h </w:instrText>
        </w:r>
        <w:r>
          <w:fldChar w:fldCharType="separate"/>
        </w:r>
        <w:r>
          <w:t>75</w:t>
        </w:r>
        <w:r>
          <w:fldChar w:fldCharType="end"/>
        </w:r>
      </w:hyperlink>
    </w:p>
    <w:p>
      <w:pPr>
        <w:pStyle w:val="TOC2"/>
        <w:tabs>
          <w:tab w:val="right" w:leader="dot" w:pos="8306"/>
        </w:tabs>
      </w:pPr>
      <w:hyperlink w:anchor="_Toc29649" w:history="1">
        <w:r>
          <w:rPr>
            <w:rFonts w:ascii="仿宋" w:eastAsia="仿宋" w:hAnsi="仿宋" w:cs="仿宋" w:hint="eastAsia"/>
            <w:lang w:eastAsia="zh-CN"/>
          </w:rPr>
          <w:t>(三)、物流与库存管理</w:t>
        </w:r>
        <w:r>
          <w:tab/>
        </w:r>
        <w:r>
          <w:fldChar w:fldCharType="begin"/>
        </w:r>
        <w:r>
          <w:instrText xml:space="preserve"> PAGEREF _Toc29649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636"/>
      <w:r>
        <w:rPr>
          <w:rFonts w:ascii="仿宋" w:eastAsia="仿宋" w:hAnsi="仿宋" w:cs="仿宋" w:hint="eastAsia"/>
          <w:sz w:val="28"/>
          <w:lang w:eastAsia="zh-CN"/>
        </w:rPr>
        <w:t>一、两相流量计项目建设单位说明</w:t>
      </w:r>
      <w:bookmarkEnd w:id="2"/>
    </w:p>
    <w:p>
      <w:pPr>
        <w:pStyle w:val="Heading2"/>
        <w:rPr>
          <w:rFonts w:ascii="仿宋" w:eastAsia="仿宋" w:hAnsi="仿宋" w:cs="仿宋" w:hint="eastAsia"/>
          <w:lang w:eastAsia="zh-CN"/>
        </w:rPr>
      </w:pPr>
      <w:bookmarkStart w:id="3" w:name="_Toc11721"/>
      <w:r>
        <w:rPr>
          <w:rFonts w:ascii="仿宋" w:eastAsia="仿宋" w:hAnsi="仿宋" w:cs="仿宋" w:hint="eastAsia"/>
          <w:lang w:eastAsia="zh-CN"/>
        </w:rPr>
        <w:t>(一)、两相流量计项目承办单位基本情况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159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两相流量计项目承办单位的XXXX，我们着眼于实现可持续的经济效益。通过技术创新和解决方案的提供，公司预计在两相流量计项目执行期间将获得可观的收入增长。这一收入来源主要包括两相流量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同时，我们注重成本控制和效率提升，以确保两相流量计项目的可持续盈利。透过精细的管理和资源优化，公司期望实现两相流量计项目利润最大化。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两相流量计项目实施进行全面的投资评估，包括两相流量计项目启动阶段的资金投入和后续运营成本。通过对两相流量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两相流量计项目实施过程中具备足够的资金流动性，公司将进行详尽的现金流分析。这包括资金需求的合理预测、两相流量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943"/>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6685"/>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两相流量计项目的主要产品是XXXX，预计年产值为XXX万元。这一产品在市场中占据着重要的地位，其广泛的应用范围使得该两相流量计项目的市场前景非常广阔。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两相流量计项目的xxx产品作为重要的原材料之一，将在多个领域发挥关键作用。其在建筑、交通、能源等方面的广泛应用将为整个产业链提供强大的支持，形成产业协同效应。两相流量计项目的年产值XXX万XXX万XXX万万元不仅反映了其在市场上的巨大潜力，更预示着它对国民经济的积极贡献。这种关联度高、涉及面广的产业关系，使得该两相流量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8860"/>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两相流量计项目总征地面积为XXXX平方米，相当于约XX.XX亩，其中净用地面积为XXXX平方米，红线范围内相当于约XX.XX亩。这一用地规模充分考虑了两相流量计项目的建设需求，保障了两相流量计项目在合适的空间内得以充分发展。两相流量计项目规划的总建筑面积为XXXX平方米，其中主体工程建设占XXXX平方米，计容建筑面积达XXXX平方米。预计建筑工程的投资将达到XXXX万元，为两相流量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两相流量计项目计划购置的设备共计XXXX台（套），设备购置费用为XXXX万元。这一设备购置计划充分考虑到两相流量计项目的生产需求和技术要求，确保了两相流量计项目在生产运营中具备先进的技术装备和高效的生产能力。设备的合理配置将为两相流量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两相流量计项目计划总投资为XXXX万元，预计年实现营业收入为XXXX万元。这一产能规模的设定旨在确保两相流量计项目能够在投资与回报之间取得平衡，实现长期可持续的发展。两相流量计项目的总投资充分考虑到各个方面的需求，包括用地建设、设备购置等多个环节，以确保两相流量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002"/>
      <w:r>
        <w:rPr>
          <w:rFonts w:ascii="仿宋" w:eastAsia="仿宋" w:hAnsi="仿宋" w:cs="仿宋" w:hint="eastAsia"/>
          <w:sz w:val="28"/>
          <w:lang w:eastAsia="zh-CN"/>
        </w:rPr>
        <w:t>三、两相流量计项目选址可行性分析</w:t>
      </w:r>
      <w:bookmarkEnd w:id="8"/>
    </w:p>
    <w:p>
      <w:pPr>
        <w:pStyle w:val="Heading2"/>
        <w:rPr>
          <w:rFonts w:ascii="仿宋" w:eastAsia="仿宋" w:hAnsi="仿宋" w:cs="仿宋" w:hint="eastAsia"/>
          <w:lang w:eastAsia="zh-CN"/>
        </w:rPr>
      </w:pPr>
      <w:bookmarkStart w:id="9" w:name="_Toc16261"/>
      <w:r>
        <w:rPr>
          <w:rFonts w:ascii="仿宋" w:eastAsia="仿宋" w:hAnsi="仿宋" w:cs="仿宋" w:hint="eastAsia"/>
          <w:lang w:eastAsia="zh-CN"/>
        </w:rPr>
        <w:t>(一)、两相流量计项目选址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该两相流量计项目选址位于XX省XX市XX区XXX街道</w:t>
      </w:r>
    </w:p>
    <w:p>
      <w:pPr>
        <w:pStyle w:val="Heading2"/>
        <w:ind w:firstLine="560" w:firstLineChars="200"/>
        <w:rPr>
          <w:rFonts w:ascii="仿宋" w:eastAsia="仿宋" w:hAnsi="仿宋" w:cs="仿宋" w:hint="eastAsia"/>
          <w:sz w:val="28"/>
          <w:lang w:eastAsia="zh-CN"/>
        </w:rPr>
      </w:pPr>
      <w:bookmarkStart w:id="10" w:name="_Toc31714"/>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两相流量计项目的征地面积将根据两相流量计项目的实际规模和需求进行精确规划。具体面积XXX平方米，旨在确保两相流量计项目不仅能够满足当前的发展需求，还能够预留空间以适应未来的扩展。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净用地面积是在征地面积基础上去除不可利用面积后的实际可开发用地。具体面积XXX平方米，考虑到环保、交通、安全等多方面因素，以确保两相流量计项目在整体利用效率上达到最优。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两相流量计项目计划建设的建筑总规模具体面积XXX平方米。这一规模的确定综合考虑了两相流量计项目的性质、规模，以及城市规划的相关要求，确保建筑布局与周边环境协调一致。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绿地率是两相流量计项目用地中被规划为绿地的比例。具体面积XXX平方米，旨在通过合理规划绿地，改善两相流量计项目周边环境，提升居民生活质量，并符合城市整体绿化规划。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容积率是用地上可以建设的建筑总体积与用地面积之比。具体面积XXX，通过合理的容积率规划，确保两相流量计项目建筑规模与周边环境和谐共生。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两相流量计项目选址与当地城市规划相一致，具体面积XXX平方米。通过与城市规划部门深入沟通，确保两相流量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两相流量计项目选址符合当地产业政策，具体面积XXX平方米。这包括两相流量计项目对当地经济的促进作用，以及对相关产业的带动效应，确保两相流量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用地总体要求必须符合环保和可持续发展的原则，具体面积XXX平方米。通过采用绿色建筑设计、节能减排等措施，确保两相流量计项目在建设和运营过程中对环境的影响最小化，达到可持续发展的要求。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确保两相流量计项目选址具备必要的公共设施配套，具体面积XXX平方米。这包括交通便利性、教育、医疗等基础设施，以提高居民生活品质，使得两相流量计项目选址更具吸引力。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考虑用地总体要求对当地社会稳定性的影响，具体面积XXX平方米。通过深入了解当地社区反馈，确保两相流量计项目的选址和建设过程对当地社会和谐稳定产生积极作用。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两相流量计项目选址不仅符合法规和规划，还在实际操作中具有可行性。这一全面规划将为两相流量计项目的成功实施提供坚实的基础，确保两相流量计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1952"/>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两相流量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两相流量计项目的设备规划和空间设计中，我们将采取灵活设备布局的措施。设备布局将根据实际需求进行灵活设计，避免不必要的浪费。通过合理规划设备摆放位置，我们将提高设备的利用率，减少设备间距，以确保两相流量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两相流量计项目内部引入共享设施的概念，例如共享会议室、办公区等。通过这种方式，我们可以减少对资源的重复建设，提高资源共享效率，从而减小两相流量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2327"/>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两相流量计项目的总图布置中，我们将不同功能区域进行明确的规划，以最大程度满足两相流量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4440"/>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两相流量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两相流量计项目对环境的影响是综合评价的重要因素之一。我们将详细考虑选址周边的自然环境、生态保护区、水源地等情况，确保两相流量计项目的建设和运营对环境影响最小化，并符合当地的环保法规标准。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对选址的评价还需充分考虑当地政府的产业政策和法规。我们将详细了解两相流量计项目所在地的相关政策，确保两相流量计项目的规划和运营与当地法规相符，降低不必要的法律风险。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考虑到社会稳定性对企业运营的重要性，我们将评估选址地区的社会安全情况、劳工关系、社区反馈等方面，以确保两相流量计项目的建设和运营不会受到社会稳定性的负面影响。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最后，我们将综合考虑用地成本，包括土地购置费用、土地开发成本等。通过对用地成本的详细评估，我们能够做出更为精确的经济效益分析，为两相流量计项目的投资决策提供有力支持。</w:t>
      </w:r>
    </w:p>
    <w:p>
      <w:pPr>
        <w:pStyle w:val="Heading1"/>
        <w:ind w:firstLine="560" w:firstLineChars="200"/>
        <w:rPr>
          <w:rFonts w:ascii="仿宋" w:eastAsia="仿宋" w:hAnsi="仿宋" w:cs="仿宋" w:hint="eastAsia"/>
          <w:sz w:val="28"/>
          <w:lang w:eastAsia="zh-CN"/>
        </w:rPr>
      </w:pPr>
      <w:bookmarkStart w:id="14" w:name="_Toc11398"/>
      <w:r>
        <w:rPr>
          <w:rFonts w:ascii="仿宋" w:eastAsia="仿宋" w:hAnsi="仿宋" w:cs="仿宋" w:hint="eastAsia"/>
          <w:sz w:val="28"/>
          <w:lang w:eastAsia="zh-CN"/>
        </w:rPr>
        <w:t>四、两相流量计项目文档管理</w:t>
      </w:r>
      <w:bookmarkEnd w:id="14"/>
    </w:p>
    <w:p>
      <w:pPr>
        <w:pStyle w:val="Heading2"/>
        <w:rPr>
          <w:rFonts w:ascii="仿宋" w:eastAsia="仿宋" w:hAnsi="仿宋" w:cs="仿宋" w:hint="eastAsia"/>
          <w:lang w:eastAsia="zh-CN"/>
        </w:rPr>
      </w:pPr>
      <w:bookmarkStart w:id="15" w:name="_Toc20766"/>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两相流量计项目高度重视文档的质量和准确性，以支持两相流量计项目的各项活动和决策。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两相流量计项目文档的编制始于两相流量计项目计划的初期，我们制定了详细的文档编制计划，明确了每个文档的内容、格式和编写责任人。在两相流量计项目启动阶段，我们首先编制了两相流量计项目章程，明确定义了两相流量计项目的目标、范围、风险等关键要素。随后，两相流量计项目团队根据计划陆续编制了需求文档、设计文档、测试文档等各类文档，确保两相流量计项目的每个阶段都有清晰的文档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两相流量计项目管理中的重要环节，旨在确保两相流量计项目文档符合质量标准和两相流量计项目需求。在两相流量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两相流量计项目相关利益方和专业领域的专家对文档进行独立审查。这有助于获取更全面、客观的反馈，确保两相流量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两相流量计项目在文档编制与审查方面建立了严格的管理机制，通过规范的流程和多维度的审查，确保两相流量计项目文档的质量、准确性和可靠性，为两相流量计项目的顺利推进提供了有力支持。</w:t>
      </w:r>
    </w:p>
    <w:p>
      <w:pPr>
        <w:pStyle w:val="Heading2"/>
        <w:ind w:firstLine="560" w:firstLineChars="200"/>
        <w:rPr>
          <w:rFonts w:ascii="仿宋" w:eastAsia="仿宋" w:hAnsi="仿宋" w:cs="仿宋" w:hint="eastAsia"/>
          <w:sz w:val="28"/>
          <w:lang w:eastAsia="zh-CN"/>
        </w:rPr>
      </w:pPr>
      <w:bookmarkStart w:id="16" w:name="_Toc26415"/>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在两相流量计项目中，我们致力于优化文档发布与分发过程，以确保信息的高效传递和团队间协作的顺畅进行。以下是我们采取的关键优化策略：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我们通过多渠道发布文档，包括电子邮件、两相流量计项目管理平台、内部网站等，以满足不同团队成员的偏好和需求。多渠道发布确保了信息的全面覆盖。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我们采用了精细的权限控制，确保只有授权人员可以访问敏感信息。这种安全措施保护了两相流量计项目文档的机密性，防止了未经授权的信息泄露。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7757"/>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文档存档与归档是两相流量计项目生命周期中一个至关重要的环节，直接关系到两相流量计项目信息的长期保存和历史记录的完整性。在两相流量计项目中，我们实施了一系列有效的文档存档与归档管理策略：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504"/>
      <w:r>
        <w:rPr>
          <w:rFonts w:ascii="仿宋" w:eastAsia="仿宋" w:hAnsi="仿宋" w:cs="仿宋" w:hint="eastAsia"/>
          <w:sz w:val="28"/>
          <w:lang w:eastAsia="zh-CN"/>
        </w:rPr>
        <w:t>五、两相流量计项目建设背景及必要性分析</w:t>
      </w:r>
      <w:bookmarkEnd w:id="18"/>
    </w:p>
    <w:p>
      <w:pPr>
        <w:pStyle w:val="Heading2"/>
        <w:rPr>
          <w:rFonts w:ascii="仿宋" w:eastAsia="仿宋" w:hAnsi="仿宋" w:cs="仿宋" w:hint="eastAsia"/>
          <w:lang w:eastAsia="zh-CN"/>
        </w:rPr>
      </w:pPr>
      <w:bookmarkStart w:id="19" w:name="_Toc16035"/>
      <w:r>
        <w:rPr>
          <w:rFonts w:ascii="仿宋" w:eastAsia="仿宋" w:hAnsi="仿宋" w:cs="仿宋" w:hint="eastAsia"/>
          <w:lang w:eastAsia="zh-CN"/>
        </w:rPr>
        <w:t>(一)、两相流量计项目背景分析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两相流量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两相流量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两相流量计项目在这个潮流中的定位。同时，我们将关注行业内涌现的新兴机遇，以便两相流量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两相流量计项目提供了强大的发展动力。我们将聚焦于行业内最新的技术发展趋势，包括但不限于人工智能、大数据分析、物联网等领域。通过深度的技术研究，我们将确保两相流量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两相流量计项目发展的源泉。我们将投入更多的精力对市场需求进行深入剖析，超越表面的需求，深入挖掘潜在的市场痛点和机遇。通过对市场需求的细致了解，两相流量计项目将更有针对性地设计解决方案，满足市场的多样化需求，从而更好地促进两相流量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https://d.book118.com/085301033140011101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2E0A20"/>
    <w:rsid w:val="0E2E0A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530103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2024-01-28T15:22:00Z</dcterms:created>
  <dcterms:modified xsi:type="dcterms:W3CDTF">2024-01-28T15:23:10Z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F1656178FA6C41279643625F8EB3DE0E_11</vt:lpwstr>
  </property>
  <property fmtid="{D5CDD505-2E9C-101B-9397-08002B2CF9AE}" pid="3" name="KSOProductBuildVer">
    <vt:lpwstr>2052-12.1.0.16120</vt:lpwstr>
  </property>
</Properties>
</file>