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煤气化设备项目计划设计方案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44" w:history="1">
        <w:r>
          <w:rPr>
            <w:rFonts w:ascii="仿宋" w:eastAsia="仿宋" w:hAnsi="仿宋" w:cs="仿宋" w:hint="eastAsia"/>
            <w:lang w:eastAsia="zh-CN"/>
          </w:rPr>
          <w:t>序言</w:t>
        </w:r>
        <w:r>
          <w:tab/>
        </w:r>
        <w:r>
          <w:fldChar w:fldCharType="begin"/>
        </w:r>
        <w:r>
          <w:instrText xml:space="preserve"> PAGEREF _Toc11844 \h </w:instrText>
        </w:r>
        <w:r>
          <w:fldChar w:fldCharType="separate"/>
        </w:r>
        <w:r>
          <w:t>3</w:t>
        </w:r>
        <w:r>
          <w:fldChar w:fldCharType="end"/>
        </w:r>
      </w:hyperlink>
    </w:p>
    <w:p>
      <w:pPr>
        <w:pStyle w:val="TOC1"/>
        <w:tabs>
          <w:tab w:val="right" w:leader="dot" w:pos="8306"/>
        </w:tabs>
      </w:pPr>
      <w:hyperlink w:anchor="_Toc18792" w:history="1">
        <w:r>
          <w:rPr>
            <w:rFonts w:ascii="仿宋" w:eastAsia="仿宋" w:hAnsi="仿宋" w:cs="仿宋" w:hint="eastAsia"/>
            <w:lang w:eastAsia="zh-CN"/>
          </w:rPr>
          <w:t>一、煤气化设备项目文档管理</w:t>
        </w:r>
        <w:r>
          <w:tab/>
        </w:r>
        <w:r>
          <w:fldChar w:fldCharType="begin"/>
        </w:r>
        <w:r>
          <w:instrText xml:space="preserve"> PAGEREF _Toc18792 \h </w:instrText>
        </w:r>
        <w:r>
          <w:fldChar w:fldCharType="separate"/>
        </w:r>
        <w:r>
          <w:t>3</w:t>
        </w:r>
        <w:r>
          <w:fldChar w:fldCharType="end"/>
        </w:r>
      </w:hyperlink>
    </w:p>
    <w:p>
      <w:pPr>
        <w:pStyle w:val="TOC2"/>
        <w:tabs>
          <w:tab w:val="right" w:leader="dot" w:pos="8306"/>
        </w:tabs>
      </w:pPr>
      <w:hyperlink w:anchor="_Toc30997" w:history="1">
        <w:r>
          <w:rPr>
            <w:rFonts w:ascii="仿宋" w:eastAsia="仿宋" w:hAnsi="仿宋" w:cs="仿宋" w:hint="eastAsia"/>
            <w:lang w:eastAsia="zh-CN"/>
          </w:rPr>
          <w:t>(一)、文档编制与审查</w:t>
        </w:r>
        <w:r>
          <w:tab/>
        </w:r>
        <w:r>
          <w:fldChar w:fldCharType="begin"/>
        </w:r>
        <w:r>
          <w:instrText xml:space="preserve"> PAGEREF _Toc30997 \h </w:instrText>
        </w:r>
        <w:r>
          <w:fldChar w:fldCharType="separate"/>
        </w:r>
        <w:r>
          <w:t>3</w:t>
        </w:r>
        <w:r>
          <w:fldChar w:fldCharType="end"/>
        </w:r>
      </w:hyperlink>
    </w:p>
    <w:p>
      <w:pPr>
        <w:pStyle w:val="TOC2"/>
        <w:tabs>
          <w:tab w:val="right" w:leader="dot" w:pos="8306"/>
        </w:tabs>
      </w:pPr>
      <w:hyperlink w:anchor="_Toc1398" w:history="1">
        <w:r>
          <w:rPr>
            <w:rFonts w:ascii="仿宋" w:eastAsia="仿宋" w:hAnsi="仿宋" w:cs="仿宋" w:hint="eastAsia"/>
            <w:lang w:eastAsia="zh-CN"/>
          </w:rPr>
          <w:t>(二)、文档发布与分发</w:t>
        </w:r>
        <w:r>
          <w:tab/>
        </w:r>
        <w:r>
          <w:fldChar w:fldCharType="begin"/>
        </w:r>
        <w:r>
          <w:instrText xml:space="preserve"> PAGEREF _Toc1398 \h </w:instrText>
        </w:r>
        <w:r>
          <w:fldChar w:fldCharType="separate"/>
        </w:r>
        <w:r>
          <w:t>4</w:t>
        </w:r>
        <w:r>
          <w:fldChar w:fldCharType="end"/>
        </w:r>
      </w:hyperlink>
    </w:p>
    <w:p>
      <w:pPr>
        <w:pStyle w:val="TOC2"/>
        <w:tabs>
          <w:tab w:val="right" w:leader="dot" w:pos="8306"/>
        </w:tabs>
      </w:pPr>
      <w:hyperlink w:anchor="_Toc29193" w:history="1">
        <w:r>
          <w:rPr>
            <w:rFonts w:ascii="仿宋" w:eastAsia="仿宋" w:hAnsi="仿宋" w:cs="仿宋" w:hint="eastAsia"/>
            <w:lang w:eastAsia="zh-CN"/>
          </w:rPr>
          <w:t>(三)、文档存档与归档</w:t>
        </w:r>
        <w:r>
          <w:tab/>
        </w:r>
        <w:r>
          <w:fldChar w:fldCharType="begin"/>
        </w:r>
        <w:r>
          <w:instrText xml:space="preserve"> PAGEREF _Toc29193 \h </w:instrText>
        </w:r>
        <w:r>
          <w:fldChar w:fldCharType="separate"/>
        </w:r>
        <w:r>
          <w:t>5</w:t>
        </w:r>
        <w:r>
          <w:fldChar w:fldCharType="end"/>
        </w:r>
      </w:hyperlink>
    </w:p>
    <w:p>
      <w:pPr>
        <w:pStyle w:val="TOC1"/>
        <w:tabs>
          <w:tab w:val="right" w:leader="dot" w:pos="8306"/>
        </w:tabs>
      </w:pPr>
      <w:hyperlink w:anchor="_Toc2907" w:history="1">
        <w:r>
          <w:rPr>
            <w:rFonts w:ascii="仿宋" w:eastAsia="仿宋" w:hAnsi="仿宋" w:cs="仿宋" w:hint="eastAsia"/>
            <w:lang w:eastAsia="zh-CN"/>
          </w:rPr>
          <w:t>二、煤气化设备项目危机管理</w:t>
        </w:r>
        <w:r>
          <w:tab/>
        </w:r>
        <w:r>
          <w:fldChar w:fldCharType="begin"/>
        </w:r>
        <w:r>
          <w:instrText xml:space="preserve"> PAGEREF _Toc2907 \h </w:instrText>
        </w:r>
        <w:r>
          <w:fldChar w:fldCharType="separate"/>
        </w:r>
        <w:r>
          <w:t>6</w:t>
        </w:r>
        <w:r>
          <w:fldChar w:fldCharType="end"/>
        </w:r>
      </w:hyperlink>
    </w:p>
    <w:p>
      <w:pPr>
        <w:pStyle w:val="TOC2"/>
        <w:tabs>
          <w:tab w:val="right" w:leader="dot" w:pos="8306"/>
        </w:tabs>
      </w:pPr>
      <w:hyperlink w:anchor="_Toc9654" w:history="1">
        <w:r>
          <w:rPr>
            <w:rFonts w:ascii="仿宋" w:eastAsia="仿宋" w:hAnsi="仿宋" w:cs="仿宋" w:hint="eastAsia"/>
            <w:lang w:eastAsia="zh-CN"/>
          </w:rPr>
          <w:t>(一)、危机预警与识别</w:t>
        </w:r>
        <w:r>
          <w:tab/>
        </w:r>
        <w:r>
          <w:fldChar w:fldCharType="begin"/>
        </w:r>
        <w:r>
          <w:instrText xml:space="preserve"> PAGEREF _Toc9654 \h </w:instrText>
        </w:r>
        <w:r>
          <w:fldChar w:fldCharType="separate"/>
        </w:r>
        <w:r>
          <w:t>6</w:t>
        </w:r>
        <w:r>
          <w:fldChar w:fldCharType="end"/>
        </w:r>
      </w:hyperlink>
    </w:p>
    <w:p>
      <w:pPr>
        <w:pStyle w:val="TOC2"/>
        <w:tabs>
          <w:tab w:val="right" w:leader="dot" w:pos="8306"/>
        </w:tabs>
      </w:pPr>
      <w:hyperlink w:anchor="_Toc22880" w:history="1">
        <w:r>
          <w:rPr>
            <w:rFonts w:ascii="仿宋" w:eastAsia="仿宋" w:hAnsi="仿宋" w:cs="仿宋" w:hint="eastAsia"/>
            <w:lang w:eastAsia="zh-CN"/>
          </w:rPr>
          <w:t>(二)、危机应对与恢复</w:t>
        </w:r>
        <w:r>
          <w:tab/>
        </w:r>
        <w:r>
          <w:fldChar w:fldCharType="begin"/>
        </w:r>
        <w:r>
          <w:instrText xml:space="preserve"> PAGEREF _Toc22880 \h </w:instrText>
        </w:r>
        <w:r>
          <w:fldChar w:fldCharType="separate"/>
        </w:r>
        <w:r>
          <w:t>7</w:t>
        </w:r>
        <w:r>
          <w:fldChar w:fldCharType="end"/>
        </w:r>
      </w:hyperlink>
    </w:p>
    <w:p>
      <w:pPr>
        <w:pStyle w:val="TOC1"/>
        <w:tabs>
          <w:tab w:val="right" w:leader="dot" w:pos="8306"/>
        </w:tabs>
      </w:pPr>
      <w:hyperlink w:anchor="_Toc21794" w:history="1">
        <w:r>
          <w:rPr>
            <w:rFonts w:ascii="仿宋" w:eastAsia="仿宋" w:hAnsi="仿宋" w:cs="仿宋" w:hint="eastAsia"/>
            <w:lang w:eastAsia="zh-CN"/>
          </w:rPr>
          <w:t>三、煤气化设备项目建设背景及必要性分析</w:t>
        </w:r>
        <w:r>
          <w:tab/>
        </w:r>
        <w:r>
          <w:fldChar w:fldCharType="begin"/>
        </w:r>
        <w:r>
          <w:instrText xml:space="preserve"> PAGEREF _Toc21794 \h </w:instrText>
        </w:r>
        <w:r>
          <w:fldChar w:fldCharType="separate"/>
        </w:r>
        <w:r>
          <w:t>9</w:t>
        </w:r>
        <w:r>
          <w:fldChar w:fldCharType="end"/>
        </w:r>
      </w:hyperlink>
    </w:p>
    <w:p>
      <w:pPr>
        <w:pStyle w:val="TOC2"/>
        <w:tabs>
          <w:tab w:val="right" w:leader="dot" w:pos="8306"/>
        </w:tabs>
      </w:pPr>
      <w:hyperlink w:anchor="_Toc207" w:history="1">
        <w:r>
          <w:rPr>
            <w:rFonts w:ascii="仿宋" w:eastAsia="仿宋" w:hAnsi="仿宋" w:cs="仿宋" w:hint="eastAsia"/>
            <w:lang w:eastAsia="zh-CN"/>
          </w:rPr>
          <w:t>(一)、煤气化设备项目背景分析</w:t>
        </w:r>
        <w:r>
          <w:tab/>
        </w:r>
        <w:r>
          <w:fldChar w:fldCharType="begin"/>
        </w:r>
        <w:r>
          <w:instrText xml:space="preserve"> PAGEREF _Toc207 \h </w:instrText>
        </w:r>
        <w:r>
          <w:fldChar w:fldCharType="separate"/>
        </w:r>
        <w:r>
          <w:t>9</w:t>
        </w:r>
        <w:r>
          <w:fldChar w:fldCharType="end"/>
        </w:r>
      </w:hyperlink>
    </w:p>
    <w:p>
      <w:pPr>
        <w:pStyle w:val="TOC2"/>
        <w:tabs>
          <w:tab w:val="right" w:leader="dot" w:pos="8306"/>
        </w:tabs>
      </w:pPr>
      <w:hyperlink w:anchor="_Toc14176" w:history="1">
        <w:r>
          <w:rPr>
            <w:rFonts w:ascii="仿宋" w:eastAsia="仿宋" w:hAnsi="仿宋" w:cs="仿宋" w:hint="eastAsia"/>
            <w:lang w:eastAsia="zh-CN"/>
          </w:rPr>
          <w:t>(二)、煤气化设备项目建设必要性分析</w:t>
        </w:r>
        <w:r>
          <w:tab/>
        </w:r>
        <w:r>
          <w:fldChar w:fldCharType="begin"/>
        </w:r>
        <w:r>
          <w:instrText xml:space="preserve"> PAGEREF _Toc14176 \h </w:instrText>
        </w:r>
        <w:r>
          <w:fldChar w:fldCharType="separate"/>
        </w:r>
        <w:r>
          <w:t>10</w:t>
        </w:r>
        <w:r>
          <w:fldChar w:fldCharType="end"/>
        </w:r>
      </w:hyperlink>
    </w:p>
    <w:p>
      <w:pPr>
        <w:pStyle w:val="TOC1"/>
        <w:tabs>
          <w:tab w:val="right" w:leader="dot" w:pos="8306"/>
        </w:tabs>
      </w:pPr>
      <w:hyperlink w:anchor="_Toc25494" w:history="1">
        <w:r>
          <w:rPr>
            <w:rFonts w:ascii="仿宋" w:eastAsia="仿宋" w:hAnsi="仿宋" w:cs="仿宋" w:hint="eastAsia"/>
            <w:lang w:eastAsia="zh-CN"/>
          </w:rPr>
          <w:t>四、煤气化设备项目选址可行性分析</w:t>
        </w:r>
        <w:r>
          <w:tab/>
        </w:r>
        <w:r>
          <w:fldChar w:fldCharType="begin"/>
        </w:r>
        <w:r>
          <w:instrText xml:space="preserve"> PAGEREF _Toc25494 \h </w:instrText>
        </w:r>
        <w:r>
          <w:fldChar w:fldCharType="separate"/>
        </w:r>
        <w:r>
          <w:t>12</w:t>
        </w:r>
        <w:r>
          <w:fldChar w:fldCharType="end"/>
        </w:r>
      </w:hyperlink>
    </w:p>
    <w:p>
      <w:pPr>
        <w:pStyle w:val="TOC2"/>
        <w:tabs>
          <w:tab w:val="right" w:leader="dot" w:pos="8306"/>
        </w:tabs>
      </w:pPr>
      <w:hyperlink w:anchor="_Toc14630" w:history="1">
        <w:r>
          <w:rPr>
            <w:rFonts w:ascii="仿宋" w:eastAsia="仿宋" w:hAnsi="仿宋" w:cs="仿宋" w:hint="eastAsia"/>
            <w:lang w:eastAsia="zh-CN"/>
          </w:rPr>
          <w:t>(一)、煤气化设备项目选址</w:t>
        </w:r>
        <w:r>
          <w:tab/>
        </w:r>
        <w:r>
          <w:fldChar w:fldCharType="begin"/>
        </w:r>
        <w:r>
          <w:instrText xml:space="preserve"> PAGEREF _Toc14630 \h </w:instrText>
        </w:r>
        <w:r>
          <w:fldChar w:fldCharType="separate"/>
        </w:r>
        <w:r>
          <w:t>12</w:t>
        </w:r>
        <w:r>
          <w:fldChar w:fldCharType="end"/>
        </w:r>
      </w:hyperlink>
    </w:p>
    <w:p>
      <w:pPr>
        <w:pStyle w:val="TOC2"/>
        <w:tabs>
          <w:tab w:val="right" w:leader="dot" w:pos="8306"/>
        </w:tabs>
      </w:pPr>
      <w:hyperlink w:anchor="_Toc3087" w:history="1">
        <w:r>
          <w:rPr>
            <w:rFonts w:ascii="仿宋" w:eastAsia="仿宋" w:hAnsi="仿宋" w:cs="仿宋" w:hint="eastAsia"/>
            <w:lang w:eastAsia="zh-CN"/>
          </w:rPr>
          <w:t>(二)、用地控制指标</w:t>
        </w:r>
        <w:r>
          <w:tab/>
        </w:r>
        <w:r>
          <w:fldChar w:fldCharType="begin"/>
        </w:r>
        <w:r>
          <w:instrText xml:space="preserve"> PAGEREF _Toc3087 \h </w:instrText>
        </w:r>
        <w:r>
          <w:fldChar w:fldCharType="separate"/>
        </w:r>
        <w:r>
          <w:t>12</w:t>
        </w:r>
        <w:r>
          <w:fldChar w:fldCharType="end"/>
        </w:r>
      </w:hyperlink>
    </w:p>
    <w:p>
      <w:pPr>
        <w:pStyle w:val="TOC2"/>
        <w:tabs>
          <w:tab w:val="right" w:leader="dot" w:pos="8306"/>
        </w:tabs>
      </w:pPr>
      <w:hyperlink w:anchor="_Toc12796" w:history="1">
        <w:r>
          <w:rPr>
            <w:rFonts w:ascii="仿宋" w:eastAsia="仿宋" w:hAnsi="仿宋" w:cs="仿宋" w:hint="eastAsia"/>
            <w:lang w:eastAsia="zh-CN"/>
          </w:rPr>
          <w:t>(三)、节约用地措施</w:t>
        </w:r>
        <w:r>
          <w:tab/>
        </w:r>
        <w:r>
          <w:fldChar w:fldCharType="begin"/>
        </w:r>
        <w:r>
          <w:instrText xml:space="preserve"> PAGEREF _Toc12796 \h </w:instrText>
        </w:r>
        <w:r>
          <w:fldChar w:fldCharType="separate"/>
        </w:r>
        <w:r>
          <w:t>14</w:t>
        </w:r>
        <w:r>
          <w:fldChar w:fldCharType="end"/>
        </w:r>
      </w:hyperlink>
    </w:p>
    <w:p>
      <w:pPr>
        <w:pStyle w:val="TOC2"/>
        <w:tabs>
          <w:tab w:val="right" w:leader="dot" w:pos="8306"/>
        </w:tabs>
      </w:pPr>
      <w:hyperlink w:anchor="_Toc22505" w:history="1">
        <w:r>
          <w:rPr>
            <w:rFonts w:ascii="仿宋" w:eastAsia="仿宋" w:hAnsi="仿宋" w:cs="仿宋" w:hint="eastAsia"/>
            <w:lang w:eastAsia="zh-CN"/>
          </w:rPr>
          <w:t>(四)、总图布置方案</w:t>
        </w:r>
        <w:r>
          <w:tab/>
        </w:r>
        <w:r>
          <w:fldChar w:fldCharType="begin"/>
        </w:r>
        <w:r>
          <w:instrText xml:space="preserve"> PAGEREF _Toc22505 \h </w:instrText>
        </w:r>
        <w:r>
          <w:fldChar w:fldCharType="separate"/>
        </w:r>
        <w:r>
          <w:t>15</w:t>
        </w:r>
        <w:r>
          <w:fldChar w:fldCharType="end"/>
        </w:r>
      </w:hyperlink>
    </w:p>
    <w:p>
      <w:pPr>
        <w:pStyle w:val="TOC2"/>
        <w:tabs>
          <w:tab w:val="right" w:leader="dot" w:pos="8306"/>
        </w:tabs>
      </w:pPr>
      <w:hyperlink w:anchor="_Toc1012" w:history="1">
        <w:r>
          <w:rPr>
            <w:rFonts w:ascii="仿宋" w:eastAsia="仿宋" w:hAnsi="仿宋" w:cs="仿宋" w:hint="eastAsia"/>
            <w:lang w:eastAsia="zh-CN"/>
          </w:rPr>
          <w:t>(五)、选址综合评价</w:t>
        </w:r>
        <w:r>
          <w:tab/>
        </w:r>
        <w:r>
          <w:fldChar w:fldCharType="begin"/>
        </w:r>
        <w:r>
          <w:instrText xml:space="preserve"> PAGEREF _Toc1012 \h </w:instrText>
        </w:r>
        <w:r>
          <w:fldChar w:fldCharType="separate"/>
        </w:r>
        <w:r>
          <w:t>16</w:t>
        </w:r>
        <w:r>
          <w:fldChar w:fldCharType="end"/>
        </w:r>
      </w:hyperlink>
    </w:p>
    <w:p>
      <w:pPr>
        <w:pStyle w:val="TOC1"/>
        <w:tabs>
          <w:tab w:val="right" w:leader="dot" w:pos="8306"/>
        </w:tabs>
      </w:pPr>
      <w:hyperlink w:anchor="_Toc14221" w:history="1">
        <w:r>
          <w:rPr>
            <w:rFonts w:ascii="仿宋" w:eastAsia="仿宋" w:hAnsi="仿宋" w:cs="仿宋" w:hint="eastAsia"/>
            <w:lang w:eastAsia="zh-CN"/>
          </w:rPr>
          <w:t>五、市场分析、调研</w:t>
        </w:r>
        <w:r>
          <w:tab/>
        </w:r>
        <w:r>
          <w:fldChar w:fldCharType="begin"/>
        </w:r>
        <w:r>
          <w:instrText xml:space="preserve"> PAGEREF _Toc14221 \h </w:instrText>
        </w:r>
        <w:r>
          <w:fldChar w:fldCharType="separate"/>
        </w:r>
        <w:r>
          <w:t>17</w:t>
        </w:r>
        <w:r>
          <w:fldChar w:fldCharType="end"/>
        </w:r>
      </w:hyperlink>
    </w:p>
    <w:p>
      <w:pPr>
        <w:pStyle w:val="TOC2"/>
        <w:tabs>
          <w:tab w:val="right" w:leader="dot" w:pos="8306"/>
        </w:tabs>
      </w:pPr>
      <w:hyperlink w:anchor="_Toc521" w:history="1">
        <w:r>
          <w:rPr>
            <w:rFonts w:ascii="仿宋" w:eastAsia="仿宋" w:hAnsi="仿宋" w:cs="仿宋" w:hint="eastAsia"/>
            <w:lang w:eastAsia="zh-CN"/>
          </w:rPr>
          <w:t>(一)、煤气化设备行业分析</w:t>
        </w:r>
        <w:r>
          <w:tab/>
        </w:r>
        <w:r>
          <w:fldChar w:fldCharType="begin"/>
        </w:r>
        <w:r>
          <w:instrText xml:space="preserve"> PAGEREF _Toc521 \h </w:instrText>
        </w:r>
        <w:r>
          <w:fldChar w:fldCharType="separate"/>
        </w:r>
        <w:r>
          <w:t>17</w:t>
        </w:r>
        <w:r>
          <w:fldChar w:fldCharType="end"/>
        </w:r>
      </w:hyperlink>
    </w:p>
    <w:p>
      <w:pPr>
        <w:pStyle w:val="TOC2"/>
        <w:tabs>
          <w:tab w:val="right" w:leader="dot" w:pos="8306"/>
        </w:tabs>
      </w:pPr>
      <w:hyperlink w:anchor="_Toc3440" w:history="1">
        <w:r>
          <w:rPr>
            <w:rFonts w:ascii="仿宋" w:eastAsia="仿宋" w:hAnsi="仿宋" w:cs="仿宋" w:hint="eastAsia"/>
            <w:lang w:eastAsia="zh-CN"/>
          </w:rPr>
          <w:t>(二)、煤气化设备市场分析预测</w:t>
        </w:r>
        <w:r>
          <w:tab/>
        </w:r>
        <w:r>
          <w:fldChar w:fldCharType="begin"/>
        </w:r>
        <w:r>
          <w:instrText xml:space="preserve"> PAGEREF _Toc3440 \h </w:instrText>
        </w:r>
        <w:r>
          <w:fldChar w:fldCharType="separate"/>
        </w:r>
        <w:r>
          <w:t>18</w:t>
        </w:r>
        <w:r>
          <w:fldChar w:fldCharType="end"/>
        </w:r>
      </w:hyperlink>
    </w:p>
    <w:p>
      <w:pPr>
        <w:pStyle w:val="TOC1"/>
        <w:tabs>
          <w:tab w:val="right" w:leader="dot" w:pos="8306"/>
        </w:tabs>
      </w:pPr>
      <w:hyperlink w:anchor="_Toc6810" w:history="1">
        <w:r>
          <w:rPr>
            <w:rFonts w:ascii="仿宋" w:eastAsia="仿宋" w:hAnsi="仿宋" w:cs="仿宋" w:hint="eastAsia"/>
            <w:lang w:eastAsia="zh-CN"/>
          </w:rPr>
          <w:t>六、煤气化设备项目绩效评估</w:t>
        </w:r>
        <w:r>
          <w:tab/>
        </w:r>
        <w:r>
          <w:fldChar w:fldCharType="begin"/>
        </w:r>
        <w:r>
          <w:instrText xml:space="preserve"> PAGEREF _Toc6810 \h </w:instrText>
        </w:r>
        <w:r>
          <w:fldChar w:fldCharType="separate"/>
        </w:r>
        <w:r>
          <w:t>19</w:t>
        </w:r>
        <w:r>
          <w:fldChar w:fldCharType="end"/>
        </w:r>
      </w:hyperlink>
    </w:p>
    <w:p>
      <w:pPr>
        <w:pStyle w:val="TOC2"/>
        <w:tabs>
          <w:tab w:val="right" w:leader="dot" w:pos="8306"/>
        </w:tabs>
      </w:pPr>
      <w:hyperlink w:anchor="_Toc21809" w:history="1">
        <w:r>
          <w:rPr>
            <w:rFonts w:ascii="仿宋" w:eastAsia="仿宋" w:hAnsi="仿宋" w:cs="仿宋" w:hint="eastAsia"/>
            <w:lang w:eastAsia="zh-CN"/>
          </w:rPr>
          <w:t>(一)、绩效评估指标</w:t>
        </w:r>
        <w:r>
          <w:tab/>
        </w:r>
        <w:r>
          <w:fldChar w:fldCharType="begin"/>
        </w:r>
        <w:r>
          <w:instrText xml:space="preserve"> PAGEREF _Toc21809 \h </w:instrText>
        </w:r>
        <w:r>
          <w:fldChar w:fldCharType="separate"/>
        </w:r>
        <w:r>
          <w:t>19</w:t>
        </w:r>
        <w:r>
          <w:fldChar w:fldCharType="end"/>
        </w:r>
      </w:hyperlink>
    </w:p>
    <w:p>
      <w:pPr>
        <w:pStyle w:val="TOC2"/>
        <w:tabs>
          <w:tab w:val="right" w:leader="dot" w:pos="8306"/>
        </w:tabs>
      </w:pPr>
      <w:hyperlink w:anchor="_Toc28316" w:history="1">
        <w:r>
          <w:rPr>
            <w:rFonts w:ascii="仿宋" w:eastAsia="仿宋" w:hAnsi="仿宋" w:cs="仿宋" w:hint="eastAsia"/>
            <w:lang w:eastAsia="zh-CN"/>
          </w:rPr>
          <w:t>(二)、绩效评估方法</w:t>
        </w:r>
        <w:r>
          <w:tab/>
        </w:r>
        <w:r>
          <w:fldChar w:fldCharType="begin"/>
        </w:r>
        <w:r>
          <w:instrText xml:space="preserve"> PAGEREF _Toc28316 \h </w:instrText>
        </w:r>
        <w:r>
          <w:fldChar w:fldCharType="separate"/>
        </w:r>
        <w:r>
          <w:t>20</w:t>
        </w:r>
        <w:r>
          <w:fldChar w:fldCharType="end"/>
        </w:r>
      </w:hyperlink>
    </w:p>
    <w:p>
      <w:pPr>
        <w:pStyle w:val="TOC2"/>
        <w:tabs>
          <w:tab w:val="right" w:leader="dot" w:pos="8306"/>
        </w:tabs>
      </w:pPr>
      <w:hyperlink w:anchor="_Toc14458" w:history="1">
        <w:r>
          <w:rPr>
            <w:rFonts w:ascii="仿宋" w:eastAsia="仿宋" w:hAnsi="仿宋" w:cs="仿宋" w:hint="eastAsia"/>
            <w:lang w:eastAsia="zh-CN"/>
          </w:rPr>
          <w:t>(三)、绩效评估周期</w:t>
        </w:r>
        <w:r>
          <w:tab/>
        </w:r>
        <w:r>
          <w:fldChar w:fldCharType="begin"/>
        </w:r>
        <w:r>
          <w:instrText xml:space="preserve"> PAGEREF _Toc14458 \h </w:instrText>
        </w:r>
        <w:r>
          <w:fldChar w:fldCharType="separate"/>
        </w:r>
        <w:r>
          <w:t>21</w:t>
        </w:r>
        <w:r>
          <w:fldChar w:fldCharType="end"/>
        </w:r>
      </w:hyperlink>
    </w:p>
    <w:p>
      <w:pPr>
        <w:pStyle w:val="TOC1"/>
        <w:tabs>
          <w:tab w:val="right" w:leader="dot" w:pos="8306"/>
        </w:tabs>
      </w:pPr>
      <w:hyperlink w:anchor="_Toc885" w:history="1">
        <w:r>
          <w:rPr>
            <w:rFonts w:ascii="仿宋" w:eastAsia="仿宋" w:hAnsi="仿宋" w:cs="仿宋" w:hint="eastAsia"/>
            <w:lang w:eastAsia="zh-CN"/>
          </w:rPr>
          <w:t>七、煤气化设备项目人力资源培养与发展</w:t>
        </w:r>
        <w:r>
          <w:tab/>
        </w:r>
        <w:r>
          <w:fldChar w:fldCharType="begin"/>
        </w:r>
        <w:r>
          <w:instrText xml:space="preserve"> PAGEREF _Toc885 \h </w:instrText>
        </w:r>
        <w:r>
          <w:fldChar w:fldCharType="separate"/>
        </w:r>
        <w:r>
          <w:t>22</w:t>
        </w:r>
        <w:r>
          <w:fldChar w:fldCharType="end"/>
        </w:r>
      </w:hyperlink>
    </w:p>
    <w:p>
      <w:pPr>
        <w:pStyle w:val="TOC2"/>
        <w:tabs>
          <w:tab w:val="right" w:leader="dot" w:pos="8306"/>
        </w:tabs>
      </w:pPr>
      <w:hyperlink w:anchor="_Toc10225" w:history="1">
        <w:r>
          <w:rPr>
            <w:rFonts w:ascii="仿宋" w:eastAsia="仿宋" w:hAnsi="仿宋" w:cs="仿宋" w:hint="eastAsia"/>
            <w:lang w:eastAsia="zh-CN"/>
          </w:rPr>
          <w:t>(一)、人才需求与规划</w:t>
        </w:r>
        <w:r>
          <w:tab/>
        </w:r>
        <w:r>
          <w:fldChar w:fldCharType="begin"/>
        </w:r>
        <w:r>
          <w:instrText xml:space="preserve"> PAGEREF _Toc10225 \h </w:instrText>
        </w:r>
        <w:r>
          <w:fldChar w:fldCharType="separate"/>
        </w:r>
        <w:r>
          <w:t>22</w:t>
        </w:r>
        <w:r>
          <w:fldChar w:fldCharType="end"/>
        </w:r>
      </w:hyperlink>
    </w:p>
    <w:p>
      <w:pPr>
        <w:pStyle w:val="TOC2"/>
        <w:tabs>
          <w:tab w:val="right" w:leader="dot" w:pos="8306"/>
        </w:tabs>
      </w:pPr>
      <w:hyperlink w:anchor="_Toc27812" w:history="1">
        <w:r>
          <w:rPr>
            <w:rFonts w:ascii="仿宋" w:eastAsia="仿宋" w:hAnsi="仿宋" w:cs="仿宋" w:hint="eastAsia"/>
            <w:lang w:eastAsia="zh-CN"/>
          </w:rPr>
          <w:t>(二)、培训与发展计划</w:t>
        </w:r>
        <w:r>
          <w:tab/>
        </w:r>
        <w:r>
          <w:fldChar w:fldCharType="begin"/>
        </w:r>
        <w:r>
          <w:instrText xml:space="preserve"> PAGEREF _Toc27812 \h </w:instrText>
        </w:r>
        <w:r>
          <w:fldChar w:fldCharType="separate"/>
        </w:r>
        <w:r>
          <w:t>22</w:t>
        </w:r>
        <w:r>
          <w:fldChar w:fldCharType="end"/>
        </w:r>
      </w:hyperlink>
    </w:p>
    <w:p>
      <w:pPr>
        <w:pStyle w:val="TOC1"/>
        <w:tabs>
          <w:tab w:val="right" w:leader="dot" w:pos="8306"/>
        </w:tabs>
      </w:pPr>
      <w:hyperlink w:anchor="_Toc198" w:history="1">
        <w:r>
          <w:rPr>
            <w:rFonts w:ascii="仿宋" w:eastAsia="仿宋" w:hAnsi="仿宋" w:cs="仿宋" w:hint="eastAsia"/>
            <w:lang w:eastAsia="zh-CN"/>
          </w:rPr>
          <w:t>八、煤气化设备项目环境影响分析</w:t>
        </w:r>
        <w:r>
          <w:tab/>
        </w:r>
        <w:r>
          <w:fldChar w:fldCharType="begin"/>
        </w:r>
        <w:r>
          <w:instrText xml:space="preserve"> PAGEREF _Toc198 \h </w:instrText>
        </w:r>
        <w:r>
          <w:fldChar w:fldCharType="separate"/>
        </w:r>
        <w:r>
          <w:t>23</w:t>
        </w:r>
        <w:r>
          <w:fldChar w:fldCharType="end"/>
        </w:r>
      </w:hyperlink>
    </w:p>
    <w:p>
      <w:pPr>
        <w:pStyle w:val="TOC2"/>
        <w:tabs>
          <w:tab w:val="right" w:leader="dot" w:pos="8306"/>
        </w:tabs>
      </w:pPr>
      <w:hyperlink w:anchor="_Toc29594" w:history="1">
        <w:r>
          <w:rPr>
            <w:rFonts w:ascii="仿宋" w:eastAsia="仿宋" w:hAnsi="仿宋" w:cs="仿宋" w:hint="eastAsia"/>
            <w:lang w:eastAsia="zh-CN"/>
          </w:rPr>
          <w:t>(一)、建设区域环境质量现状</w:t>
        </w:r>
        <w:r>
          <w:tab/>
        </w:r>
        <w:r>
          <w:fldChar w:fldCharType="begin"/>
        </w:r>
        <w:r>
          <w:instrText xml:space="preserve"> PAGEREF _Toc29594 \h </w:instrText>
        </w:r>
        <w:r>
          <w:fldChar w:fldCharType="separate"/>
        </w:r>
        <w:r>
          <w:t>23</w:t>
        </w:r>
        <w:r>
          <w:fldChar w:fldCharType="end"/>
        </w:r>
      </w:hyperlink>
    </w:p>
    <w:p>
      <w:pPr>
        <w:pStyle w:val="TOC2"/>
        <w:tabs>
          <w:tab w:val="right" w:leader="dot" w:pos="8306"/>
        </w:tabs>
      </w:pPr>
      <w:hyperlink w:anchor="_Toc19362" w:history="1">
        <w:r>
          <w:rPr>
            <w:rFonts w:ascii="仿宋" w:eastAsia="仿宋" w:hAnsi="仿宋" w:cs="仿宋" w:hint="eastAsia"/>
            <w:lang w:eastAsia="zh-CN"/>
          </w:rPr>
          <w:t>(二)、建设期环境保护</w:t>
        </w:r>
        <w:r>
          <w:tab/>
        </w:r>
        <w:r>
          <w:fldChar w:fldCharType="begin"/>
        </w:r>
        <w:r>
          <w:instrText xml:space="preserve"> PAGEREF _Toc19362 \h </w:instrText>
        </w:r>
        <w:r>
          <w:fldChar w:fldCharType="separate"/>
        </w:r>
        <w:r>
          <w:t>24</w:t>
        </w:r>
        <w:r>
          <w:fldChar w:fldCharType="end"/>
        </w:r>
      </w:hyperlink>
    </w:p>
    <w:p>
      <w:pPr>
        <w:pStyle w:val="TOC2"/>
        <w:tabs>
          <w:tab w:val="right" w:leader="dot" w:pos="8306"/>
        </w:tabs>
      </w:pPr>
      <w:hyperlink w:anchor="_Toc14195" w:history="1">
        <w:r>
          <w:rPr>
            <w:rFonts w:ascii="仿宋" w:eastAsia="仿宋" w:hAnsi="仿宋" w:cs="仿宋" w:hint="eastAsia"/>
            <w:lang w:eastAsia="zh-CN"/>
          </w:rPr>
          <w:t>(三)、运营期环境保护</w:t>
        </w:r>
        <w:r>
          <w:tab/>
        </w:r>
        <w:r>
          <w:fldChar w:fldCharType="begin"/>
        </w:r>
        <w:r>
          <w:instrText xml:space="preserve"> PAGEREF _Toc14195 \h </w:instrText>
        </w:r>
        <w:r>
          <w:fldChar w:fldCharType="separate"/>
        </w:r>
        <w:r>
          <w:t>26</w:t>
        </w:r>
        <w:r>
          <w:fldChar w:fldCharType="end"/>
        </w:r>
      </w:hyperlink>
    </w:p>
    <w:p>
      <w:pPr>
        <w:pStyle w:val="TOC2"/>
        <w:tabs>
          <w:tab w:val="right" w:leader="dot" w:pos="8306"/>
        </w:tabs>
      </w:pPr>
      <w:hyperlink w:anchor="_Toc18423" w:history="1">
        <w:r>
          <w:rPr>
            <w:rFonts w:ascii="仿宋" w:eastAsia="仿宋" w:hAnsi="仿宋" w:cs="仿宋" w:hint="eastAsia"/>
            <w:lang w:eastAsia="zh-CN"/>
          </w:rPr>
          <w:t>(四)、煤气化设备项目建设对区域经济的影响</w:t>
        </w:r>
        <w:r>
          <w:tab/>
        </w:r>
        <w:r>
          <w:fldChar w:fldCharType="begin"/>
        </w:r>
        <w:r>
          <w:instrText xml:space="preserve"> PAGEREF _Toc18423 \h </w:instrText>
        </w:r>
        <w:r>
          <w:fldChar w:fldCharType="separate"/>
        </w:r>
        <w:r>
          <w:t>27</w:t>
        </w:r>
        <w:r>
          <w:fldChar w:fldCharType="end"/>
        </w:r>
      </w:hyperlink>
    </w:p>
    <w:p>
      <w:pPr>
        <w:pStyle w:val="TOC2"/>
        <w:tabs>
          <w:tab w:val="right" w:leader="dot" w:pos="8306"/>
        </w:tabs>
      </w:pPr>
      <w:hyperlink w:anchor="_Toc19317" w:history="1">
        <w:r>
          <w:rPr>
            <w:rFonts w:ascii="仿宋" w:eastAsia="仿宋" w:hAnsi="仿宋" w:cs="仿宋" w:hint="eastAsia"/>
            <w:lang w:eastAsia="zh-CN"/>
          </w:rPr>
          <w:t>(五)、废弃物处理</w:t>
        </w:r>
        <w:r>
          <w:tab/>
        </w:r>
        <w:r>
          <w:fldChar w:fldCharType="begin"/>
        </w:r>
        <w:r>
          <w:instrText xml:space="preserve"> PAGEREF _Toc19317 \h </w:instrText>
        </w:r>
        <w:r>
          <w:fldChar w:fldCharType="separate"/>
        </w:r>
        <w:r>
          <w:t>29</w:t>
        </w:r>
        <w:r>
          <w:fldChar w:fldCharType="end"/>
        </w:r>
      </w:hyperlink>
    </w:p>
    <w:p>
      <w:pPr>
        <w:pStyle w:val="TOC2"/>
        <w:tabs>
          <w:tab w:val="right" w:leader="dot" w:pos="8306"/>
        </w:tabs>
      </w:pPr>
      <w:hyperlink w:anchor="_Toc20237" w:history="1">
        <w:r>
          <w:rPr>
            <w:rFonts w:ascii="仿宋" w:eastAsia="仿宋" w:hAnsi="仿宋" w:cs="仿宋" w:hint="eastAsia"/>
            <w:lang w:eastAsia="zh-CN"/>
          </w:rPr>
          <w:t>(六)、特殊环境影响分析</w:t>
        </w:r>
        <w:r>
          <w:tab/>
        </w:r>
        <w:r>
          <w:fldChar w:fldCharType="begin"/>
        </w:r>
        <w:r>
          <w:instrText xml:space="preserve"> PAGEREF _Toc20237 \h </w:instrText>
        </w:r>
        <w:r>
          <w:fldChar w:fldCharType="separate"/>
        </w:r>
        <w:r>
          <w:t>30</w:t>
        </w:r>
        <w:r>
          <w:fldChar w:fldCharType="end"/>
        </w:r>
      </w:hyperlink>
    </w:p>
    <w:p>
      <w:pPr>
        <w:pStyle w:val="TOC2"/>
        <w:tabs>
          <w:tab w:val="right" w:leader="dot" w:pos="8306"/>
        </w:tabs>
      </w:pPr>
      <w:hyperlink w:anchor="_Toc21114" w:history="1">
        <w:r>
          <w:rPr>
            <w:rFonts w:ascii="仿宋" w:eastAsia="仿宋" w:hAnsi="仿宋" w:cs="仿宋" w:hint="eastAsia"/>
            <w:lang w:eastAsia="zh-CN"/>
          </w:rPr>
          <w:t>(七)、清洁生产</w:t>
        </w:r>
        <w:r>
          <w:tab/>
        </w:r>
        <w:r>
          <w:fldChar w:fldCharType="begin"/>
        </w:r>
        <w:r>
          <w:instrText xml:space="preserve"> PAGEREF _Toc21114 \h </w:instrText>
        </w:r>
        <w:r>
          <w:fldChar w:fldCharType="separate"/>
        </w:r>
        <w:r>
          <w:t>31</w:t>
        </w:r>
        <w:r>
          <w:fldChar w:fldCharType="end"/>
        </w:r>
      </w:hyperlink>
    </w:p>
    <w:p>
      <w:pPr>
        <w:pStyle w:val="TOC2"/>
        <w:tabs>
          <w:tab w:val="right" w:leader="dot" w:pos="8306"/>
        </w:tabs>
      </w:pPr>
      <w:hyperlink w:anchor="_Toc13378" w:history="1">
        <w:r>
          <w:rPr>
            <w:rFonts w:ascii="仿宋" w:eastAsia="仿宋" w:hAnsi="仿宋" w:cs="仿宋" w:hint="eastAsia"/>
            <w:lang w:eastAsia="zh-CN"/>
          </w:rPr>
          <w:t>(八)、环境保护综合评价</w:t>
        </w:r>
        <w:r>
          <w:tab/>
        </w:r>
        <w:r>
          <w:fldChar w:fldCharType="begin"/>
        </w:r>
        <w:r>
          <w:instrText xml:space="preserve"> PAGEREF _Toc13378 \h </w:instrText>
        </w:r>
        <w:r>
          <w:fldChar w:fldCharType="separate"/>
        </w:r>
        <w:r>
          <w:t>32</w:t>
        </w:r>
        <w:r>
          <w:fldChar w:fldCharType="end"/>
        </w:r>
      </w:hyperlink>
    </w:p>
    <w:p>
      <w:pPr>
        <w:pStyle w:val="TOC1"/>
        <w:tabs>
          <w:tab w:val="right" w:leader="dot" w:pos="8306"/>
        </w:tabs>
      </w:pPr>
      <w:hyperlink w:anchor="_Toc18096" w:history="1">
        <w:r>
          <w:rPr>
            <w:rFonts w:ascii="仿宋" w:eastAsia="仿宋" w:hAnsi="仿宋" w:cs="仿宋" w:hint="eastAsia"/>
            <w:lang w:eastAsia="zh-CN"/>
          </w:rPr>
          <w:t>九、煤气化设备项目投资规划</w:t>
        </w:r>
        <w:r>
          <w:tab/>
        </w:r>
        <w:r>
          <w:fldChar w:fldCharType="begin"/>
        </w:r>
        <w:r>
          <w:instrText xml:space="preserve"> PAGEREF _Toc18096 \h </w:instrText>
        </w:r>
        <w:r>
          <w:fldChar w:fldCharType="separate"/>
        </w:r>
        <w:r>
          <w:t>33</w:t>
        </w:r>
        <w:r>
          <w:fldChar w:fldCharType="end"/>
        </w:r>
      </w:hyperlink>
    </w:p>
    <w:p>
      <w:pPr>
        <w:pStyle w:val="TOC2"/>
        <w:tabs>
          <w:tab w:val="right" w:leader="dot" w:pos="8306"/>
        </w:tabs>
      </w:pPr>
      <w:hyperlink w:anchor="_Toc13382" w:history="1">
        <w:r>
          <w:rPr>
            <w:rFonts w:ascii="仿宋" w:eastAsia="仿宋" w:hAnsi="仿宋" w:cs="仿宋" w:hint="eastAsia"/>
            <w:lang w:eastAsia="zh-CN"/>
          </w:rPr>
          <w:t>(一)、煤气化设备项目总投资估算</w:t>
        </w:r>
        <w:r>
          <w:tab/>
        </w:r>
        <w:r>
          <w:fldChar w:fldCharType="begin"/>
        </w:r>
        <w:r>
          <w:instrText xml:space="preserve"> PAGEREF _Toc13382 \h </w:instrText>
        </w:r>
        <w:r>
          <w:fldChar w:fldCharType="separate"/>
        </w:r>
        <w:r>
          <w:t>33</w:t>
        </w:r>
        <w:r>
          <w:fldChar w:fldCharType="end"/>
        </w:r>
      </w:hyperlink>
    </w:p>
    <w:p>
      <w:pPr>
        <w:pStyle w:val="TOC2"/>
        <w:tabs>
          <w:tab w:val="right" w:leader="dot" w:pos="8306"/>
        </w:tabs>
      </w:pPr>
      <w:hyperlink w:anchor="_Toc22612" w:history="1">
        <w:r>
          <w:rPr>
            <w:rFonts w:ascii="仿宋" w:eastAsia="仿宋" w:hAnsi="仿宋" w:cs="仿宋" w:hint="eastAsia"/>
            <w:lang w:eastAsia="zh-CN"/>
          </w:rPr>
          <w:t>(二)、资金筹措</w:t>
        </w:r>
        <w:r>
          <w:tab/>
        </w:r>
        <w:r>
          <w:fldChar w:fldCharType="begin"/>
        </w:r>
        <w:r>
          <w:instrText xml:space="preserve"> PAGEREF _Toc22612 \h </w:instrText>
        </w:r>
        <w:r>
          <w:fldChar w:fldCharType="separate"/>
        </w:r>
        <w:r>
          <w:t>35</w:t>
        </w:r>
        <w:r>
          <w:fldChar w:fldCharType="end"/>
        </w:r>
      </w:hyperlink>
    </w:p>
    <w:p>
      <w:pPr>
        <w:pStyle w:val="TOC1"/>
        <w:tabs>
          <w:tab w:val="right" w:leader="dot" w:pos="8306"/>
        </w:tabs>
      </w:pPr>
      <w:hyperlink w:anchor="_Toc21354" w:history="1">
        <w:r>
          <w:rPr>
            <w:rFonts w:ascii="仿宋" w:eastAsia="仿宋" w:hAnsi="仿宋" w:cs="仿宋" w:hint="eastAsia"/>
            <w:lang w:eastAsia="zh-CN"/>
          </w:rPr>
          <w:t>十、煤气化设备项目技术管理</w:t>
        </w:r>
        <w:r>
          <w:tab/>
        </w:r>
        <w:r>
          <w:fldChar w:fldCharType="begin"/>
        </w:r>
        <w:r>
          <w:instrText xml:space="preserve"> PAGEREF _Toc21354 \h </w:instrText>
        </w:r>
        <w:r>
          <w:fldChar w:fldCharType="separate"/>
        </w:r>
        <w:r>
          <w:t>35</w:t>
        </w:r>
        <w:r>
          <w:fldChar w:fldCharType="end"/>
        </w:r>
      </w:hyperlink>
    </w:p>
    <w:p>
      <w:pPr>
        <w:pStyle w:val="TOC2"/>
        <w:tabs>
          <w:tab w:val="right" w:leader="dot" w:pos="8306"/>
        </w:tabs>
      </w:pPr>
      <w:hyperlink w:anchor="_Toc25430" w:history="1">
        <w:r>
          <w:rPr>
            <w:rFonts w:ascii="仿宋" w:eastAsia="仿宋" w:hAnsi="仿宋" w:cs="仿宋" w:hint="eastAsia"/>
            <w:lang w:eastAsia="zh-CN"/>
          </w:rPr>
          <w:t>(一)、技术方案选用方向</w:t>
        </w:r>
        <w:r>
          <w:tab/>
        </w:r>
        <w:r>
          <w:fldChar w:fldCharType="begin"/>
        </w:r>
        <w:r>
          <w:instrText xml:space="preserve"> PAGEREF _Toc25430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57" w:history="1">
        <w:r>
          <w:rPr>
            <w:rFonts w:ascii="仿宋" w:eastAsia="仿宋" w:hAnsi="仿宋" w:cs="仿宋" w:hint="eastAsia"/>
            <w:lang w:eastAsia="zh-CN"/>
          </w:rPr>
          <w:t>(二)、工艺技术方案选用原则</w:t>
        </w:r>
        <w:r>
          <w:tab/>
        </w:r>
        <w:r>
          <w:fldChar w:fldCharType="begin"/>
        </w:r>
        <w:r>
          <w:instrText xml:space="preserve"> PAGEREF _Toc19257 \h </w:instrText>
        </w:r>
        <w:r>
          <w:fldChar w:fldCharType="separate"/>
        </w:r>
        <w:r>
          <w:t>37</w:t>
        </w:r>
        <w:r>
          <w:fldChar w:fldCharType="end"/>
        </w:r>
      </w:hyperlink>
    </w:p>
    <w:p>
      <w:pPr>
        <w:pStyle w:val="TOC2"/>
        <w:tabs>
          <w:tab w:val="right" w:leader="dot" w:pos="8306"/>
        </w:tabs>
      </w:pPr>
      <w:hyperlink w:anchor="_Toc15111" w:history="1">
        <w:r>
          <w:rPr>
            <w:rFonts w:ascii="仿宋" w:eastAsia="仿宋" w:hAnsi="仿宋" w:cs="仿宋" w:hint="eastAsia"/>
            <w:lang w:eastAsia="zh-CN"/>
          </w:rPr>
          <w:t>(三)、工艺技术方案要求</w:t>
        </w:r>
        <w:r>
          <w:tab/>
        </w:r>
        <w:r>
          <w:fldChar w:fldCharType="begin"/>
        </w:r>
        <w:r>
          <w:instrText xml:space="preserve"> PAGEREF _Toc15111 \h </w:instrText>
        </w:r>
        <w:r>
          <w:fldChar w:fldCharType="separate"/>
        </w:r>
        <w:r>
          <w:t>39</w:t>
        </w:r>
        <w:r>
          <w:fldChar w:fldCharType="end"/>
        </w:r>
      </w:hyperlink>
    </w:p>
    <w:p>
      <w:pPr>
        <w:pStyle w:val="TOC1"/>
        <w:tabs>
          <w:tab w:val="right" w:leader="dot" w:pos="8306"/>
        </w:tabs>
      </w:pPr>
      <w:hyperlink w:anchor="_Toc27118" w:history="1">
        <w:r>
          <w:rPr>
            <w:rFonts w:ascii="仿宋" w:eastAsia="仿宋" w:hAnsi="仿宋" w:cs="仿宋" w:hint="eastAsia"/>
            <w:lang w:eastAsia="zh-CN"/>
          </w:rPr>
          <w:t>十一、煤气化设备项目经营效益</w:t>
        </w:r>
        <w:r>
          <w:tab/>
        </w:r>
        <w:r>
          <w:fldChar w:fldCharType="begin"/>
        </w:r>
        <w:r>
          <w:instrText xml:space="preserve"> PAGEREF _Toc27118 \h </w:instrText>
        </w:r>
        <w:r>
          <w:fldChar w:fldCharType="separate"/>
        </w:r>
        <w:r>
          <w:t>42</w:t>
        </w:r>
        <w:r>
          <w:fldChar w:fldCharType="end"/>
        </w:r>
      </w:hyperlink>
    </w:p>
    <w:p>
      <w:pPr>
        <w:pStyle w:val="TOC2"/>
        <w:tabs>
          <w:tab w:val="right" w:leader="dot" w:pos="8306"/>
        </w:tabs>
      </w:pPr>
      <w:hyperlink w:anchor="_Toc17465" w:history="1">
        <w:r>
          <w:rPr>
            <w:rFonts w:ascii="仿宋" w:eastAsia="仿宋" w:hAnsi="仿宋" w:cs="仿宋" w:hint="eastAsia"/>
            <w:lang w:eastAsia="zh-CN"/>
          </w:rPr>
          <w:t>(一)、经济评价财务测算</w:t>
        </w:r>
        <w:r>
          <w:tab/>
        </w:r>
        <w:r>
          <w:fldChar w:fldCharType="begin"/>
        </w:r>
        <w:r>
          <w:instrText xml:space="preserve"> PAGEREF _Toc17465 \h </w:instrText>
        </w:r>
        <w:r>
          <w:fldChar w:fldCharType="separate"/>
        </w:r>
        <w:r>
          <w:t>42</w:t>
        </w:r>
        <w:r>
          <w:fldChar w:fldCharType="end"/>
        </w:r>
      </w:hyperlink>
    </w:p>
    <w:p>
      <w:pPr>
        <w:pStyle w:val="TOC2"/>
        <w:tabs>
          <w:tab w:val="right" w:leader="dot" w:pos="8306"/>
        </w:tabs>
      </w:pPr>
      <w:hyperlink w:anchor="_Toc6790" w:history="1">
        <w:r>
          <w:rPr>
            <w:rFonts w:ascii="仿宋" w:eastAsia="仿宋" w:hAnsi="仿宋" w:cs="仿宋" w:hint="eastAsia"/>
            <w:lang w:eastAsia="zh-CN"/>
          </w:rPr>
          <w:t>(二)、煤气化设备项目盈利能力分析</w:t>
        </w:r>
        <w:r>
          <w:tab/>
        </w:r>
        <w:r>
          <w:fldChar w:fldCharType="begin"/>
        </w:r>
        <w:r>
          <w:instrText xml:space="preserve"> PAGEREF _Toc6790 \h </w:instrText>
        </w:r>
        <w:r>
          <w:fldChar w:fldCharType="separate"/>
        </w:r>
        <w:r>
          <w:t>43</w:t>
        </w:r>
        <w:r>
          <w:fldChar w:fldCharType="end"/>
        </w:r>
      </w:hyperlink>
    </w:p>
    <w:p>
      <w:pPr>
        <w:pStyle w:val="TOC1"/>
        <w:tabs>
          <w:tab w:val="right" w:leader="dot" w:pos="8306"/>
        </w:tabs>
      </w:pPr>
      <w:hyperlink w:anchor="_Toc22918" w:history="1">
        <w:r>
          <w:rPr>
            <w:rFonts w:ascii="仿宋" w:eastAsia="仿宋" w:hAnsi="仿宋" w:cs="仿宋" w:hint="eastAsia"/>
            <w:lang w:eastAsia="zh-CN"/>
          </w:rPr>
          <w:t>十二、煤气化设备项目财务管理</w:t>
        </w:r>
        <w:r>
          <w:tab/>
        </w:r>
        <w:r>
          <w:fldChar w:fldCharType="begin"/>
        </w:r>
        <w:r>
          <w:instrText xml:space="preserve"> PAGEREF _Toc22918 \h </w:instrText>
        </w:r>
        <w:r>
          <w:fldChar w:fldCharType="separate"/>
        </w:r>
        <w:r>
          <w:t>44</w:t>
        </w:r>
        <w:r>
          <w:fldChar w:fldCharType="end"/>
        </w:r>
      </w:hyperlink>
    </w:p>
    <w:p>
      <w:pPr>
        <w:pStyle w:val="TOC2"/>
        <w:tabs>
          <w:tab w:val="right" w:leader="dot" w:pos="8306"/>
        </w:tabs>
      </w:pPr>
      <w:hyperlink w:anchor="_Toc17025" w:history="1">
        <w:r>
          <w:rPr>
            <w:rFonts w:ascii="仿宋" w:eastAsia="仿宋" w:hAnsi="仿宋" w:cs="仿宋" w:hint="eastAsia"/>
            <w:lang w:eastAsia="zh-CN"/>
          </w:rPr>
          <w:t>(一)、资金需求大</w:t>
        </w:r>
        <w:r>
          <w:tab/>
        </w:r>
        <w:r>
          <w:fldChar w:fldCharType="begin"/>
        </w:r>
        <w:r>
          <w:instrText xml:space="preserve"> PAGEREF _Toc17025 \h </w:instrText>
        </w:r>
        <w:r>
          <w:fldChar w:fldCharType="separate"/>
        </w:r>
        <w:r>
          <w:t>44</w:t>
        </w:r>
        <w:r>
          <w:fldChar w:fldCharType="end"/>
        </w:r>
      </w:hyperlink>
    </w:p>
    <w:p>
      <w:pPr>
        <w:pStyle w:val="TOC2"/>
        <w:tabs>
          <w:tab w:val="right" w:leader="dot" w:pos="8306"/>
        </w:tabs>
      </w:pPr>
      <w:hyperlink w:anchor="_Toc4753" w:history="1">
        <w:r>
          <w:rPr>
            <w:rFonts w:ascii="仿宋" w:eastAsia="仿宋" w:hAnsi="仿宋" w:cs="仿宋" w:hint="eastAsia"/>
            <w:lang w:eastAsia="zh-CN"/>
          </w:rPr>
          <w:t>(二)、研发周期长</w:t>
        </w:r>
        <w:r>
          <w:tab/>
        </w:r>
        <w:r>
          <w:fldChar w:fldCharType="begin"/>
        </w:r>
        <w:r>
          <w:instrText xml:space="preserve"> PAGEREF _Toc4753 \h </w:instrText>
        </w:r>
        <w:r>
          <w:fldChar w:fldCharType="separate"/>
        </w:r>
        <w:r>
          <w:t>45</w:t>
        </w:r>
        <w:r>
          <w:fldChar w:fldCharType="end"/>
        </w:r>
      </w:hyperlink>
    </w:p>
    <w:p>
      <w:pPr>
        <w:pStyle w:val="TOC2"/>
        <w:tabs>
          <w:tab w:val="right" w:leader="dot" w:pos="8306"/>
        </w:tabs>
      </w:pPr>
      <w:hyperlink w:anchor="_Toc19087" w:history="1">
        <w:r>
          <w:rPr>
            <w:rFonts w:ascii="仿宋" w:eastAsia="仿宋" w:hAnsi="仿宋" w:cs="仿宋" w:hint="eastAsia"/>
            <w:lang w:eastAsia="zh-CN"/>
          </w:rPr>
          <w:t>(三)、市场风险大</w:t>
        </w:r>
        <w:r>
          <w:tab/>
        </w:r>
        <w:r>
          <w:fldChar w:fldCharType="begin"/>
        </w:r>
        <w:r>
          <w:instrText xml:space="preserve"> PAGEREF _Toc19087 \h </w:instrText>
        </w:r>
        <w:r>
          <w:fldChar w:fldCharType="separate"/>
        </w:r>
        <w:r>
          <w:t>46</w:t>
        </w:r>
        <w:r>
          <w:fldChar w:fldCharType="end"/>
        </w:r>
      </w:hyperlink>
    </w:p>
    <w:p>
      <w:pPr>
        <w:pStyle w:val="TOC2"/>
        <w:tabs>
          <w:tab w:val="right" w:leader="dot" w:pos="8306"/>
        </w:tabs>
      </w:pPr>
      <w:hyperlink w:anchor="_Toc3706" w:history="1">
        <w:r>
          <w:rPr>
            <w:rFonts w:ascii="仿宋" w:eastAsia="仿宋" w:hAnsi="仿宋" w:cs="仿宋" w:hint="eastAsia"/>
            <w:lang w:eastAsia="zh-CN"/>
          </w:rPr>
          <w:t>(四)、利润率高</w:t>
        </w:r>
        <w:r>
          <w:tab/>
        </w:r>
        <w:r>
          <w:fldChar w:fldCharType="begin"/>
        </w:r>
        <w:r>
          <w:instrText xml:space="preserve"> PAGEREF _Toc3706 \h </w:instrText>
        </w:r>
        <w:r>
          <w:fldChar w:fldCharType="separate"/>
        </w:r>
        <w:r>
          <w:t>49</w:t>
        </w:r>
        <w:r>
          <w:fldChar w:fldCharType="end"/>
        </w:r>
      </w:hyperlink>
    </w:p>
    <w:p>
      <w:pPr>
        <w:pStyle w:val="TOC1"/>
        <w:tabs>
          <w:tab w:val="right" w:leader="dot" w:pos="8306"/>
        </w:tabs>
      </w:pPr>
      <w:hyperlink w:anchor="_Toc4538" w:history="1">
        <w:r>
          <w:rPr>
            <w:rFonts w:ascii="仿宋" w:eastAsia="仿宋" w:hAnsi="仿宋" w:cs="仿宋" w:hint="eastAsia"/>
            <w:lang w:eastAsia="zh-CN"/>
          </w:rPr>
          <w:t>十三、煤气化设备项目治理与监督</w:t>
        </w:r>
        <w:r>
          <w:tab/>
        </w:r>
        <w:r>
          <w:fldChar w:fldCharType="begin"/>
        </w:r>
        <w:r>
          <w:instrText xml:space="preserve"> PAGEREF _Toc4538 \h </w:instrText>
        </w:r>
        <w:r>
          <w:fldChar w:fldCharType="separate"/>
        </w:r>
        <w:r>
          <w:t>51</w:t>
        </w:r>
        <w:r>
          <w:fldChar w:fldCharType="end"/>
        </w:r>
      </w:hyperlink>
    </w:p>
    <w:p>
      <w:pPr>
        <w:pStyle w:val="TOC2"/>
        <w:tabs>
          <w:tab w:val="right" w:leader="dot" w:pos="8306"/>
        </w:tabs>
      </w:pPr>
      <w:hyperlink w:anchor="_Toc8933" w:history="1">
        <w:r>
          <w:rPr>
            <w:rFonts w:ascii="仿宋" w:eastAsia="仿宋" w:hAnsi="仿宋" w:cs="仿宋" w:hint="eastAsia"/>
            <w:lang w:eastAsia="zh-CN"/>
          </w:rPr>
          <w:t>(一)、煤气化设备项目治理结构</w:t>
        </w:r>
        <w:r>
          <w:tab/>
        </w:r>
        <w:r>
          <w:fldChar w:fldCharType="begin"/>
        </w:r>
        <w:r>
          <w:instrText xml:space="preserve"> PAGEREF _Toc8933 \h </w:instrText>
        </w:r>
        <w:r>
          <w:fldChar w:fldCharType="separate"/>
        </w:r>
        <w:r>
          <w:t>51</w:t>
        </w:r>
        <w:r>
          <w:fldChar w:fldCharType="end"/>
        </w:r>
      </w:hyperlink>
    </w:p>
    <w:p>
      <w:pPr>
        <w:pStyle w:val="TOC2"/>
        <w:tabs>
          <w:tab w:val="right" w:leader="dot" w:pos="8306"/>
        </w:tabs>
      </w:pPr>
      <w:hyperlink w:anchor="_Toc18126" w:history="1">
        <w:r>
          <w:rPr>
            <w:rFonts w:ascii="仿宋" w:eastAsia="仿宋" w:hAnsi="仿宋" w:cs="仿宋" w:hint="eastAsia"/>
            <w:lang w:eastAsia="zh-CN"/>
          </w:rPr>
          <w:t>(二)、监督与审计</w:t>
        </w:r>
        <w:r>
          <w:tab/>
        </w:r>
        <w:r>
          <w:fldChar w:fldCharType="begin"/>
        </w:r>
        <w:r>
          <w:instrText xml:space="preserve"> PAGEREF _Toc18126 \h </w:instrText>
        </w:r>
        <w:r>
          <w:fldChar w:fldCharType="separate"/>
        </w:r>
        <w:r>
          <w:t>52</w:t>
        </w:r>
        <w:r>
          <w:fldChar w:fldCharType="end"/>
        </w:r>
      </w:hyperlink>
    </w:p>
    <w:p>
      <w:pPr>
        <w:pStyle w:val="TOC1"/>
        <w:tabs>
          <w:tab w:val="right" w:leader="dot" w:pos="8306"/>
        </w:tabs>
      </w:pPr>
      <w:hyperlink w:anchor="_Toc7233" w:history="1">
        <w:r>
          <w:rPr>
            <w:rFonts w:ascii="仿宋" w:eastAsia="仿宋" w:hAnsi="仿宋" w:cs="仿宋" w:hint="eastAsia"/>
            <w:lang w:eastAsia="zh-CN"/>
          </w:rPr>
          <w:t>十四、煤气化设备项目变更管理</w:t>
        </w:r>
        <w:r>
          <w:tab/>
        </w:r>
        <w:r>
          <w:fldChar w:fldCharType="begin"/>
        </w:r>
        <w:r>
          <w:instrText xml:space="preserve"> PAGEREF _Toc7233 \h </w:instrText>
        </w:r>
        <w:r>
          <w:fldChar w:fldCharType="separate"/>
        </w:r>
        <w:r>
          <w:t>54</w:t>
        </w:r>
        <w:r>
          <w:fldChar w:fldCharType="end"/>
        </w:r>
      </w:hyperlink>
    </w:p>
    <w:p>
      <w:pPr>
        <w:pStyle w:val="TOC2"/>
        <w:tabs>
          <w:tab w:val="right" w:leader="dot" w:pos="8306"/>
        </w:tabs>
      </w:pPr>
      <w:hyperlink w:anchor="_Toc16909" w:history="1">
        <w:r>
          <w:rPr>
            <w:rFonts w:ascii="仿宋" w:eastAsia="仿宋" w:hAnsi="仿宋" w:cs="仿宋" w:hint="eastAsia"/>
            <w:lang w:eastAsia="zh-CN"/>
          </w:rPr>
          <w:t>(一)、变更申请与评估</w:t>
        </w:r>
        <w:r>
          <w:tab/>
        </w:r>
        <w:r>
          <w:fldChar w:fldCharType="begin"/>
        </w:r>
        <w:r>
          <w:instrText xml:space="preserve"> PAGEREF _Toc16909 \h </w:instrText>
        </w:r>
        <w:r>
          <w:fldChar w:fldCharType="separate"/>
        </w:r>
        <w:r>
          <w:t>54</w:t>
        </w:r>
        <w:r>
          <w:fldChar w:fldCharType="end"/>
        </w:r>
      </w:hyperlink>
    </w:p>
    <w:p>
      <w:pPr>
        <w:pStyle w:val="TOC2"/>
        <w:tabs>
          <w:tab w:val="right" w:leader="dot" w:pos="8306"/>
        </w:tabs>
      </w:pPr>
      <w:hyperlink w:anchor="_Toc24879" w:history="1">
        <w:r>
          <w:rPr>
            <w:rFonts w:ascii="仿宋" w:eastAsia="仿宋" w:hAnsi="仿宋" w:cs="仿宋" w:hint="eastAsia"/>
            <w:lang w:eastAsia="zh-CN"/>
          </w:rPr>
          <w:t>(二)、变更实施与控制</w:t>
        </w:r>
        <w:r>
          <w:tab/>
        </w:r>
        <w:r>
          <w:fldChar w:fldCharType="begin"/>
        </w:r>
        <w:r>
          <w:instrText xml:space="preserve"> PAGEREF _Toc24879 \h </w:instrText>
        </w:r>
        <w:r>
          <w:fldChar w:fldCharType="separate"/>
        </w:r>
        <w:r>
          <w:t>54</w:t>
        </w:r>
        <w:r>
          <w:fldChar w:fldCharType="end"/>
        </w:r>
      </w:hyperlink>
    </w:p>
    <w:p>
      <w:pPr>
        <w:pStyle w:val="TOC1"/>
        <w:tabs>
          <w:tab w:val="right" w:leader="dot" w:pos="8306"/>
        </w:tabs>
      </w:pPr>
      <w:hyperlink w:anchor="_Toc2413" w:history="1">
        <w:r>
          <w:rPr>
            <w:rFonts w:ascii="仿宋" w:eastAsia="仿宋" w:hAnsi="仿宋" w:cs="仿宋" w:hint="eastAsia"/>
            <w:lang w:eastAsia="zh-CN"/>
          </w:rPr>
          <w:t>十五、煤气化设备项目工程方案分析</w:t>
        </w:r>
        <w:r>
          <w:tab/>
        </w:r>
        <w:r>
          <w:fldChar w:fldCharType="begin"/>
        </w:r>
        <w:r>
          <w:instrText xml:space="preserve"> PAGEREF _Toc2413 \h </w:instrText>
        </w:r>
        <w:r>
          <w:fldChar w:fldCharType="separate"/>
        </w:r>
        <w:r>
          <w:t>55</w:t>
        </w:r>
        <w:r>
          <w:fldChar w:fldCharType="end"/>
        </w:r>
      </w:hyperlink>
    </w:p>
    <w:p>
      <w:pPr>
        <w:pStyle w:val="TOC2"/>
        <w:tabs>
          <w:tab w:val="right" w:leader="dot" w:pos="8306"/>
        </w:tabs>
      </w:pPr>
      <w:hyperlink w:anchor="_Toc6711" w:history="1">
        <w:r>
          <w:rPr>
            <w:rFonts w:ascii="仿宋" w:eastAsia="仿宋" w:hAnsi="仿宋" w:cs="仿宋" w:hint="eastAsia"/>
            <w:lang w:eastAsia="zh-CN"/>
          </w:rPr>
          <w:t>(一)、建筑工程设计原则</w:t>
        </w:r>
        <w:r>
          <w:tab/>
        </w:r>
        <w:r>
          <w:fldChar w:fldCharType="begin"/>
        </w:r>
        <w:r>
          <w:instrText xml:space="preserve"> PAGEREF _Toc6711 \h </w:instrText>
        </w:r>
        <w:r>
          <w:fldChar w:fldCharType="separate"/>
        </w:r>
        <w:r>
          <w:t>55</w:t>
        </w:r>
        <w:r>
          <w:fldChar w:fldCharType="end"/>
        </w:r>
      </w:hyperlink>
    </w:p>
    <w:p>
      <w:pPr>
        <w:pStyle w:val="TOC2"/>
        <w:tabs>
          <w:tab w:val="right" w:leader="dot" w:pos="8306"/>
        </w:tabs>
      </w:pPr>
      <w:hyperlink w:anchor="_Toc15354" w:history="1">
        <w:r>
          <w:rPr>
            <w:rFonts w:ascii="仿宋" w:eastAsia="仿宋" w:hAnsi="仿宋" w:cs="仿宋" w:hint="eastAsia"/>
            <w:lang w:eastAsia="zh-CN"/>
          </w:rPr>
          <w:t>(二)、土建工程建设指标</w:t>
        </w:r>
        <w:r>
          <w:tab/>
        </w:r>
        <w:r>
          <w:fldChar w:fldCharType="begin"/>
        </w:r>
        <w:r>
          <w:instrText xml:space="preserve"> PAGEREF _Toc15354 \h </w:instrText>
        </w:r>
        <w:r>
          <w:fldChar w:fldCharType="separate"/>
        </w:r>
        <w:r>
          <w:t>58</w:t>
        </w:r>
        <w:r>
          <w:fldChar w:fldCharType="end"/>
        </w:r>
      </w:hyperlink>
    </w:p>
    <w:p>
      <w:pPr>
        <w:pStyle w:val="TOC1"/>
        <w:tabs>
          <w:tab w:val="right" w:leader="dot" w:pos="8306"/>
        </w:tabs>
      </w:pPr>
      <w:hyperlink w:anchor="_Toc18491" w:history="1">
        <w:r>
          <w:rPr>
            <w:rFonts w:ascii="仿宋" w:eastAsia="仿宋" w:hAnsi="仿宋" w:cs="仿宋" w:hint="eastAsia"/>
            <w:lang w:eastAsia="zh-CN"/>
          </w:rPr>
          <w:t>十六、煤气化设备项目实施时间节点</w:t>
        </w:r>
        <w:r>
          <w:tab/>
        </w:r>
        <w:r>
          <w:fldChar w:fldCharType="begin"/>
        </w:r>
        <w:r>
          <w:instrText xml:space="preserve"> PAGEREF _Toc18491 \h </w:instrText>
        </w:r>
        <w:r>
          <w:fldChar w:fldCharType="separate"/>
        </w:r>
        <w:r>
          <w:t>60</w:t>
        </w:r>
        <w:r>
          <w:fldChar w:fldCharType="end"/>
        </w:r>
      </w:hyperlink>
    </w:p>
    <w:p>
      <w:pPr>
        <w:pStyle w:val="TOC2"/>
        <w:tabs>
          <w:tab w:val="right" w:leader="dot" w:pos="8306"/>
        </w:tabs>
      </w:pPr>
      <w:hyperlink w:anchor="_Toc17680" w:history="1">
        <w:r>
          <w:rPr>
            <w:rFonts w:ascii="仿宋" w:eastAsia="仿宋" w:hAnsi="仿宋" w:cs="仿宋" w:hint="eastAsia"/>
            <w:lang w:eastAsia="zh-CN"/>
          </w:rPr>
          <w:t>(一)、煤气化设备项目启动阶段时间节点</w:t>
        </w:r>
        <w:r>
          <w:tab/>
        </w:r>
        <w:r>
          <w:fldChar w:fldCharType="begin"/>
        </w:r>
        <w:r>
          <w:instrText xml:space="preserve"> PAGEREF _Toc17680 \h </w:instrText>
        </w:r>
        <w:r>
          <w:fldChar w:fldCharType="separate"/>
        </w:r>
        <w:r>
          <w:t>60</w:t>
        </w:r>
        <w:r>
          <w:fldChar w:fldCharType="end"/>
        </w:r>
      </w:hyperlink>
    </w:p>
    <w:p>
      <w:pPr>
        <w:pStyle w:val="TOC2"/>
        <w:tabs>
          <w:tab w:val="right" w:leader="dot" w:pos="8306"/>
        </w:tabs>
      </w:pPr>
      <w:hyperlink w:anchor="_Toc18229" w:history="1">
        <w:r>
          <w:rPr>
            <w:rFonts w:ascii="仿宋" w:eastAsia="仿宋" w:hAnsi="仿宋" w:cs="仿宋" w:hint="eastAsia"/>
            <w:lang w:eastAsia="zh-CN"/>
          </w:rPr>
          <w:t>(二)、煤气化设备项目执行阶段时间节点</w:t>
        </w:r>
        <w:r>
          <w:tab/>
        </w:r>
        <w:r>
          <w:fldChar w:fldCharType="begin"/>
        </w:r>
        <w:r>
          <w:instrText xml:space="preserve"> PAGEREF _Toc18229 \h </w:instrText>
        </w:r>
        <w:r>
          <w:fldChar w:fldCharType="separate"/>
        </w:r>
        <w:r>
          <w:t>61</w:t>
        </w:r>
        <w:r>
          <w:fldChar w:fldCharType="end"/>
        </w:r>
      </w:hyperlink>
    </w:p>
    <w:p>
      <w:pPr>
        <w:pStyle w:val="TOC2"/>
        <w:tabs>
          <w:tab w:val="right" w:leader="dot" w:pos="8306"/>
        </w:tabs>
      </w:pPr>
      <w:hyperlink w:anchor="_Toc32388" w:history="1">
        <w:r>
          <w:rPr>
            <w:rFonts w:ascii="仿宋" w:eastAsia="仿宋" w:hAnsi="仿宋" w:cs="仿宋" w:hint="eastAsia"/>
            <w:lang w:eastAsia="zh-CN"/>
          </w:rPr>
          <w:t>(三)、煤气化设备项目完成阶段时间节点</w:t>
        </w:r>
        <w:r>
          <w:tab/>
        </w:r>
        <w:r>
          <w:fldChar w:fldCharType="begin"/>
        </w:r>
        <w:r>
          <w:instrText xml:space="preserve"> PAGEREF _Toc32388 \h </w:instrText>
        </w:r>
        <w:r>
          <w:fldChar w:fldCharType="separate"/>
        </w:r>
        <w:r>
          <w:t>62</w:t>
        </w:r>
        <w:r>
          <w:fldChar w:fldCharType="end"/>
        </w:r>
      </w:hyperlink>
    </w:p>
    <w:p>
      <w:pPr>
        <w:pStyle w:val="TOC1"/>
        <w:tabs>
          <w:tab w:val="right" w:leader="dot" w:pos="8306"/>
        </w:tabs>
      </w:pPr>
      <w:hyperlink w:anchor="_Toc26704" w:history="1">
        <w:r>
          <w:rPr>
            <w:rFonts w:ascii="仿宋" w:eastAsia="仿宋" w:hAnsi="仿宋" w:cs="仿宋" w:hint="eastAsia"/>
            <w:lang w:eastAsia="zh-CN"/>
          </w:rPr>
          <w:t>十七、风险识别与分类</w:t>
        </w:r>
        <w:r>
          <w:tab/>
        </w:r>
        <w:r>
          <w:fldChar w:fldCharType="begin"/>
        </w:r>
        <w:r>
          <w:instrText xml:space="preserve"> PAGEREF _Toc26704 \h </w:instrText>
        </w:r>
        <w:r>
          <w:fldChar w:fldCharType="separate"/>
        </w:r>
        <w:r>
          <w:t>63</w:t>
        </w:r>
        <w:r>
          <w:fldChar w:fldCharType="end"/>
        </w:r>
      </w:hyperlink>
    </w:p>
    <w:p>
      <w:pPr>
        <w:pStyle w:val="TOC2"/>
        <w:tabs>
          <w:tab w:val="right" w:leader="dot" w:pos="8306"/>
        </w:tabs>
      </w:pPr>
      <w:hyperlink w:anchor="_Toc24822" w:history="1">
        <w:r>
          <w:rPr>
            <w:rFonts w:ascii="仿宋" w:eastAsia="仿宋" w:hAnsi="仿宋" w:cs="仿宋" w:hint="eastAsia"/>
            <w:lang w:eastAsia="zh-CN"/>
          </w:rPr>
          <w:t>(一)、风险识别</w:t>
        </w:r>
        <w:r>
          <w:tab/>
        </w:r>
        <w:r>
          <w:fldChar w:fldCharType="begin"/>
        </w:r>
        <w:r>
          <w:instrText xml:space="preserve"> PAGEREF _Toc24822 \h </w:instrText>
        </w:r>
        <w:r>
          <w:fldChar w:fldCharType="separate"/>
        </w:r>
        <w:r>
          <w:t>63</w:t>
        </w:r>
        <w:r>
          <w:fldChar w:fldCharType="end"/>
        </w:r>
      </w:hyperlink>
    </w:p>
    <w:p>
      <w:pPr>
        <w:pStyle w:val="TOC2"/>
        <w:tabs>
          <w:tab w:val="right" w:leader="dot" w:pos="8306"/>
        </w:tabs>
      </w:pPr>
      <w:hyperlink w:anchor="_Toc25944" w:history="1">
        <w:r>
          <w:rPr>
            <w:rFonts w:ascii="仿宋" w:eastAsia="仿宋" w:hAnsi="仿宋" w:cs="仿宋" w:hint="eastAsia"/>
            <w:lang w:eastAsia="zh-CN"/>
          </w:rPr>
          <w:t>(二)、风险分类</w:t>
        </w:r>
        <w:r>
          <w:tab/>
        </w:r>
        <w:r>
          <w:fldChar w:fldCharType="begin"/>
        </w:r>
        <w:r>
          <w:instrText xml:space="preserve"> PAGEREF _Toc25944 \h </w:instrText>
        </w:r>
        <w:r>
          <w:fldChar w:fldCharType="separate"/>
        </w:r>
        <w:r>
          <w:t>64</w:t>
        </w:r>
        <w:r>
          <w:fldChar w:fldCharType="end"/>
        </w:r>
      </w:hyperlink>
    </w:p>
    <w:p>
      <w:pPr>
        <w:pStyle w:val="TOC1"/>
        <w:tabs>
          <w:tab w:val="right" w:leader="dot" w:pos="8306"/>
        </w:tabs>
      </w:pPr>
      <w:hyperlink w:anchor="_Toc7141" w:history="1">
        <w:r>
          <w:rPr>
            <w:rFonts w:ascii="仿宋" w:eastAsia="仿宋" w:hAnsi="仿宋" w:cs="仿宋" w:hint="eastAsia"/>
            <w:lang w:eastAsia="zh-CN"/>
          </w:rPr>
          <w:t>十八、质量管理体系</w:t>
        </w:r>
        <w:r>
          <w:tab/>
        </w:r>
        <w:r>
          <w:fldChar w:fldCharType="begin"/>
        </w:r>
        <w:r>
          <w:instrText xml:space="preserve"> PAGEREF _Toc7141 \h </w:instrText>
        </w:r>
        <w:r>
          <w:fldChar w:fldCharType="separate"/>
        </w:r>
        <w:r>
          <w:t>66</w:t>
        </w:r>
        <w:r>
          <w:fldChar w:fldCharType="end"/>
        </w:r>
      </w:hyperlink>
    </w:p>
    <w:p>
      <w:pPr>
        <w:pStyle w:val="TOC2"/>
        <w:tabs>
          <w:tab w:val="right" w:leader="dot" w:pos="8306"/>
        </w:tabs>
      </w:pPr>
      <w:hyperlink w:anchor="_Toc16658" w:history="1">
        <w:r>
          <w:rPr>
            <w:rFonts w:ascii="仿宋" w:eastAsia="仿宋" w:hAnsi="仿宋" w:cs="仿宋" w:hint="eastAsia"/>
            <w:lang w:eastAsia="zh-CN"/>
          </w:rPr>
          <w:t>(一)、质量目标与方针</w:t>
        </w:r>
        <w:r>
          <w:tab/>
        </w:r>
        <w:r>
          <w:fldChar w:fldCharType="begin"/>
        </w:r>
        <w:r>
          <w:instrText xml:space="preserve"> PAGEREF _Toc16658 \h </w:instrText>
        </w:r>
        <w:r>
          <w:fldChar w:fldCharType="separate"/>
        </w:r>
        <w:r>
          <w:t>66</w:t>
        </w:r>
        <w:r>
          <w:fldChar w:fldCharType="end"/>
        </w:r>
      </w:hyperlink>
    </w:p>
    <w:p>
      <w:pPr>
        <w:pStyle w:val="TOC2"/>
        <w:tabs>
          <w:tab w:val="right" w:leader="dot" w:pos="8306"/>
        </w:tabs>
      </w:pPr>
      <w:hyperlink w:anchor="_Toc31552" w:history="1">
        <w:r>
          <w:rPr>
            <w:rFonts w:ascii="仿宋" w:eastAsia="仿宋" w:hAnsi="仿宋" w:cs="仿宋" w:hint="eastAsia"/>
            <w:lang w:eastAsia="zh-CN"/>
          </w:rPr>
          <w:t>(二)、质量管理责任</w:t>
        </w:r>
        <w:r>
          <w:tab/>
        </w:r>
        <w:r>
          <w:fldChar w:fldCharType="begin"/>
        </w:r>
        <w:r>
          <w:instrText xml:space="preserve"> PAGEREF _Toc31552 \h </w:instrText>
        </w:r>
        <w:r>
          <w:fldChar w:fldCharType="separate"/>
        </w:r>
        <w:r>
          <w:t>67</w:t>
        </w:r>
        <w:r>
          <w:fldChar w:fldCharType="end"/>
        </w:r>
      </w:hyperlink>
    </w:p>
    <w:p>
      <w:pPr>
        <w:pStyle w:val="TOC2"/>
        <w:tabs>
          <w:tab w:val="right" w:leader="dot" w:pos="8306"/>
        </w:tabs>
      </w:pPr>
      <w:hyperlink w:anchor="_Toc772" w:history="1">
        <w:r>
          <w:rPr>
            <w:rFonts w:ascii="仿宋" w:eastAsia="仿宋" w:hAnsi="仿宋" w:cs="仿宋" w:hint="eastAsia"/>
            <w:lang w:eastAsia="zh-CN"/>
          </w:rPr>
          <w:t>(三)、质量管理体系文件</w:t>
        </w:r>
        <w:r>
          <w:tab/>
        </w:r>
        <w:r>
          <w:fldChar w:fldCharType="begin"/>
        </w:r>
        <w:r>
          <w:instrText xml:space="preserve"> PAGEREF _Toc772 \h </w:instrText>
        </w:r>
        <w:r>
          <w:fldChar w:fldCharType="separate"/>
        </w:r>
        <w:r>
          <w:t>69</w:t>
        </w:r>
        <w:r>
          <w:fldChar w:fldCharType="end"/>
        </w:r>
      </w:hyperlink>
    </w:p>
    <w:p>
      <w:pPr>
        <w:pStyle w:val="TOC2"/>
        <w:tabs>
          <w:tab w:val="right" w:leader="dot" w:pos="8306"/>
        </w:tabs>
      </w:pPr>
      <w:hyperlink w:anchor="_Toc28288" w:history="1">
        <w:r>
          <w:rPr>
            <w:rFonts w:ascii="仿宋" w:eastAsia="仿宋" w:hAnsi="仿宋" w:cs="仿宋" w:hint="eastAsia"/>
            <w:lang w:eastAsia="zh-CN"/>
          </w:rPr>
          <w:t>(四)、质量培训与教育</w:t>
        </w:r>
        <w:r>
          <w:tab/>
        </w:r>
        <w:r>
          <w:fldChar w:fldCharType="begin"/>
        </w:r>
        <w:r>
          <w:instrText xml:space="preserve"> PAGEREF _Toc28288 \h </w:instrText>
        </w:r>
        <w:r>
          <w:fldChar w:fldCharType="separate"/>
        </w:r>
        <w:r>
          <w:t>71</w:t>
        </w:r>
        <w:r>
          <w:fldChar w:fldCharType="end"/>
        </w:r>
      </w:hyperlink>
    </w:p>
    <w:p>
      <w:pPr>
        <w:pStyle w:val="TOC2"/>
        <w:tabs>
          <w:tab w:val="right" w:leader="dot" w:pos="8306"/>
        </w:tabs>
      </w:pPr>
      <w:hyperlink w:anchor="_Toc29351" w:history="1">
        <w:r>
          <w:rPr>
            <w:rFonts w:ascii="仿宋" w:eastAsia="仿宋" w:hAnsi="仿宋" w:cs="仿宋" w:hint="eastAsia"/>
            <w:lang w:eastAsia="zh-CN"/>
          </w:rPr>
          <w:t>(五)、质量审核与评价</w:t>
        </w:r>
        <w:r>
          <w:tab/>
        </w:r>
        <w:r>
          <w:fldChar w:fldCharType="begin"/>
        </w:r>
        <w:r>
          <w:instrText xml:space="preserve"> PAGEREF _Toc29351 \h </w:instrText>
        </w:r>
        <w:r>
          <w:fldChar w:fldCharType="separate"/>
        </w:r>
        <w:r>
          <w:t>72</w:t>
        </w:r>
        <w:r>
          <w:fldChar w:fldCharType="end"/>
        </w:r>
      </w:hyperlink>
    </w:p>
    <w:p>
      <w:pPr>
        <w:pStyle w:val="TOC2"/>
        <w:tabs>
          <w:tab w:val="right" w:leader="dot" w:pos="8306"/>
        </w:tabs>
      </w:pPr>
      <w:hyperlink w:anchor="_Toc26000" w:history="1">
        <w:r>
          <w:rPr>
            <w:rFonts w:ascii="仿宋" w:eastAsia="仿宋" w:hAnsi="仿宋" w:cs="仿宋" w:hint="eastAsia"/>
            <w:lang w:eastAsia="zh-CN"/>
          </w:rPr>
          <w:t>(六)、不符合与纠正措施</w:t>
        </w:r>
        <w:r>
          <w:tab/>
        </w:r>
        <w:r>
          <w:fldChar w:fldCharType="begin"/>
        </w:r>
        <w:r>
          <w:instrText xml:space="preserve"> PAGEREF _Toc26000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792"/>
      <w:r>
        <w:rPr>
          <w:rFonts w:ascii="仿宋" w:eastAsia="仿宋" w:hAnsi="仿宋" w:cs="仿宋" w:hint="eastAsia"/>
          <w:sz w:val="28"/>
          <w:lang w:eastAsia="zh-CN"/>
        </w:rPr>
        <w:t>一、煤气化设备项目文档管理</w:t>
      </w:r>
      <w:bookmarkEnd w:id="2"/>
    </w:p>
    <w:p>
      <w:pPr>
        <w:pStyle w:val="Heading2"/>
        <w:rPr>
          <w:rFonts w:ascii="仿宋" w:eastAsia="仿宋" w:hAnsi="仿宋" w:cs="仿宋" w:hint="eastAsia"/>
          <w:lang w:eastAsia="zh-CN"/>
        </w:rPr>
      </w:pPr>
      <w:bookmarkStart w:id="3" w:name="_Toc3099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煤气化设备项目高度重视文档的质量和准确性，以支持煤气化设备项目的各项活动和决策。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煤气化设备项目文档的编制始于煤气化设备项目计划的初期，我们制定了详细的文档编制计划，明确了每个文档的内容、格式和编写责任人。在煤气化设备项目启动阶段，我们首先编制了煤气化设备项目章程，明确定义了煤气化设备项目的目标、范围、风险等关键要素。随后，煤气化设备项目团队根据计划陆续编制了需求文档、设计文档、测试文档等各类文档，确保煤气化设备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煤气化设备项目管理中的重要环节，旨在确保煤气化设备项目文档符合质量标准和煤气化设备项目需求。在煤气化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煤气化设备项目相关利益方和专业领域的专家对文档进行独立审查。这有助于获取更全面、客观的反馈，确保煤气化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煤气化设备项目在文档编制与审查方面建立了严格的管理机制，通过规范的流程和多维度的审查，确保煤气化设备项目文档的质量、准确性和可靠性，为煤气化设备项目的顺利推进提供了有力支持。</w:t>
      </w:r>
    </w:p>
    <w:p>
      <w:pPr>
        <w:pStyle w:val="Heading2"/>
        <w:ind w:firstLine="560" w:firstLineChars="200"/>
        <w:rPr>
          <w:rFonts w:ascii="仿宋" w:eastAsia="仿宋" w:hAnsi="仿宋" w:cs="仿宋" w:hint="eastAsia"/>
          <w:sz w:val="28"/>
          <w:lang w:eastAsia="zh-CN"/>
        </w:rPr>
      </w:pPr>
      <w:bookmarkStart w:id="4" w:name="_Toc139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在煤气化设备项目中，我们致力于优化文档发布与分发过程，以确保信息的高效传递和团队间协作的顺畅进行。以下是我们采取的关键优化策略：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我们通过多渠道发布文档，包括电子邮件、煤气化设备项目管理平台、内部网站等，以满足不同团队成员的偏好和需求。多渠道发布确保了信息的全面覆盖。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我们采用了精细的权限控制，确保只有授权人员可以访问敏感信息。这种安全措施保护了煤气化设备项目文档的机密性，防止了未经授权的信息泄露。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919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文档存档与归档是煤气化设备项目生命周期中一个至关重要的环节，直接关系到煤气化设备项目信息的长期保存和历史记录的完整性。在煤气化设备项目中，我们实施了一系列有效的文档存档与归档管理策略：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907"/>
      <w:r>
        <w:rPr>
          <w:rFonts w:ascii="仿宋" w:eastAsia="仿宋" w:hAnsi="仿宋" w:cs="仿宋" w:hint="eastAsia"/>
          <w:sz w:val="28"/>
          <w:lang w:eastAsia="zh-CN"/>
        </w:rPr>
        <w:t>二、煤气化设备项目危机管理</w:t>
      </w:r>
      <w:bookmarkEnd w:id="6"/>
    </w:p>
    <w:p>
      <w:pPr>
        <w:pStyle w:val="Heading2"/>
        <w:rPr>
          <w:rFonts w:ascii="仿宋" w:eastAsia="仿宋" w:hAnsi="仿宋" w:cs="仿宋" w:hint="eastAsia"/>
          <w:lang w:eastAsia="zh-CN"/>
        </w:rPr>
      </w:pPr>
      <w:bookmarkStart w:id="7" w:name="_Toc9654"/>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煤气化设备项目危机管理中，危机预警与识别是确保煤气化设备项目稳健运行的核心步骤。通过建立全面的监测机制，煤气化设备项目团队旨在及时发现和理解潜在的风险和危机因素，以便采取及时的预防和应对措施，确保煤气化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首先，通过深入的风险评估，煤气化设备项目团队全面分析了整个煤气化设备项目和各个阶段可能存在的威胁。这包括准确评估每个潜在风险的发生概率和可能影响的程度，为后续危机预警提供了有力支持。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煤气化设备项目团队着重于明确定义煤气化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煤气化设备项目进展的持续监控，团队能够及时发现潜在问题并作出迅速反应。煤气化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在这一阶段，团队的专业素养和反应速度将发挥至关重要的作用，以确保潜在危机能够在初期得到有效的处理，最大程度地减轻负面影响。通过危机预警与识别，煤气化设备项目得以更有序、可控地推进。</w:t>
      </w:r>
    </w:p>
    <w:p>
      <w:pPr>
        <w:pStyle w:val="Heading2"/>
        <w:ind w:firstLine="560" w:firstLineChars="200"/>
        <w:rPr>
          <w:rFonts w:ascii="仿宋" w:eastAsia="仿宋" w:hAnsi="仿宋" w:cs="仿宋" w:hint="eastAsia"/>
          <w:sz w:val="28"/>
          <w:lang w:eastAsia="zh-CN"/>
        </w:rPr>
      </w:pPr>
      <w:bookmarkStart w:id="8" w:name="_Toc22880"/>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在危机发生时，煤气化设备项目团队立即行动，成立了应急小组。该小组的任务是迅速制定并实施紧急应对措施，以最小化潜在损失。以下是采取的主要措施：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暂停煤气化设备项目进度：为遏制危机蔓延，煤气化设备项目暂时停止进行，以便全面评估当前状况。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资源重新分配：重新评估煤气化设备项目资源的分配，确保最大限度地减小损失。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实时沟通：与关键利益相关者建立实时沟通机制，向他们传递煤气化设备项目危机的实际状况，保障煤气化设备项目核心利益。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在紧急应对的同时，煤气化设备项目团队强调了团队协作和有效沟通的重要性。以下是团队协作的关键举措：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信息共享机制：建立了信息共享平台，确保团队成员能够及时获取煤气化设备项目危机的实时信息。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领导者沟通：煤气化设备项目领导者通过定期会议和即时沟通工具，指导团队应对危机，保持团队稳定运行。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随着危机得到初步控制，煤气化设备项目团队转向制定恢复计划，以确保煤气化设备项目能够从中迅速恢复。主要恢复计划包括：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修复受损的进度计划：重新评估煤气化设备项目进度，制定修复计划，确保煤气化设备项目尽快回归正常进程。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重新调整资源分配：优化资源分配，确保煤气化设备项目在有限资源下高效运转。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风险管理机制加强：对煤气化设备项目风险进行全面评估，制定更强化的风险管理策略，以预防未来可能的危机。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1794"/>
      <w:r>
        <w:rPr>
          <w:rFonts w:ascii="仿宋" w:eastAsia="仿宋" w:hAnsi="仿宋" w:cs="仿宋" w:hint="eastAsia"/>
          <w:sz w:val="28"/>
          <w:lang w:eastAsia="zh-CN"/>
        </w:rPr>
        <w:t>三、煤气化设备项目建设背景及必要性分析</w:t>
      </w:r>
      <w:bookmarkEnd w:id="9"/>
    </w:p>
    <w:p>
      <w:pPr>
        <w:pStyle w:val="Heading2"/>
        <w:rPr>
          <w:rFonts w:ascii="仿宋" w:eastAsia="仿宋" w:hAnsi="仿宋" w:cs="仿宋" w:hint="eastAsia"/>
          <w:lang w:eastAsia="zh-CN"/>
        </w:rPr>
      </w:pPr>
      <w:bookmarkStart w:id="10" w:name="_Toc207"/>
      <w:r>
        <w:rPr>
          <w:rFonts w:ascii="仿宋" w:eastAsia="仿宋" w:hAnsi="仿宋" w:cs="仿宋" w:hint="eastAsia"/>
          <w:lang w:eastAsia="zh-CN"/>
        </w:rPr>
        <w:t>(一)、煤气化设备项目背景分析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煤气化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煤气化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煤气化设备项目在这个潮流中的定位。同时，我们将关注行业内涌现的新兴机遇，以便煤气化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煤气化设备项目提供了强大的发展动力。我们将聚焦于行业内最新的技术发展趋势，包括但不限于人工智能、大数据分析、物联网等领域。通过深度的技术研究，我们将确保煤气化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煤气化设备项目发展的源泉。我们将投入更多的精力对市场需求进行深入剖析，超越表面的需求，深入挖掘潜在的市场痛点和机遇。通过对市场需求的细致了解，煤气化设备项目将更有针对性地设计解决方案，满足市场的多样化需求，从而更好地促进煤气化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煤气化设备项目战略至关重要。我们将对竞争态势进行更为深入的分析，包括但不限于市场份额、产品特点、客户满意度等多个维度。通过深度的竞争分析，煤气化设备项目将能够更准确地把握市场脉搏，制定具有竞争力的煤气化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煤气化设备项目的发展具有直接的影响。我们将进行更为全面的法规和政策分析，了解行业发展中的潜在法律风险和合规挑战。通过充分了解和遵守相关法规，煤气化设备项目将确保在法律框架内合法合规运营，为煤气化设备项目的稳健发展提供有力支持。</w:t>
      </w:r>
    </w:p>
    <w:p>
      <w:pPr>
        <w:pStyle w:val="Heading2"/>
        <w:ind w:firstLine="560" w:firstLineChars="200"/>
        <w:rPr>
          <w:rFonts w:ascii="仿宋" w:eastAsia="仿宋" w:hAnsi="仿宋" w:cs="仿宋" w:hint="eastAsia"/>
          <w:sz w:val="28"/>
          <w:lang w:eastAsia="zh-CN"/>
        </w:rPr>
      </w:pPr>
      <w:bookmarkStart w:id="11" w:name="_Toc14176"/>
      <w:r>
        <w:rPr>
          <w:rFonts w:ascii="仿宋" w:eastAsia="仿宋" w:hAnsi="仿宋" w:cs="仿宋" w:hint="eastAsia"/>
          <w:sz w:val="28"/>
          <w:lang w:eastAsia="zh-CN"/>
        </w:rPr>
        <w:t>(二)、煤气化设备项目建设必要性分析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气化设备项目建设的迫切性源于对行业发展趋势的深刻洞察。我们正处于一个行业变革的时代，科技创新、数字化转型成为企业发展的关键动力。煤气化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煤气化设备项目建设不仅仅是为了跟上潮流，更是为了通过技术创新推动企业的持续发展。通过引入先进的技术和解决方案，煤气化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煤气化设备项目的建设成为必然选择，通过提高产品质量、拓展服务领域，从而在竞争中获得更多的机会。煤气化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煤气化设备项目建设的必要性体现在对客户需求更精准的满足。通过煤气化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煤气化设备项目建设的背后是对企业持续创新的追求。只有通过不断创新，企业才能在竞争中立于不败之地。煤气化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5494"/>
      <w:r>
        <w:rPr>
          <w:rFonts w:ascii="仿宋" w:eastAsia="仿宋" w:hAnsi="仿宋" w:cs="仿宋" w:hint="eastAsia"/>
          <w:sz w:val="28"/>
          <w:lang w:eastAsia="zh-CN"/>
        </w:rPr>
        <w:t>四、煤气化设备项目选址可行性分析</w:t>
      </w:r>
      <w:bookmarkEnd w:id="12"/>
    </w:p>
    <w:p>
      <w:pPr>
        <w:pStyle w:val="Heading2"/>
        <w:rPr>
          <w:rFonts w:ascii="仿宋" w:eastAsia="仿宋" w:hAnsi="仿宋" w:cs="仿宋" w:hint="eastAsia"/>
          <w:lang w:eastAsia="zh-CN"/>
        </w:rPr>
      </w:pPr>
      <w:bookmarkStart w:id="13" w:name="_Toc14630"/>
      <w:r>
        <w:rPr>
          <w:rFonts w:ascii="仿宋" w:eastAsia="仿宋" w:hAnsi="仿宋" w:cs="仿宋" w:hint="eastAsia"/>
          <w:lang w:eastAsia="zh-CN"/>
        </w:rPr>
        <w:t>(一)、煤气化设备项目选址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该煤气化设备项目选址位于XX省XX市XX区XXX街道</w:t>
      </w:r>
    </w:p>
    <w:p>
      <w:pPr>
        <w:pStyle w:val="Heading2"/>
        <w:ind w:firstLine="560" w:firstLineChars="200"/>
        <w:rPr>
          <w:rFonts w:ascii="仿宋" w:eastAsia="仿宋" w:hAnsi="仿宋" w:cs="仿宋" w:hint="eastAsia"/>
          <w:sz w:val="28"/>
          <w:lang w:eastAsia="zh-CN"/>
        </w:rPr>
      </w:pPr>
      <w:bookmarkStart w:id="14" w:name="_Toc3087"/>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煤气化设备项目的征地面积将根据煤气化设备项目的实际规模和需求进行精确规划。具体面积XXX平方米，旨在确保煤气化设备项目不仅能够满足当前的发展需求，还能够预留空间以适应未来的扩展。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净用地面积是在征地面积基础上去除不可利用面积后的实际可开发用地。具体面积XXX平方米，考虑到环保、交通、安全等多方面因素，以确保煤气化设备项目在整体利用效率上达到最优。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煤气化设备项目计划建设的建筑总规模具体面积XXX平方米。这一规模的确定综合考虑了煤气化设备项目的性质、规模，以及城市规划的相关要求，确保建筑布局与周边环境协调一致。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绿地率： 绿地率是煤气化设备项目用地中被规划为绿地的比例。具体面积XXX平方米，旨在通过合理规划绿地，改善煤气化设备项目周边环境，提升居民生活质量，并符合城市整体绿化规划。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容积率是用地上可以建设的建筑总体积与用地面积之比。具体面积XXX，通过合理的容积率规划，确保煤气化设备项目建筑规模与周边环境和谐共生。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煤气化设备项目选址与当地城市规划相一致，具体面积XXX平方米。通过与城市规划部门深入沟通，确保煤气化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煤气化设备项目选址符合当地产业政策，具体面积XXX平方米。这包括煤气化设备项目对当地经济的促进作用，以及对相关产业的带动效应，确保煤气化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用地总体要求必须符合环保和可持续发展的原则，具体面积XXX平方米。通过采用绿色建筑设计、节能减排等措施，确保煤气化设备项目在建设和运营过程中对环境的影响最小化，达到可持续发展的要求。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确保煤气化设备项目选址具备必要的公共设施配套，具体面积XXX平方米。这包括交通便利性、教育、医疗等基础设施，以提高居民生活品质，使得煤气化设备项目选址更具吸引力。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考虑用地总体要求对当地社会稳定性的影响，具体面积XXX平方米。通过深入了解当地社区反馈，确保煤气化设备项目的选址和建设过程对当地社会和谐稳定产生积极作用。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煤气化设备项目选址不仅符合法规和规划，还在实际操作中具有可行性。这一全面规划将为煤气化设备项目的成功实施提供坚实的基础，确保煤气化设备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2796"/>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煤气化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煤气化设备项目的设备规划和空间设计中，我们将采取灵活设备布局的措施。设备布局将根据实际需求进行灵活设计，避免不必要的浪费。通过合理规划设备摆放位置，我们将提高设备的利用率，减少设备间距，以确保煤气化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煤气化设备项目内部引入共享设施的概念，例如共享会议室、办公区等。通过这种方式，我们可以减少对资源的重复建设，提高资源共享效率，从而减小煤气化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2505"/>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煤气化设备项目的总图布置中，我们将不同功能区域进行明确的规划，以最大程度满足煤气化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012"/>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煤气化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煤气化设备项目对环境的影响是综合评价的重要因素之一。我们将详细考虑选址周边的自然环境、生态保护区、水源地等情况，确保煤气化设备项目的建设和运营对环境影响最小化，并符合当地的环保法规标准。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https://d.book118.com/085324040023011041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煤气化设备项目计划设计方案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EA178E"/>
    <w:rsid w:val="3EEA17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532404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2024-01-08T13:38:00Z</dcterms:created>
  <dcterms:modified xsi:type="dcterms:W3CDTF">2024-01-08T13:38:30Z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4834325184CE436A8B2CC71C97DC934D_11</vt:lpwstr>
  </property>
  <property fmtid="{D5CDD505-2E9C-101B-9397-08002B2CF9AE}" pid="3" name="KSOProductBuildVer">
    <vt:lpwstr>2052-12.1.0.16120</vt:lpwstr>
  </property>
</Properties>
</file>