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662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</w:t>
      </w:r>
      <w:r>
        <w:rPr>
          <w:rFonts w:hint="eastAsia"/>
          <w:b/>
          <w:bCs/>
          <w:sz w:val="28"/>
          <w:szCs w:val="28"/>
        </w:rPr>
        <w:t>一</w:t>
      </w:r>
      <w:r>
        <w:rPr>
          <w:rFonts w:hint="eastAsia"/>
          <w:b/>
          <w:bCs/>
          <w:sz w:val="28"/>
          <w:szCs w:val="28"/>
        </w:rPr>
        <w:t>单元测试卷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一、填一填。（12分）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要反映某校六年级学生最喜欢的课外活动情况，应选用（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）统计图。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要反映王明家上个月各项支出与他家总支出的关系，可选用（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）统计图。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折线统计图不但可以表示出（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），而且还能够清楚地表示出（</w:t>
      </w: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表示部分与总量之间的关系时，选用（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）统计图比较合适。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扇形统计图是利用圆和扇形表示（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）和部分的关系，圆代表的是总体，即100%，扇形代表（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），圆的大小与总数量无关。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 下面是某校学生年龄分布情况统计图，14岁学生的人数占该校学生人数的（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）%。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140.25pt;height:90.75pt;mso-position-horizontal-relative:page;mso-position-vertical-relative:page" o:preferrelative="t" filled="f" stroked="f">
            <v:fill o:detectmouseclick="t"/>
            <v:imagedata r:id="rId4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空气中主要成分的体积含量各占空气总体积的百分比情况如</w:t>
      </w:r>
      <w:r>
        <w:rPr>
          <w:rFonts w:hint="eastAsia"/>
          <w:sz w:val="28"/>
          <w:szCs w:val="28"/>
        </w:rPr>
        <w:t>下</w:t>
      </w:r>
      <w:r>
        <w:rPr>
          <w:rFonts w:hint="eastAsia"/>
          <w:sz w:val="28"/>
          <w:szCs w:val="28"/>
        </w:rPr>
        <w:t>图。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</w:t>
      </w:r>
      <w:r>
        <w:pict>
          <v:shape id="图片 2" o:spid="_x0000_i1026" type="#_x0000_t75" style="width:90.75pt;height:95.25pt;mso-position-horizontal-relative:page;mso-position-vertical-relative:page" o:preferrelative="t" filled="f" stroked="f">
            <v:fill o:detectmouseclick="t"/>
            <v:imagedata r:id="rId5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hint="eastAsia"/>
          <w:sz w:val="28"/>
          <w:szCs w:val="28"/>
        </w:rPr>
        <w:t>（1）氧气的体积含量占空气总体积的（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）％。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（2）氮气的体积含量比氧气的体积含量多占空气总体积的（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）％。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（3）500升空气中含氧气（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）升。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8. 在扇形统计图中，若各个扇形的面积之比为4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1，则最</w:t>
      </w:r>
      <w:r>
        <w:rPr>
          <w:rFonts w:hint="eastAsia"/>
          <w:sz w:val="28"/>
          <w:szCs w:val="28"/>
        </w:rPr>
        <w:t>小的扇形的圆心角是（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二、我是小法官。（8分）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扇形统计图中不能看出总数量的具体数值。（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条形统计图能清楚地表示出数量的增减变化。（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要想直观地看出某校各年级学生人数的多少，应选择条形统计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图。（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下面是六（2）班50名学生课外上网时间情况统计图。由图可知，该班学生课外上网时间在1小时以上的有9名。（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</w:t>
      </w:r>
      <w:r>
        <w:pict>
          <v:shape id="图片 5" o:spid="_x0000_i1027" type="#_x0000_t75" style="width:123.75pt;height:106.5pt;mso-position-horizontal-relative:page;mso-position-vertical-relative:page" o:preferrelative="t" filled="f" stroked="f">
            <v:fill o:detectmouseclick="t"/>
            <v:imagedata r:id="rId6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三、精挑细选。（10分）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若扇形统计图中的40%表示600千克，则这个扇形统计图表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示（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A. 240千克 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 xml:space="preserve">B. 600千克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 xml:space="preserve">C. 1500千克 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D. 1200千克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扇形统计图中，所有扇形表示的百分比之和（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大于1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B. 等于1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C. 小于1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扇形统计图中某一个扇形占整个圆的30%，此扇形所对的圆心角为（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120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B. 108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C. 90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D. 60</w:t>
      </w:r>
      <w:r>
        <w:rPr>
          <w:rFonts w:hint="eastAsia"/>
          <w:sz w:val="28"/>
          <w:szCs w:val="28"/>
        </w:rPr>
        <w:t>°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在扇形统计图中，其中一个扇形的圆心角是72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，这个扇形所表示的量占总体的（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72%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B. 40%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C. 20%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D. 5%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六（3）班评选三好学生，采取1名学生只投1票的方式进行评选，投票结果如下。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王娟：12票李南：6票张军：4票陈丹：2票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下面能准确表示出投票结果的是图（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6" o:spid="_x0000_i1028" type="#_x0000_t75" style="width:211.45pt;height:69.75pt;mso-position-horizontal-relative:page;mso-position-vertical-relative:page" o:preferrelative="t" filled="f" stroked="f">
            <v:fill o:detectmouseclick="t"/>
            <v:imagedata r:id="rId7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四、先仔细分析，再解答。（36分）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丰收果园的苹果树、梨树、桃树和杏树的棵数分别占果树总棵数的百分比情况：苹果树占40%、梨树占30%、桃树占20%、杏树占10%。（24分）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（1）结合上面的信息，绘制扇形统计图。（8分）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pict>
          <v:shape id="图片 7" o:spid="_x0000_i1029" type="#_x0000_t75" style="width:218.2pt;height:138.75pt;mso-position-horizontal-relative:page;mso-position-vertical-relative:page" o:preferrelative="t" filled="f" stroked="f">
            <v:fill o:detectmouseclick="t"/>
            <v:imagedata r:id="rId8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（2）已知杏树有50棵，分别求出其</w:t>
      </w:r>
      <w:r>
        <w:rPr>
          <w:rFonts w:hint="eastAsia"/>
          <w:sz w:val="28"/>
          <w:szCs w:val="28"/>
        </w:rPr>
        <w:t>余三种树的棵数。（6分）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（3）梨树的棵数占苹果树的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，桃树的棵数占梨树的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（填分数）</w:t>
      </w:r>
      <w:r>
        <w:rPr>
          <w:rFonts w:hint="eastAsia"/>
          <w:sz w:val="28"/>
          <w:szCs w:val="28"/>
        </w:rPr>
        <w:t>（4分）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（4）苹果树的棵数是杏树的几倍？（6分）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下</w:t>
      </w:r>
      <w:r>
        <w:rPr>
          <w:rFonts w:hint="eastAsia"/>
          <w:sz w:val="28"/>
          <w:szCs w:val="28"/>
        </w:rPr>
        <w:t>面是某学校老师喜欢看的电视节目统计图。（12分）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</w:t>
      </w:r>
      <w:r>
        <w:pict>
          <v:shape id="图片 8" o:spid="_x0000_i1030" type="#_x0000_t75" style="width:157.5pt;height:93.75pt;mso-position-horizontal-relative:page;mso-position-vertical-relative:page" o:preferrelative="t" filled="f" stroked="f">
            <v:fill o:detectmouseclick="t"/>
            <v:imagedata r:id="rId9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（1）喜欢看《走近科学》栏目的老师占百分之几？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（2）喜欢看《探索与发现》的老师比喜欢看《焦点访谈》的多20位，该学校一共有多少位老师？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（3）喜欢看《新闻联播》的和喜欢看《走近科学》的一共有多少位老师？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五、解决问题。（34分）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9" o:spid="_x0000_s1031" type="#_x0000_t75" style="width:102pt;height:84pt;margin-top:35.25pt;margin-left:268.5pt;position:absolute;z-index:251658240" o:preferrelative="t" filled="f" stroked="f">
            <v:fill o:detectmouseclick="t"/>
            <v:imagedata r:id="rId10" o:title="" chromakey="white"/>
            <v:path o:extrusionok="f"/>
            <o:lock v:ext="edit" aspectratio="t"/>
            <w10:wrap type="square"/>
          </v:shape>
        </w:pict>
      </w:r>
      <w:r>
        <w:rPr>
          <w:rFonts w:hint="eastAsia"/>
          <w:sz w:val="28"/>
          <w:szCs w:val="28"/>
        </w:rPr>
        <w:t xml:space="preserve">1. </w:t>
      </w:r>
      <w:r>
        <w:rPr>
          <w:rFonts w:hint="eastAsia"/>
          <w:sz w:val="28"/>
          <w:szCs w:val="28"/>
        </w:rPr>
        <w:t>某养殖场养的鸡、鸭、鹅的情况如下图所示。（12分）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（1）已知鹅有615只，求鸡和鸭各有多少只。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（2）鸡比鸭多多少只？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下面是某商场去年各季度的营业额情况统计图。已知去年上半年平均每月营业额为260万元，求该商场第四季度的营业额是多少万元。（7分）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</w:t>
      </w:r>
      <w:r>
        <w:pict>
          <v:shape id="图片 10" o:spid="_x0000_i1032" type="#_x0000_t75" style="width:227.95pt;height:81.75pt;mso-position-horizontal-relative:page;mso-position-vertical-relative:page" o:preferrelative="t" filled="f" stroked="f">
            <v:fill o:detectmouseclick="t"/>
            <v:imagedata r:id="rId11" o:title="" chromakey="white"/>
            <v:path o:extrusionok="f"/>
            <o:lock v:ext="edit" aspectratio="t"/>
          </v:shape>
        </w:pict>
      </w:r>
    </w:p>
    <w:p w:rsidR="00BF7662"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牛奶中含有丰富的营养成分，每250克牛奶中所含成分情况如下图。（15分）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11" o:spid="_x0000_s1033" type="#_x0000_t75" style="width:159pt;height:89.25pt;margin-top:6.3pt;margin-left:97.5pt;position:absolute;z-index:251659264" o:preferrelative="t" filled="f" stroked="f">
            <v:fill o:detectmouseclick="t"/>
            <v:imagedata r:id="rId12" o:title="" chromakey="white"/>
            <v:path o:extrusionok="f"/>
            <o:lock v:ext="edit" aspectratio="t"/>
            <w10:wrap type="square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（1）250克牛奶中蛋白质和脂肪一共有多少克？（7分）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你还能提出什么数学问题？自己提一提并解答。（8分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第二单元测试卷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一、填一填。（</w:t>
      </w:r>
      <w:r>
        <w:rPr>
          <w:rFonts w:hint="eastAsia"/>
          <w:sz w:val="28"/>
          <w:szCs w:val="28"/>
        </w:rPr>
        <w:t>π</w:t>
      </w:r>
      <w:r>
        <w:rPr>
          <w:rFonts w:hint="eastAsia"/>
          <w:sz w:val="28"/>
          <w:szCs w:val="28"/>
        </w:rPr>
        <w:t>值取3.14）（20分）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2030立方分米=（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）立方米，0.55升=（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）毫升，50平方分米=（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）平方米，30厘米=（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）米。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圆柱的侧面沿高剪开后得到一个（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）形，这个图形的一条边等于圆柱的（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），另一条边等于圆柱的（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），因此圆柱的侧面积=（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圆柱有（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）条高，圆锥有（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）条高。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长方体、正方体、圆柱的体积都可以用公式（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）来计算。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一个圆柱和一个圆锥的底面积相等，圆柱的体积是圆</w:t>
      </w:r>
      <w:r>
        <w:rPr>
          <w:rFonts w:hint="eastAsia"/>
          <w:sz w:val="28"/>
          <w:szCs w:val="28"/>
        </w:rPr>
        <w:t>锥体积的2倍，圆柱的高是圆锥高的（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 一个圆锥的体积是62.4立方厘米，它的体积是另一个圆锥体积的4倍，如果另一个圆锥的高是2.5厘米，那么另一个圆锥的底面积是（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 把一个圆柱削成一个最大的圆锥，削去部分的体积占原来圆柱体积的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，是这个最大圆锥体积的（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）倍。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8. 若一个圆柱的底面半径扩大到原来的3倍，高不变，则这个圆柱的侧面积扩大到原来的（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）倍，体积扩大到原来的（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）倍。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9.  一个长方形的长是12.56厘米，宽是6.28厘米。把它卷成一个体积最大的圆</w:t>
      </w:r>
      <w:r>
        <w:rPr>
          <w:rFonts w:hint="eastAsia"/>
          <w:sz w:val="28"/>
          <w:szCs w:val="28"/>
        </w:rPr>
        <w:t>柱，这个圆柱的底面积是（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）平方厘米，高是（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）厘米。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10. 自来水管的内直径是2厘米，水管内水的流速是每秒10厘米。军军和乐乐去洗拖把后忘记了关水龙头，10分钟后才被其他同学发现。这期间一共浪费了（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）升水。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二、小法官巧断案。（10分）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圆锥的体积一定小于圆柱的体积。（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如果两个等高的圆柱的底面周长相等，那么它们的体积也相等。（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一个圆锥的底面直径是圆柱底面直径的</w:t>
      </w:r>
      <w:r>
        <w:rPr>
          <w:rFonts w:hint="eastAsia"/>
          <w:position w:val="-24"/>
          <w:sz w:val="28"/>
          <w:szCs w:val="28"/>
        </w:rPr>
        <w:object>
          <v:shape id="对象 26" o:spid="_x0000_i1034" type="#_x0000_t75" style="width:11pt;height:31.01pt;mso-position-horizontal-relative:page;mso-position-vertical-relative:page" o:ole="" o:preferrelative="t" filled="f" stroked="f">
            <v:fill o:detectmouseclick="t"/>
            <v:imagedata r:id="rId13" o:title=""/>
            <v:path o:extrusionok="f"/>
            <o:lock v:ext="edit" aspectratio="t"/>
          </v:shape>
          <o:OLEObject Type="Embed" ProgID="Equation.KSEE3" ShapeID="对象 26" DrawAspect="Content" ObjectID="_1234567890" r:id="rId14"/>
        </w:object>
      </w:r>
      <w:r>
        <w:rPr>
          <w:rFonts w:hint="eastAsia"/>
          <w:sz w:val="28"/>
          <w:szCs w:val="28"/>
        </w:rPr>
        <w:t>，如果它们</w:t>
      </w:r>
      <w:r>
        <w:rPr>
          <w:rFonts w:hint="eastAsia"/>
          <w:sz w:val="28"/>
          <w:szCs w:val="28"/>
        </w:rPr>
        <w:t>的高相等，那么圆锥的体积是圆柱体积的</w:t>
      </w:r>
      <w:r>
        <w:rPr>
          <w:rFonts w:hint="eastAsia"/>
          <w:position w:val="-24"/>
          <w:sz w:val="28"/>
          <w:szCs w:val="28"/>
        </w:rPr>
        <w:object>
          <v:shape id="对象 27" o:spid="_x0000_i1035" type="#_x0000_t75" style="width:11pt;height:31.01pt;mso-position-horizontal-relative:page;mso-position-vertical-relative:page" o:ole="" o:preferrelative="t" filled="f" stroked="f">
            <v:imagedata r:id="rId13" o:title=""/>
            <v:path o:extrusionok="f"/>
            <o:lock v:ext="edit" aspectratio="t"/>
          </v:shape>
          <o:OLEObject Type="Embed" ProgID="Equation.KSEE3" ShapeID="对象 27" DrawAspect="Content" ObjectID="_1234567891" r:id="rId15"/>
        </w:object>
      </w:r>
      <w:r>
        <w:rPr>
          <w:rFonts w:hint="eastAsia"/>
          <w:sz w:val="28"/>
          <w:szCs w:val="28"/>
        </w:rPr>
        <w:t>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两个圆柱的侧面积相等，它们的体积也一定相等。（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圆锥的半径扩大到原来的2倍，高不变，它的体积和底面积都扩大到原来的4倍。（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三、大浪淘沙。（10分）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计算制作一个通风管的用料有多少，就是求这个通风管的（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侧面积</w:t>
      </w: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B. 底面积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C. 体积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一个圆柱的体积和底面积分别与一个圆锥相等，圆柱</w:t>
      </w:r>
      <w:r>
        <w:rPr>
          <w:rFonts w:hint="eastAsia"/>
          <w:sz w:val="28"/>
          <w:szCs w:val="28"/>
        </w:rPr>
        <w:t>的高是圆锥的高的（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3倍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B. 2倍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 xml:space="preserve">C. </w:t>
      </w:r>
      <w:r>
        <w:rPr>
          <w:rFonts w:hint="eastAsia"/>
          <w:position w:val="-24"/>
          <w:sz w:val="28"/>
          <w:szCs w:val="28"/>
        </w:rPr>
        <w:object>
          <v:shape id="对象 28" o:spid="_x0000_i1036" type="#_x0000_t75" style="width:12pt;height:31.01pt;mso-position-horizontal-relative:page;mso-position-vertical-relative:page" o:ole="" o:preferrelative="t" filled="f" stroked="f">
            <v:fill o:detectmouseclick="t"/>
            <v:imagedata r:id="rId16" o:title=""/>
            <v:path o:extrusionok="f"/>
            <o:lock v:ext="edit" aspectratio="t"/>
          </v:shape>
          <o:OLEObject Type="Embed" ProgID="Equation.KSEE3" ShapeID="对象 28" DrawAspect="Content" ObjectID="_1234567892" r:id="rId17"/>
        </w:objec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 xml:space="preserve">D. </w:t>
      </w:r>
      <w:r>
        <w:rPr>
          <w:rFonts w:hint="eastAsia"/>
          <w:position w:val="-24"/>
          <w:sz w:val="28"/>
          <w:szCs w:val="28"/>
        </w:rPr>
        <w:object>
          <v:shape id="对象 29" o:spid="_x0000_i1037" type="#_x0000_t75" style="width:11pt;height:31.01pt;mso-position-horizontal-relative:page;mso-position-vertical-relative:page" o:ole="" o:preferrelative="t" filled="f" stroked="f">
            <v:fill o:detectmouseclick="t"/>
            <v:imagedata r:id="rId18" o:title=""/>
            <v:path o:extrusionok="f"/>
            <o:lock v:ext="edit" aspectratio="t"/>
          </v:shape>
          <o:OLEObject Type="Embed" ProgID="Equation.KSEE3" ShapeID="对象 29" DrawAspect="Content" ObjectID="_1234567893" r:id="rId19"/>
        </w:obje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将一个圆柱形铝块熔铸成圆锥形，它的（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）不变。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体积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B. 表面积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C. 底面积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D. 侧面积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4. 给一个高15厘米的圆锥形金属容器装满水，倒入与它等底、等高的圆柱形玻璃容器中</w:t>
      </w:r>
      <w:r>
        <w:rPr>
          <w:rFonts w:hint="eastAsia"/>
          <w:sz w:val="28"/>
          <w:szCs w:val="28"/>
        </w:rPr>
        <w:t>，水的高度是（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）厘米。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15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B. 10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C. 5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已知一个圆锥的体积是20立方分米，一个圆柱与它等底。如果这个圆柱的体积是30立方分米，那么它的高应是圆锥高的（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2倍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B.</w:t>
      </w:r>
      <w:r>
        <w:rPr>
          <w:rFonts w:hint="eastAsia"/>
          <w:position w:val="-24"/>
          <w:sz w:val="28"/>
          <w:szCs w:val="28"/>
        </w:rPr>
        <w:object>
          <v:shape id="对象 30" o:spid="_x0000_i1038" type="#_x0000_t75" style="width:12pt;height:31.01pt;mso-position-horizontal-relative:page;mso-position-vertical-relative:page" o:ole="" o:preferrelative="t" filled="f" stroked="f">
            <v:fill o:detectmouseclick="t"/>
            <v:imagedata r:id="rId20" o:title=""/>
            <v:path o:extrusionok="f"/>
            <o:lock v:ext="edit" aspectratio="t"/>
          </v:shape>
          <o:OLEObject Type="Embed" ProgID="Equation.KSEE3" ShapeID="对象 30" DrawAspect="Content" ObjectID="_1234567894" r:id="rId21"/>
        </w:object>
      </w: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 xml:space="preserve">C. </w:t>
      </w:r>
      <w:r>
        <w:rPr>
          <w:rFonts w:hint="eastAsia"/>
          <w:position w:val="-24"/>
          <w:sz w:val="28"/>
          <w:szCs w:val="28"/>
        </w:rPr>
        <w:object>
          <v:shape id="对象 31" o:spid="_x0000_i1039" type="#_x0000_t75" style="width:12pt;height:31.01pt;mso-position-horizontal-relative:page;mso-position-vertical-relative:page" o:ole="" o:preferrelative="t" filled="f" stroked="f">
            <v:fill o:detectmouseclick="t"/>
            <v:imagedata r:id="rId22" o:title=""/>
            <v:path o:extrusionok="f"/>
            <o:lock v:ext="edit" aspectratio="t"/>
          </v:shape>
          <o:OLEObject Type="Embed" ProgID="Equation.KSEE3" ShapeID="对象 31" DrawAspect="Content" ObjectID="_1234567895" r:id="rId23"/>
        </w:obje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四、基础训练。（</w:t>
      </w:r>
      <w:r>
        <w:rPr>
          <w:rFonts w:hint="eastAsia"/>
          <w:sz w:val="28"/>
          <w:szCs w:val="28"/>
        </w:rPr>
        <w:t>π</w:t>
      </w:r>
      <w:r>
        <w:rPr>
          <w:rFonts w:hint="eastAsia"/>
          <w:sz w:val="28"/>
          <w:szCs w:val="28"/>
        </w:rPr>
        <w:t>值取3.14）（20分）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. 求下面圆柱的表面积和体积。（单位：厘米）（8分）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pict>
          <v:shape id="图片 32" o:spid="_x0000_i1040" type="#_x0000_t75" style="width:35.99pt;height:72.75pt;mso-position-horizontal-relative:page;mso-position-vertical-relative:page" o:preferrelative="t" filled="f" stroked="f">
            <v:fill o:detectmouseclick="t"/>
            <v:imagedata r:id="rId24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计算下面各立体图形的体积。（单位：厘米）（12分）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33" o:spid="_x0000_i1041" type="#_x0000_t75" style="width:329.95pt;height:91.5pt;mso-position-horizontal-relative:page;mso-position-vertical-relative:page" o:preferrelative="t" filled="f" stroked="f">
            <v:fill o:detectmouseclick="t"/>
            <v:imagedata r:id="rId25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五、（探究题）请你利用下面的铁皮材料制作一个无盖的圆柱形水桶。（</w:t>
      </w:r>
      <w:r>
        <w:rPr>
          <w:rFonts w:hint="eastAsia"/>
          <w:sz w:val="28"/>
          <w:szCs w:val="28"/>
        </w:rPr>
        <w:t>π</w:t>
      </w:r>
      <w:r>
        <w:rPr>
          <w:rFonts w:hint="eastAsia"/>
          <w:sz w:val="28"/>
          <w:szCs w:val="28"/>
        </w:rPr>
        <w:t>值取3.14）（8分）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34" o:spid="_x0000_i1042" type="#_x0000_t75" style="width:393.7pt;height:141.75pt;mso-position-horizontal-relative:page;mso-position-vertical-relative:page" o:preferrelative="t" filled="f" stroked="f">
            <v:fill o:detectmouseclick="t"/>
            <v:imagedata r:id="rId26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你选择的材料是（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）号和（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）号。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你选择的材料做成的水桶最多能装水多少千克？（1升水重1千克，不考虑铁皮厚度）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六、解决问题。（</w:t>
      </w:r>
      <w:r>
        <w:rPr>
          <w:rFonts w:hint="eastAsia"/>
          <w:sz w:val="28"/>
          <w:szCs w:val="28"/>
        </w:rPr>
        <w:t>π</w:t>
      </w:r>
      <w:r>
        <w:rPr>
          <w:rFonts w:hint="eastAsia"/>
          <w:sz w:val="28"/>
          <w:szCs w:val="28"/>
        </w:rPr>
        <w:t>值取3.14）（32分）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有一个长8厘米、宽5厘米的</w:t>
      </w:r>
      <w:r>
        <w:rPr>
          <w:rFonts w:hint="eastAsia"/>
          <w:sz w:val="28"/>
          <w:szCs w:val="28"/>
        </w:rPr>
        <w:t>长方形。如果以它的长为轴旋转一周，那么所得的立体图形的体积是多少？（6分）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把一个底面半径是6厘米的圆锥放进一个长12厘米、宽15.7厘米、高8厘米的盛有水的长方体容器里，水面上升了1.2厘米且完全淹没圆锥，但未溢出。这个圆锥的高是多少厘米？（6分）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把一个长、宽、高分别为9厘米、7厘米、3厘米的长方体铁块和一个棱长是5厘米的正方体铁块，熔铸成一个圆柱，这个圆柱的底面直径是20厘米，高是多少厘米?（6分）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pict>
          <v:shape id="图片 6" o:spid="_x0000_s1043" type="#_x0000_t75" style="width:99pt;height:117pt;margin-top:42.65pt;margin-left:249.35pt;position:absolute;z-index:251660288" o:preferrelative="t" filled="f" stroked="f">
            <v:fill o:detectmouseclick="t"/>
            <v:imagedata r:id="rId27" o:title="" chromakey="white"/>
            <v:path o:extrusionok="f"/>
            <o:lock v:ext="edit" aspectratio="t"/>
            <w10:wrap type="square"/>
          </v:shape>
        </w:pict>
      </w:r>
      <w:r>
        <w:rPr>
          <w:rFonts w:hint="eastAsia"/>
          <w:sz w:val="28"/>
          <w:szCs w:val="28"/>
        </w:rPr>
        <w:t>（创新题）沙漏是我国古代的一种计时工具，形状是两个完全相同的圆锥形容</w:t>
      </w:r>
      <w:r>
        <w:rPr>
          <w:rFonts w:hint="eastAsia"/>
          <w:sz w:val="28"/>
          <w:szCs w:val="28"/>
        </w:rPr>
        <w:t>器的组合体，如下图所示。（14分）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（1）如果将该沙漏下面的圆锥中装满沙子，可以装多少立方厘米的沙子？（6分）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现将下面圆锥装满沙子的沙漏倒置，如果每分钟向下漏20立方厘米的沙子，那么这些沙子全部漏完要多少分钟？（8分）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</w:t>
      </w:r>
      <w:r>
        <w:rPr>
          <w:rFonts w:hint="eastAsia"/>
          <w:b/>
          <w:bCs/>
          <w:sz w:val="28"/>
          <w:szCs w:val="28"/>
        </w:rPr>
        <w:t>三</w:t>
      </w:r>
      <w:r>
        <w:rPr>
          <w:rFonts w:hint="eastAsia"/>
          <w:b/>
          <w:bCs/>
          <w:sz w:val="28"/>
          <w:szCs w:val="28"/>
        </w:rPr>
        <w:t>单元测试卷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一、填一填。（每空1分，共21分）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六（2）班共有30人，其中女生人数是男生人数的</w:t>
      </w:r>
      <w:r>
        <w:rPr>
          <w:rFonts w:hint="eastAsia"/>
          <w:position w:val="-24"/>
          <w:sz w:val="28"/>
          <w:szCs w:val="28"/>
        </w:rPr>
        <w:object>
          <v:shape id="对象 36" o:spid="_x0000_i1044" type="#_x0000_t75" style="width:12pt;height:31.01pt;mso-position-horizontal-relative:page;mso-position-vertical-relative:page" o:ole="" o:preferrelative="t" filled="f" stroked="f">
            <v:fill o:detectmouseclick="t"/>
            <v:imagedata r:id="rId28" o:title=""/>
            <v:path o:extrusionok="f"/>
            <o:lock v:ext="edit" aspectratio="t"/>
          </v:shape>
          <o:OLEObject Type="Embed" ProgID="Equation.KSEE3" ShapeID="对象 36" DrawAspect="Content" ObjectID="_1234567896" r:id="rId29"/>
        </w:object>
      </w:r>
      <w:r>
        <w:rPr>
          <w:rFonts w:hint="eastAsia"/>
          <w:sz w:val="28"/>
          <w:szCs w:val="28"/>
        </w:rPr>
        <w:t>。该班的男生有（   ）人，女生有（   ）人。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一个蛋糕，小明吃</w:t>
      </w:r>
      <w:r>
        <w:rPr>
          <w:rFonts w:hint="eastAsia"/>
          <w:sz w:val="28"/>
          <w:szCs w:val="28"/>
        </w:rPr>
        <w:t>了</w:t>
      </w:r>
      <w:r>
        <w:rPr>
          <w:rFonts w:hint="eastAsia"/>
          <w:position w:val="-24"/>
          <w:sz w:val="28"/>
          <w:szCs w:val="28"/>
        </w:rPr>
        <w:object>
          <v:shape id="对象 37" o:spid="_x0000_i1045" type="#_x0000_t75" style="width:12pt;height:31.01pt;mso-position-horizontal-relative:page;mso-position-vertical-relative:page" o:ole="" o:preferrelative="t" filled="f" stroked="f">
            <v:fill o:detectmouseclick="t"/>
            <v:imagedata r:id="rId30" o:title=""/>
            <v:path o:extrusionok="f"/>
            <o:lock v:ext="edit" aspectratio="t"/>
          </v:shape>
          <o:OLEObject Type="Embed" ProgID="Equation.KSEE3" ShapeID="对象 37" DrawAspect="Content" ObjectID="_1234567897" r:id="rId31"/>
        </w:object>
      </w:r>
      <w:r>
        <w:rPr>
          <w:rFonts w:hint="eastAsia"/>
          <w:sz w:val="28"/>
          <w:szCs w:val="28"/>
        </w:rPr>
        <w:t>，还剩（   ），已经吃的和剩下的蛋糕的比是（  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两根铁丝如下图所示。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38" o:spid="_x0000_i1046" type="#_x0000_t75" style="width:2in;height:38.24pt;mso-position-horizontal-relative:page;mso-position-vertical-relative:page" o:preferrelative="t" filled="f" stroked="f">
            <v:fill o:detectmouseclick="t"/>
            <v:imagedata r:id="rId32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第一根与第二根长度的比是（   ），第一根比第二根短（   ），第二根比第一根长（ 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王伯伯家有公鸡和母鸡共360只，公鸡的只数是母鸡的12.5%。他家的公鸡有（   ）只，母鸡有（   ）只。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自行车和三轮车共15辆，总共有34个轮子。自行车有（   ）辆，三轮车有（   ）辆。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 鸡兔同笼，兔的只数是鸡的</w:t>
      </w:r>
      <w:r>
        <w:rPr>
          <w:rFonts w:hint="eastAsia"/>
          <w:sz w:val="28"/>
          <w:szCs w:val="28"/>
        </w:rPr>
        <w:t>3倍，它们的腿共有280条。鸡有（  ）只，兔有（  ）只。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</w:rPr>
        <w:t xml:space="preserve"> 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六年级80名师生参加植树活动。教师每人栽5棵树，学生每2人栽3棵树，共栽了155棵树。六年级有（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）名学生，老师栽了（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）棵树。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8.  现有面值5元和面值10元的人民币共7张，总面值是50元。面值5元的人民币有（   ）张，面值10元的人民币有（  ）张。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9. 在校体育馆里,12张乒乓球台上共有28人在打乒乓球,正在进行单打的乒乓球台有（   ）张,正在进行双打的乒乓球台有(    )张。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10. 鹤龟同池，鹤比龟多12只，</w:t>
      </w:r>
      <w:r>
        <w:rPr>
          <w:rFonts w:hint="eastAsia"/>
          <w:sz w:val="28"/>
          <w:szCs w:val="28"/>
        </w:rPr>
        <w:t>脚共有72只。鹤有（   ）只，龟有（   ）只。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二、将正确答案的序号填在括号里。（每题2分，共14分）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小辉有奶糖和水果糖共30块，其中奶糖的块数是水果糖的20%，奶糖有（   ）块。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10                        B. 15                 C. 5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果园里桃树与苹果树棵数的比是4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3，苹果树比桃树少30棵。桃树有（  ）棵。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60                        B. 120                C. 90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3. </w:t>
      </w:r>
      <w:r>
        <w:rPr>
          <w:rFonts w:hint="eastAsia"/>
          <w:sz w:val="28"/>
          <w:szCs w:val="28"/>
        </w:rPr>
        <w:t>袋子里装有面值10元和面值5元的纸币若干张，从中任意取出10张，正好是80元，取出的纸币中面值是5元的有（   ）张。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A.2                         B.3                   C.4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4.鸡兔同笼，从上面数，有8个头；从下面数，有26只脚,求鸡、兔各有几只。正确的答案是（ 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鸡：5只兔：3只        B.鸡：2只兔：6只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C.鸡：3只兔：5只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 xml:space="preserve"> 在一次生活常识抢答赛中，笑笑抢答了9道题，最后得了10分。已知答对1道题加10分，答错1道题扣</w:t>
      </w:r>
      <w:r>
        <w:rPr>
          <w:rFonts w:hint="eastAsia"/>
          <w:sz w:val="28"/>
          <w:szCs w:val="28"/>
        </w:rPr>
        <w:t>10分。笑笑答错了（   ）道题。</w:t>
      </w:r>
    </w:p>
    <w:p w:rsidR="00BF7662">
      <w:pPr>
        <w:numPr>
          <w:ilvl w:val="0"/>
          <w:numId w:val="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3               B.  4               C. 5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 xml:space="preserve"> 李老师带了55名学生去旅游，共乘坐10辆汽车。其中每辆大汽车可以坐6人，每辆小汽车可以坐4人,求大汽车和小汽车各有多少辆。正确的答案是（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大汽车：8辆  小汽车：2辆    B. 大汽车：2辆  小汽车：8辆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C. 大汽车：4辆  小汽车：6辆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 xml:space="preserve"> 五一期间，李帆一家5口人去海洋馆游玩。买门票共用去64元，其中成人票每张16元，儿童半价。李帆家有（   ）名儿童。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              B. 2                C.3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三、先根据题意把线段图补充完整，再解答。（第1题4分，第2题5分，共9分）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公园里杨树和柳树的棵数的比是2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3，杨树比柳树少50棵。杨树和柳树各有多少棵？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  <w:r>
        <w:pict>
          <v:shape id="图片 39" o:spid="_x0000_i1047" type="#_x0000_t75" style="width:87.75pt;height:48pt;mso-position-horizontal-relative:page;mso-position-vertical-relative:page" o:preferrelative="t" filled="f" stroked="f">
            <v:fill o:detectmouseclick="t"/>
            <v:imagedata r:id="rId33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2. 光明小学共有600名学生，其中男生人数是女生人数的78。男生和女生各有多少人？</w:t>
      </w:r>
    </w:p>
    <w:p w:rsidR="00BF7662">
      <w:r>
        <w:rPr>
          <w:rFonts w:hint="eastAsia"/>
          <w:sz w:val="28"/>
          <w:szCs w:val="28"/>
        </w:rPr>
        <w:t xml:space="preserve">                      </w:t>
      </w:r>
      <w:r>
        <w:pict>
          <v:shape id="图片 40" o:spid="_x0000_i1048" type="#_x0000_t75" style="width:195.75pt;height:41.99pt;mso-position-horizontal-relative:page;mso-position-vertical-relative:page" o:preferrelative="t" filled="f" stroked="f">
            <v:fill o:detectmouseclick="t"/>
            <v:imagedata r:id="rId34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四、分析探究。（第1题9分，第2题12分，第3题5分，共26分）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学校为在</w:t>
      </w:r>
      <w:r>
        <w:rPr>
          <w:rFonts w:hint="eastAsia"/>
          <w:sz w:val="28"/>
          <w:szCs w:val="28"/>
        </w:rPr>
        <w:t>数学竞赛中获一等奖和二等奖的学生买奖品，共买了15份，用去人民币92元。一等奖和二等奖的奖品各买了几份？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</w:t>
      </w:r>
      <w:r>
        <w:pict>
          <v:shape id="图片 41" o:spid="_x0000_i1049" type="#_x0000_t75" style="width:332.2pt;height:63pt;mso-position-horizontal-relative:page;mso-position-vertical-relative:page" o:preferrelative="t" filled="f" stroked="f">
            <v:fill o:detectmouseclick="t"/>
            <v:imagedata r:id="rId35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 xml:space="preserve"> 想一想，填一填。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（1）如果都买成二等奖的奖品，那么就用了（  ）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(   )=(   )(元),多出92-（  ）=（  ）（元）。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（2）一等奖的奖品的单价比二等奖的奖品的单价贵4元，也就是一等奖的奖品买了（  ）</w:t>
      </w:r>
      <w:r>
        <w:rPr>
          <w:rFonts w:hint="eastAsia"/>
          <w:sz w:val="28"/>
          <w:szCs w:val="28"/>
        </w:rPr>
        <w:t>÷</w:t>
      </w:r>
      <w:r>
        <w:rPr>
          <w:rFonts w:hint="eastAsia"/>
          <w:sz w:val="28"/>
          <w:szCs w:val="28"/>
        </w:rPr>
        <w:t>4=(   )（份）。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（3）因此一等奖的奖品买了（   ）份，二等奖的奖品买了（  ）份。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根据题意，按顺序填一填。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42" o:spid="_x0000_i1050" type="#_x0000_t75" style="width:374.95pt;height:69pt;mso-position-horizontal-relative:page;mso-position-vertical-relative:page" o:preferrelative="t" filled="f" stroked="f">
            <v:fill o:detectmouseclick="t"/>
            <v:imagedata r:id="rId36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 xml:space="preserve"> 列方程</w:t>
      </w:r>
      <w:r>
        <w:rPr>
          <w:rFonts w:hint="eastAsia"/>
          <w:sz w:val="28"/>
          <w:szCs w:val="28"/>
        </w:rPr>
        <w:t>解答。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五、解决问题。（每题5分，共30分）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实验小学美术组有36人，女生人数是男生的80%，美术组男、女生各有多少人？（先画图表示题意，再解答）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学校体育组买了篮球和排球共15个，一共用去560元。篮球和排球各买了多少个？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</w:t>
      </w:r>
      <w:r>
        <w:pict>
          <v:shape id="图片 43" o:spid="_x0000_i1051" type="#_x0000_t75" style="width:93pt;height:64.5pt;mso-position-horizontal-relative:page;mso-position-vertical-relative:page" o:preferrelative="t" filled="f" stroked="f">
            <v:fill o:detectmouseclick="t"/>
            <v:imagedata r:id="rId37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童车店里有2个轮子的童车和3个轮子的童车共15辆，共有35个轮子。2个轮子的童车和3个轮子的童车各有多少辆？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45名同学在操场上做体育运动，共分成11个小组。跳绳的3人1组，投篮球的5</w:t>
      </w:r>
      <w:r>
        <w:rPr>
          <w:rFonts w:hint="eastAsia"/>
          <w:sz w:val="28"/>
          <w:szCs w:val="28"/>
        </w:rPr>
        <w:t>人1组。跳绳和投篮球的各有多少人？（用你喜欢的方法解答）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实验小学有90人参加数学竞赛，平均分是73分。其中男生的平均分是70分，女生的平均分是80分。男生比女生多多少人？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6.（创新题）小兔的妈妈采蘑菇，晴天每天可以采20个，雨天每天只能采12个。它一连几天共采了112个蘑菇，平均每天采14个。求这几天中有多少天是雨天。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jc w:val="center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第四单元测试卷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一、填一填。（30分）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用36的因数写一组比例式，（  ）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（  ）=（  ）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2. </w:t>
      </w:r>
      <w:r>
        <w:pict>
          <v:shape id="图片 45" o:spid="_x0000_i1052" type="#_x0000_t75" style="width:105.75pt;height:20.24pt" o:preferrelative="t" filled="f" stroked="f">
            <v:fill o:detectmouseclick="t"/>
            <v:imagedata r:id="rId38" o:title="" chromakey="white"/>
            <v:path o:extrusionok="f"/>
            <o:lock v:ext="edit" aspectratio="t"/>
          </v:shape>
        </w:pict>
      </w:r>
      <w:r>
        <w:rPr>
          <w:rFonts w:hint="eastAsia"/>
          <w:sz w:val="28"/>
          <w:szCs w:val="28"/>
        </w:rPr>
        <w:t>这是（  ）比例尺，它表示图上（  ）的距离相</w:t>
      </w:r>
      <w:r>
        <w:rPr>
          <w:rFonts w:hint="eastAsia"/>
          <w:sz w:val="28"/>
          <w:szCs w:val="28"/>
        </w:rPr>
        <w:t>当于实际距离（  ），把它改写成数值比例尺是（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在一个比例中，两个外项互为倒数，如果其中的一个内项是1.25，那么另一个内项是（ 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在一张比例尺是20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1的图纸上，量得一个零件的长度是8厘米，这个零件的实际长度是（   ）厘米。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二、我是小法官。（12分）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在比例里，两个内项和外项的积的比值一定是1。（   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因为4x=5y，所以</w:t>
      </w:r>
      <w:r>
        <w:pict>
          <v:shape id="图片 47" o:spid="_x0000_i1053" type="#_x0000_t75" style="width:28.51pt;height:27.76pt" o:preferrelative="t" filled="f" stroked="f">
            <v:fill o:detectmouseclick="t"/>
            <v:imagedata r:id="rId39" o:title="" chromakey="white"/>
            <v:path o:extrusionok="f"/>
            <o:lock v:ext="edit" aspectratio="t"/>
          </v:shape>
        </w:pict>
      </w:r>
      <w:r>
        <w:rPr>
          <w:rFonts w:hint="eastAsia"/>
          <w:sz w:val="28"/>
          <w:szCs w:val="28"/>
        </w:rPr>
        <w:t>。（   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如果比例尺是1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300，那么图上1厘米代表实际距离300米。（   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三、精挑细选。（15分）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一块正方形手</w:t>
      </w:r>
      <w:r>
        <w:rPr>
          <w:rFonts w:hint="eastAsia"/>
          <w:sz w:val="28"/>
          <w:szCs w:val="28"/>
        </w:rPr>
        <w:t>帕，边长为10厘米，将其按（   ）的比放大加工后，边长变为40厘米。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A. 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2           B. 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           C. 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4         D. 4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能与111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112组成比例的是（  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12        B. 5.5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6.5         C. 12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11       D. 112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111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一幅地图，图上36厘米表示实际距离540千米，这幅地图的比例尺是（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540        B. 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 xml:space="preserve">15000          </w:t>
      </w:r>
      <w:r>
        <w:rPr>
          <w:rFonts w:hint="eastAsia"/>
          <w:sz w:val="28"/>
          <w:szCs w:val="28"/>
        </w:rPr>
        <w:t>C. 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1500000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四、解比例。（15分）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49" o:spid="_x0000_i1054" type="#_x0000_t75" style="width:331.45pt;height:41.24pt" o:preferrelative="t" filled="f" stroked="f">
            <v:fill o:detectmouseclick="t"/>
            <v:imagedata r:id="rId40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五、解决问题。（28分）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阿布扎比斜塔的高度是160米，它与意大利比萨斜塔的高度比是32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11。意大利比萨斜塔的高度是多少米？（9分）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一块平行四边形小麦试验田的底边长120米，高长80米，用1</w:t>
      </w:r>
      <w:r>
        <w:rPr>
          <w:rFonts w:hint="eastAsia"/>
          <w:sz w:val="28"/>
          <w:szCs w:val="28"/>
        </w:rPr>
        <w:t>∶</w:t>
      </w:r>
      <w:r>
        <w:rPr>
          <w:rFonts w:hint="eastAsia"/>
          <w:sz w:val="28"/>
          <w:szCs w:val="28"/>
        </w:rPr>
        <w:t>4000的比例尺画在平面图上，这块试验田在图纸上的面积是多少?（9分）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720"/>
          <w:titlePg w:val="0"/>
          <w:docGrid w:type="lines" w:linePitch="312"/>
        </w:sect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（创新题）在比例尺是</w:t>
      </w:r>
      <w:r>
        <w:pict>
          <v:shape id="图片 51" o:spid="_x0000_i1055" type="#_x0000_t75" style="width:117.75pt;height:20.99pt" o:preferrelative="t" filled="f" stroked="f">
            <v:fill o:detectmouseclick="t"/>
            <v:imagedata r:id="rId41" o:title="" chromakey="white"/>
            <v:path o:extrusionok="f"/>
            <o:lock v:ext="edit" aspectratio="t"/>
          </v:shape>
        </w:pict>
      </w:r>
      <w:r>
        <w:rPr>
          <w:rFonts w:hint="eastAsia"/>
          <w:sz w:val="28"/>
          <w:szCs w:val="28"/>
        </w:rPr>
        <w:t>的地图上，量得甲、乙两地间的距离是4.8厘米。一辆汽车以每小时50千米的速度从甲地开往乙地，几小时才能到达乙地？（10分）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第五单元测</w:t>
      </w:r>
      <w:r>
        <w:rPr>
          <w:rFonts w:hint="eastAsia"/>
          <w:b/>
          <w:bCs/>
          <w:sz w:val="28"/>
          <w:szCs w:val="28"/>
        </w:rPr>
        <w:t>试卷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一、认真考虑，正确填写。（24分）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在地图上，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东、南、西、北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分别可以用字母（  ）、（  ）、（  ）、（  ）来表示。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知道了物体的（  ）和（  ），就能确定物体的位置。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下图中轮船在灯塔的北偏（  ）（  ）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方向（  ）千米处。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pict>
          <v:shape id="图片 53" o:spid="_x0000_i1056" type="#_x0000_t75" style="width:305.2pt;height:105.75pt" o:preferrelative="t" filled="f" stroked="f">
            <v:fill o:detectmouseclick="t"/>
            <v:imagedata r:id="rId42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东北方向也叫作（  ），西北方向也叫作（  ）；南偏西是（  ）方向，东南方向也叫作（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小英每天从家到学校的路线是先向东走到商店，再向东北方向走到电影院，最后向北走到学校；她放学回家时，按原路返回，先向（  ）走到</w:t>
      </w:r>
      <w:r>
        <w:rPr>
          <w:rFonts w:hint="eastAsia"/>
          <w:sz w:val="28"/>
          <w:szCs w:val="28"/>
        </w:rPr>
        <w:t>（  ），再向（  ）走到（  ），最后向（  ）走回到（  ）。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下面是某市3路公交车行车路线图，请根据路线图填空。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55" o:spid="_x0000_i1057" type="#_x0000_t75" style="width:380.2pt;height:82.5pt" o:preferrelative="t" filled="f" stroked="f">
            <v:fill o:detectmouseclick="t"/>
            <v:imagedata r:id="rId43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3路公交车从起点站出发，向（  ）行驶到青水公园，再向（  ）偏（  ）（  ）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的方向行驶（  ）千米到达抗战纪念碑。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二、反复比较，择优录取。（将正确答案的序号填在括号里）（12分）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西南方向也叫作（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南偏西                 B.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西偏北           C.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南偏东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要在平面位置示意图上准确地表示出某个场所的位置，必须知道这个</w:t>
      </w:r>
      <w:r>
        <w:rPr>
          <w:rFonts w:hint="eastAsia"/>
          <w:sz w:val="28"/>
          <w:szCs w:val="28"/>
        </w:rPr>
        <w:t>场所的（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 方向         B. 图上距离          C. 方向和图上距离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明明在聪聪的北偏西60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方向上，聪聪在明明的（  ）。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北偏西60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方向上      B.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北偏东60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方向上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C.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南偏东60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方向上      D.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南偏西60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方向上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下图中， 小明家在学校的（    ）处。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56" o:spid="_x0000_i1058" type="#_x0000_t75" style="width:175.5pt;height:102pt" o:preferrelative="t" filled="f" stroked="f">
            <v:fill o:detectmouseclick="t"/>
            <v:imagedata r:id="rId44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A.北偏东30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方向500米        B.东偏北30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方向1500米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C.南偏西30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方向500米        D.西偏南30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方向1500米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三、清楚要求，认真操</w:t>
      </w:r>
      <w:r>
        <w:rPr>
          <w:rFonts w:hint="eastAsia"/>
          <w:sz w:val="28"/>
          <w:szCs w:val="28"/>
        </w:rPr>
        <w:t>作。（37分）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菲菲回家。（10分）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58" o:spid="_x0000_i1059" type="#_x0000_t75" style="width:376.45pt;height:96pt" o:preferrelative="t" filled="f" stroked="f">
            <v:fill o:detectmouseclick="t"/>
            <v:imagedata r:id="rId45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菲菲从少年宫出发，向（  ）偏（  ）（  ）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方向走（  ）米到达邮局；再向（  ）走（  ）米到达科技馆；最后向（  ）偏（  ）（  ）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方向走（  ）米回到家。</w:t>
      </w:r>
    </w:p>
    <w:p w:rsidR="00BF7662">
      <w:pPr>
        <w:numPr>
          <w:ilvl w:val="0"/>
          <w:numId w:val="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在下面的平面位置示意图上找出以下几个场所的位置，并在图上标出来。（8分）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60" o:spid="_x0000_i1060" type="#_x0000_t75" style="width:150.75pt;height:132.75pt" o:preferrelative="t" filled="f" stroked="f">
            <v:fill o:detectmouseclick="t"/>
            <v:imagedata r:id="rId46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（1）学校正南方向200米处是客都超市。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（2）学校北偏东30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方向200米处是体育场。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（3）学校南偏西60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方向600米处是电影院。</w:t>
      </w: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（4）游乐园在学校北偏西40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方向400米处。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3.下面是小丽以自己家为观</w:t>
      </w:r>
      <w:r>
        <w:rPr>
          <w:rFonts w:hint="eastAsia"/>
          <w:sz w:val="28"/>
          <w:szCs w:val="28"/>
        </w:rPr>
        <w:t>测点，画出的一张平面位置示意图。（9分）</w:t>
      </w:r>
    </w:p>
    <w:p w:rsidR="00BF7662">
      <w:pPr>
        <w:rPr>
          <w:rFonts w:hint="eastAsia"/>
          <w:sz w:val="28"/>
          <w:szCs w:val="28"/>
        </w:rPr>
      </w:pPr>
      <w:r>
        <w:pict>
          <v:shape id="图片 61" o:spid="_x0000_i1061" type="#_x0000_t75" style="width:224.2pt;height:103.5pt" o:preferrelative="t" filled="f" stroked="f">
            <v:fill o:detectmouseclick="t"/>
            <v:imagedata r:id="rId47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（1）汽车站在小丽家（  ）面（  ）米处。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（2）商店在小丽家（  ）偏（  ）（  ）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方向（  ）米处。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（3）学校在小丽家南偏西45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方向400米处，请标出学校的位置。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下图是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胜利号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海轮上的雷达屏幕，每相邻两个圆之间的距离表示2千米，以这艘海轮为观测点。A船在北偏西30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方向6千米处；B船在北偏东60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方向8千米处；C船在南偏西60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方向10千米处；D船在南偏东30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方向8千米处。在下图中分别标出A船、B船、C船、D船的位置。（10分）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            </w:t>
      </w:r>
      <w:r>
        <w:pict>
          <v:shape id="图片 63" o:spid="_x0000_i1062" type="#_x0000_t75" style="width:114pt;height:111.75pt" o:preferrelative="t" filled="f" stroked="f">
            <v:fill o:detectmouseclick="t"/>
            <v:imagedata r:id="rId48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720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四、看图回答下面的问题。（12分）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>
        <w:pict>
          <v:shape id="图片 64" o:spid="_x0000_i1063" type="#_x0000_t75" style="width:221.95pt;height:132.75pt" o:preferrelative="t" filled="f" stroked="f">
            <v:fill o:detectmouseclick="t"/>
            <v:imagedata r:id="rId49" o:title="" chromakey="white"/>
            <v:path o:extrusionok="f"/>
            <o:lock v:ext="edit" aspectratio="t"/>
          </v:shape>
        </w:pic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科技馆和书店分别在学校的什么方向？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分别量出科技馆到学校和书店到学校的图上距离，根据比例尺算出实际距离。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动物园在学校南偏东40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方向200米处，在图上标出动物园的位置。</w:t>
      </w:r>
    </w:p>
    <w:p w:rsidR="00BF766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</w:t>
      </w:r>
      <w:r>
        <w:rPr>
          <w:rFonts w:hint="eastAsia"/>
          <w:sz w:val="28"/>
          <w:szCs w:val="28"/>
        </w:rPr>
        <w:t>体育场在学校南偏西45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t>方向，从图上量得的距离是2.5厘米，求出学校到体育场的实际距离，并在图上标出它的位置。</w:t>
      </w:r>
    </w:p>
    <w:p w:rsidR="00BF7662">
      <w:pPr>
        <w:rPr>
          <w:rFonts w:hint="eastAsia"/>
          <w:sz w:val="28"/>
          <w:szCs w:val="28"/>
        </w:rPr>
      </w:pPr>
    </w:p>
    <w:p w:rsidR="00BF7662">
      <w:pPr>
        <w:rPr>
          <w:rFonts w:hint="eastAsia"/>
          <w:sz w:val="28"/>
          <w:szCs w:val="28"/>
        </w:rPr>
      </w:pPr>
    </w:p>
    <w:p w:rsidR="00BF7662">
      <w:pPr>
        <w:numPr>
          <w:ilvl w:val="0"/>
          <w:numId w:val="8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小明家正东方向300米处是少年宫，书店在少年宫东偏北30</w:t>
      </w:r>
      <w:r>
        <w:rPr>
          <w:rFonts w:hint="eastAsia"/>
          <w:sz w:val="28"/>
          <w:szCs w:val="28"/>
        </w:rPr>
        <w:t>°</w:t>
      </w: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https://d.book118.com/086003053155010103</w:t>
        </w:r>
      </w:hyperlink>
    </w:p>
    <w:p w:rsidR="00BF7662">
      <w:pPr>
        <w:numPr>
          <w:ilvl w:val="0"/>
          <w:numId w:val="8"/>
        </w:numPr>
        <w:rPr>
          <w:rFonts w:hint="eastAsia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D143D"/>
    <w:multiLevelType w:val="singleLevel"/>
    <w:tmpl w:val="83ED143D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91F3B97"/>
    <w:multiLevelType w:val="singleLevel"/>
    <w:tmpl w:val="A91F3B97"/>
    <w:lvl w:ilvl="0">
      <w:start w:val="2"/>
      <w:numFmt w:val="decimal"/>
      <w:suff w:val="space"/>
      <w:lvlText w:val="%1."/>
      <w:lvlJc w:val="left"/>
    </w:lvl>
  </w:abstractNum>
  <w:abstractNum w:abstractNumId="2">
    <w:nsid w:val="B99CA582"/>
    <w:multiLevelType w:val="singleLevel"/>
    <w:tmpl w:val="B99CA582"/>
    <w:lvl w:ilvl="0">
      <w:start w:val="2"/>
      <w:numFmt w:val="decimal"/>
      <w:suff w:val="space"/>
      <w:lvlText w:val="%1."/>
      <w:lvlJc w:val="left"/>
    </w:lvl>
  </w:abstractNum>
  <w:abstractNum w:abstractNumId="3">
    <w:nsid w:val="C5D288C2"/>
    <w:multiLevelType w:val="singleLevel"/>
    <w:tmpl w:val="C5D288C2"/>
    <w:lvl w:ilvl="0">
      <w:start w:val="4"/>
      <w:numFmt w:val="decimal"/>
      <w:suff w:val="space"/>
      <w:lvlText w:val="%1."/>
      <w:lvlJc w:val="left"/>
    </w:lvl>
  </w:abstractNum>
  <w:abstractNum w:abstractNumId="4">
    <w:nsid w:val="DD60CD7C"/>
    <w:multiLevelType w:val="singleLevel"/>
    <w:tmpl w:val="DD60CD7C"/>
    <w:lvl w:ilvl="0">
      <w:start w:val="7"/>
      <w:numFmt w:val="decimal"/>
      <w:suff w:val="space"/>
      <w:lvlText w:val="%1."/>
      <w:lvlJc w:val="left"/>
    </w:lvl>
  </w:abstractNum>
  <w:abstractNum w:abstractNumId="5">
    <w:nsid w:val="E338FEF2"/>
    <w:multiLevelType w:val="singleLevel"/>
    <w:tmpl w:val="E338FEF2"/>
    <w:lvl w:ilvl="0">
      <w:start w:val="3"/>
      <w:numFmt w:val="decimal"/>
      <w:suff w:val="space"/>
      <w:lvlText w:val="%1."/>
      <w:lvlJc w:val="left"/>
    </w:lvl>
  </w:abstractNum>
  <w:abstractNum w:abstractNumId="6">
    <w:nsid w:val="2493B169"/>
    <w:multiLevelType w:val="singleLevel"/>
    <w:tmpl w:val="2493B169"/>
    <w:lvl w:ilvl="0">
      <w:start w:val="2"/>
      <w:numFmt w:val="decimal"/>
      <w:suff w:val="nothing"/>
      <w:lvlText w:val="（%1）"/>
      <w:lvlJc w:val="left"/>
    </w:lvl>
  </w:abstractNum>
  <w:abstractNum w:abstractNumId="7">
    <w:nsid w:val="2C5A36B4"/>
    <w:multiLevelType w:val="singleLevel"/>
    <w:tmpl w:val="2C5A36B4"/>
    <w:lvl w:ilvl="0">
      <w:start w:val="2"/>
      <w:numFmt w:val="decimal"/>
      <w:suff w:val="space"/>
      <w:lvlText w:val="%1."/>
      <w:lvlJc w:val="left"/>
    </w:lvl>
  </w:abstractNum>
  <w:abstractNum w:abstractNumId="8">
    <w:nsid w:val="578B8E02"/>
    <w:multiLevelType w:val="singleLevel"/>
    <w:tmpl w:val="578B8E02"/>
    <w:lvl w:ilvl="0">
      <w:start w:val="1"/>
      <w:numFmt w:val="upperLetter"/>
      <w:suff w:val="space"/>
      <w:lvlText w:val="%1."/>
      <w:lvlJc w:val="left"/>
    </w:lvl>
  </w:abstractNum>
  <w:abstractNum w:abstractNumId="9">
    <w:nsid w:val="5837D48F"/>
    <w:multiLevelType w:val="singleLevel"/>
    <w:tmpl w:val="5837D48F"/>
    <w:lvl w:ilvl="0">
      <w:start w:val="9"/>
      <w:numFmt w:val="decimal"/>
      <w:suff w:val="space"/>
      <w:lvlText w:val="%1."/>
      <w:lvlJc w:val="left"/>
    </w:lvl>
  </w:abstractNum>
  <w:abstractNum w:abstractNumId="10">
    <w:nsid w:val="5837D4D1"/>
    <w:multiLevelType w:val="singleLevel"/>
    <w:tmpl w:val="5837D4D1"/>
    <w:lvl w:ilvl="0">
      <w:start w:val="2"/>
      <w:numFmt w:val="decimal"/>
      <w:suff w:val="space"/>
      <w:lvlText w:val="%1."/>
      <w:lvlJc w:val="left"/>
    </w:lvl>
  </w:abstractNum>
  <w:abstractNum w:abstractNumId="11">
    <w:nsid w:val="5837DA3E"/>
    <w:multiLevelType w:val="singleLevel"/>
    <w:tmpl w:val="5837DA3E"/>
    <w:lvl w:ilvl="0">
      <w:start w:val="2"/>
      <w:numFmt w:val="decimal"/>
      <w:suff w:val="space"/>
      <w:lvlText w:val="%1."/>
      <w:lvlJc w:val="left"/>
    </w:lvl>
  </w:abstractNum>
  <w:abstractNum w:abstractNumId="12">
    <w:nsid w:val="5837DDE7"/>
    <w:multiLevelType w:val="singleLevel"/>
    <w:tmpl w:val="5837DDE7"/>
    <w:lvl w:ilvl="0">
      <w:start w:val="2"/>
      <w:numFmt w:val="decimal"/>
      <w:suff w:val="space"/>
      <w:lvlText w:val="%1."/>
      <w:lvlJc w:val="left"/>
    </w:lvl>
  </w:abstractNum>
  <w:abstractNum w:abstractNumId="13">
    <w:nsid w:val="5837DE23"/>
    <w:multiLevelType w:val="singleLevel"/>
    <w:tmpl w:val="5837DE23"/>
    <w:lvl w:ilvl="0">
      <w:start w:val="6"/>
      <w:numFmt w:val="decimal"/>
      <w:suff w:val="space"/>
      <w:lvlText w:val="%1."/>
      <w:lvlJc w:val="left"/>
    </w:lvl>
  </w:abstractNum>
  <w:abstractNum w:abstractNumId="14">
    <w:nsid w:val="5837DE49"/>
    <w:multiLevelType w:val="singleLevel"/>
    <w:tmpl w:val="5837DE49"/>
    <w:lvl w:ilvl="0">
      <w:start w:val="2"/>
      <w:numFmt w:val="decimal"/>
      <w:suff w:val="space"/>
      <w:lvlText w:val="%1."/>
      <w:lvlJc w:val="left"/>
    </w:lvl>
  </w:abstractNum>
  <w:abstractNum w:abstractNumId="15">
    <w:nsid w:val="5837E0A6"/>
    <w:multiLevelType w:val="singleLevel"/>
    <w:tmpl w:val="5837E0A6"/>
    <w:lvl w:ilvl="0">
      <w:start w:val="4"/>
      <w:numFmt w:val="decimal"/>
      <w:suff w:val="space"/>
      <w:lvlText w:val="%1."/>
      <w:lvlJc w:val="left"/>
    </w:lvl>
  </w:abstractNum>
  <w:abstractNum w:abstractNumId="16">
    <w:nsid w:val="5837E47F"/>
    <w:multiLevelType w:val="singleLevel"/>
    <w:tmpl w:val="5837E47F"/>
    <w:lvl w:ilvl="0">
      <w:start w:val="8"/>
      <w:numFmt w:val="decimal"/>
      <w:suff w:val="space"/>
      <w:lvlText w:val="%1."/>
      <w:lvlJc w:val="left"/>
    </w:lvl>
  </w:abstractNum>
  <w:abstractNum w:abstractNumId="17">
    <w:nsid w:val="5837E500"/>
    <w:multiLevelType w:val="singleLevel"/>
    <w:tmpl w:val="5837E500"/>
    <w:lvl w:ilvl="0">
      <w:start w:val="12"/>
      <w:numFmt w:val="decimal"/>
      <w:suff w:val="space"/>
      <w:lvlText w:val="%1."/>
      <w:lvlJc w:val="left"/>
    </w:lvl>
  </w:abstractNum>
  <w:abstractNum w:abstractNumId="18">
    <w:nsid w:val="5837E74C"/>
    <w:multiLevelType w:val="singleLevel"/>
    <w:tmpl w:val="5837E74C"/>
    <w:lvl w:ilvl="0">
      <w:start w:val="3"/>
      <w:numFmt w:val="decimal"/>
      <w:suff w:val="nothing"/>
      <w:lvlText w:val="%1."/>
      <w:lvlJc w:val="left"/>
    </w:lvl>
  </w:abstractNum>
  <w:abstractNum w:abstractNumId="19">
    <w:nsid w:val="5837EA21"/>
    <w:multiLevelType w:val="singleLevel"/>
    <w:tmpl w:val="5837EA21"/>
    <w:lvl w:ilvl="0">
      <w:start w:val="2"/>
      <w:numFmt w:val="decimal"/>
      <w:suff w:val="space"/>
      <w:lvlText w:val="%1."/>
      <w:lvlJc w:val="left"/>
    </w:lvl>
  </w:abstractNum>
  <w:abstractNum w:abstractNumId="20">
    <w:nsid w:val="5837EAEF"/>
    <w:multiLevelType w:val="singleLevel"/>
    <w:tmpl w:val="5837EAEF"/>
    <w:lvl w:ilvl="0">
      <w:start w:val="10"/>
      <w:numFmt w:val="decimal"/>
      <w:suff w:val="space"/>
      <w:lvlText w:val="%1."/>
      <w:lvlJc w:val="left"/>
    </w:lvl>
  </w:abstractNum>
  <w:abstractNum w:abstractNumId="21">
    <w:nsid w:val="5837EB66"/>
    <w:multiLevelType w:val="singleLevel"/>
    <w:tmpl w:val="5837EB66"/>
    <w:lvl w:ilvl="0">
      <w:start w:val="3"/>
      <w:numFmt w:val="decimal"/>
      <w:suff w:val="space"/>
      <w:lvlText w:val="%1."/>
      <w:lvlJc w:val="left"/>
    </w:lvl>
  </w:abstractNum>
  <w:abstractNum w:abstractNumId="22">
    <w:nsid w:val="5837EB92"/>
    <w:multiLevelType w:val="singleLevel"/>
    <w:tmpl w:val="5837EB92"/>
    <w:lvl w:ilvl="0">
      <w:start w:val="5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0"/>
  </w:num>
  <w:num w:numId="9">
    <w:abstractNumId w:val="7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388"/>
    <w:rsid w:val="00265D3F"/>
    <w:rsid w:val="00630388"/>
    <w:rsid w:val="00A8661E"/>
    <w:rsid w:val="00BF7662"/>
    <w:rsid w:val="00F464A1"/>
    <w:rsid w:val="1C0D34EE"/>
    <w:rsid w:val="33282A4F"/>
    <w:rsid w:val="394A4436"/>
    <w:rsid w:val="3B2F2FD0"/>
    <w:rsid w:val="51310D5C"/>
    <w:rsid w:val="550D0077"/>
    <w:rsid w:val="5FB4053D"/>
    <w:rsid w:val="6147752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144"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wmf" /><Relationship Id="rId14" Type="http://schemas.openxmlformats.org/officeDocument/2006/relationships/oleObject" Target="embeddings/oleObject1.bin" /><Relationship Id="rId15" Type="http://schemas.openxmlformats.org/officeDocument/2006/relationships/oleObject" Target="embeddings/oleObject2.bin" /><Relationship Id="rId16" Type="http://schemas.openxmlformats.org/officeDocument/2006/relationships/image" Target="media/image11.wmf" /><Relationship Id="rId17" Type="http://schemas.openxmlformats.org/officeDocument/2006/relationships/oleObject" Target="embeddings/oleObject3.bin" /><Relationship Id="rId18" Type="http://schemas.openxmlformats.org/officeDocument/2006/relationships/image" Target="media/image12.wmf" /><Relationship Id="rId19" Type="http://schemas.openxmlformats.org/officeDocument/2006/relationships/oleObject" Target="embeddings/oleObject4.bin" /><Relationship Id="rId2" Type="http://schemas.openxmlformats.org/officeDocument/2006/relationships/webSettings" Target="webSettings.xml" /><Relationship Id="rId20" Type="http://schemas.openxmlformats.org/officeDocument/2006/relationships/image" Target="media/image13.wmf" /><Relationship Id="rId21" Type="http://schemas.openxmlformats.org/officeDocument/2006/relationships/oleObject" Target="embeddings/oleObject5.bin" /><Relationship Id="rId22" Type="http://schemas.openxmlformats.org/officeDocument/2006/relationships/image" Target="media/image14.wmf" /><Relationship Id="rId23" Type="http://schemas.openxmlformats.org/officeDocument/2006/relationships/oleObject" Target="embeddings/oleObject6.bin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png" /><Relationship Id="rId28" Type="http://schemas.openxmlformats.org/officeDocument/2006/relationships/image" Target="media/image19.wmf" /><Relationship Id="rId29" Type="http://schemas.openxmlformats.org/officeDocument/2006/relationships/oleObject" Target="embeddings/oleObject7.bin" /><Relationship Id="rId3" Type="http://schemas.openxmlformats.org/officeDocument/2006/relationships/fontTable" Target="fontTable.xml" /><Relationship Id="rId30" Type="http://schemas.openxmlformats.org/officeDocument/2006/relationships/image" Target="media/image20.wmf" /><Relationship Id="rId31" Type="http://schemas.openxmlformats.org/officeDocument/2006/relationships/oleObject" Target="embeddings/oleObject8.bin" /><Relationship Id="rId32" Type="http://schemas.openxmlformats.org/officeDocument/2006/relationships/image" Target="media/image21.png" /><Relationship Id="rId33" Type="http://schemas.openxmlformats.org/officeDocument/2006/relationships/image" Target="media/image22.png" /><Relationship Id="rId34" Type="http://schemas.openxmlformats.org/officeDocument/2006/relationships/image" Target="media/image23.png" /><Relationship Id="rId35" Type="http://schemas.openxmlformats.org/officeDocument/2006/relationships/image" Target="media/image24.png" /><Relationship Id="rId36" Type="http://schemas.openxmlformats.org/officeDocument/2006/relationships/image" Target="media/image25.png" /><Relationship Id="rId37" Type="http://schemas.openxmlformats.org/officeDocument/2006/relationships/image" Target="media/image26.png" /><Relationship Id="rId38" Type="http://schemas.openxmlformats.org/officeDocument/2006/relationships/image" Target="media/image27.png" /><Relationship Id="rId39" Type="http://schemas.openxmlformats.org/officeDocument/2006/relationships/image" Target="media/image28.png" /><Relationship Id="rId4" Type="http://schemas.openxmlformats.org/officeDocument/2006/relationships/image" Target="media/image1.png" /><Relationship Id="rId40" Type="http://schemas.openxmlformats.org/officeDocument/2006/relationships/image" Target="media/image29.png" /><Relationship Id="rId41" Type="http://schemas.openxmlformats.org/officeDocument/2006/relationships/image" Target="media/image30.png" /><Relationship Id="rId42" Type="http://schemas.openxmlformats.org/officeDocument/2006/relationships/image" Target="media/image31.png" /><Relationship Id="rId43" Type="http://schemas.openxmlformats.org/officeDocument/2006/relationships/image" Target="media/image32.png" /><Relationship Id="rId44" Type="http://schemas.openxmlformats.org/officeDocument/2006/relationships/image" Target="media/image33.png" /><Relationship Id="rId45" Type="http://schemas.openxmlformats.org/officeDocument/2006/relationships/image" Target="media/image34.png" /><Relationship Id="rId46" Type="http://schemas.openxmlformats.org/officeDocument/2006/relationships/image" Target="media/image35.png" /><Relationship Id="rId47" Type="http://schemas.openxmlformats.org/officeDocument/2006/relationships/image" Target="media/image36.png" /><Relationship Id="rId48" Type="http://schemas.openxmlformats.org/officeDocument/2006/relationships/image" Target="media/image37.png" /><Relationship Id="rId49" Type="http://schemas.openxmlformats.org/officeDocument/2006/relationships/image" Target="media/image38.png" /><Relationship Id="rId5" Type="http://schemas.openxmlformats.org/officeDocument/2006/relationships/image" Target="media/image2.png" /><Relationship Id="rId50" Type="http://schemas.openxmlformats.org/officeDocument/2006/relationships/hyperlink" Target="https://d.book118.com/086003053155010103" TargetMode="External" /><Relationship Id="rId51" Type="http://schemas.openxmlformats.org/officeDocument/2006/relationships/theme" Target="theme/theme1.xml" /><Relationship Id="rId52" Type="http://schemas.openxmlformats.org/officeDocument/2006/relationships/numbering" Target="numbering.xml" /><Relationship Id="rId53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2671</Words>
  <Characters>15226</Characters>
  <Application>Microsoft Office Word</Application>
  <DocSecurity>0</DocSecurity>
  <Lines>126</Lines>
  <Paragraphs>35</Paragraphs>
  <ScaleCrop>false</ScaleCrop>
  <Company/>
  <LinksUpToDate>false</LinksUpToDate>
  <CharactersWithSpaces>17862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 杰</cp:lastModifiedBy>
  <cp:revision>3</cp:revision>
  <dcterms:created xsi:type="dcterms:W3CDTF">2014-10-29T12:08:00Z</dcterms:created>
  <dcterms:modified xsi:type="dcterms:W3CDTF">2021-01-28T07:23:00Z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