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烃类项目计划设计方案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3" w:history="1">
        <w:r>
          <w:rPr>
            <w:rFonts w:ascii="仿宋" w:eastAsia="仿宋" w:hAnsi="仿宋" w:cs="仿宋" w:hint="eastAsia"/>
            <w:lang w:eastAsia="zh-CN"/>
          </w:rPr>
          <w:t>前言</w:t>
        </w:r>
        <w:r>
          <w:tab/>
        </w:r>
        <w:r>
          <w:fldChar w:fldCharType="begin"/>
        </w:r>
        <w:r>
          <w:instrText xml:space="preserve"> PAGEREF _Toc3073 \h </w:instrText>
        </w:r>
        <w:r>
          <w:fldChar w:fldCharType="separate"/>
        </w:r>
        <w:r>
          <w:t>3</w:t>
        </w:r>
        <w:r>
          <w:fldChar w:fldCharType="end"/>
        </w:r>
      </w:hyperlink>
    </w:p>
    <w:p>
      <w:pPr>
        <w:pStyle w:val="TOC1"/>
        <w:tabs>
          <w:tab w:val="right" w:leader="dot" w:pos="8306"/>
        </w:tabs>
      </w:pPr>
      <w:hyperlink w:anchor="_Toc19069" w:history="1">
        <w:r>
          <w:rPr>
            <w:rFonts w:ascii="仿宋" w:eastAsia="仿宋" w:hAnsi="仿宋" w:cs="仿宋" w:hint="eastAsia"/>
            <w:lang w:eastAsia="zh-CN"/>
          </w:rPr>
          <w:t>一、烃类项目土建工程</w:t>
        </w:r>
        <w:r>
          <w:tab/>
        </w:r>
        <w:r>
          <w:fldChar w:fldCharType="begin"/>
        </w:r>
        <w:r>
          <w:instrText xml:space="preserve"> PAGEREF _Toc19069 \h </w:instrText>
        </w:r>
        <w:r>
          <w:fldChar w:fldCharType="separate"/>
        </w:r>
        <w:r>
          <w:t>3</w:t>
        </w:r>
        <w:r>
          <w:fldChar w:fldCharType="end"/>
        </w:r>
      </w:hyperlink>
    </w:p>
    <w:p>
      <w:pPr>
        <w:pStyle w:val="TOC2"/>
        <w:tabs>
          <w:tab w:val="right" w:leader="dot" w:pos="8306"/>
        </w:tabs>
      </w:pPr>
      <w:hyperlink w:anchor="_Toc2891" w:history="1">
        <w:r>
          <w:rPr>
            <w:rFonts w:ascii="仿宋" w:eastAsia="仿宋" w:hAnsi="仿宋" w:cs="仿宋" w:hint="eastAsia"/>
            <w:lang w:eastAsia="zh-CN"/>
          </w:rPr>
          <w:t>(一)、建筑工程设计原则</w:t>
        </w:r>
        <w:r>
          <w:tab/>
        </w:r>
        <w:r>
          <w:fldChar w:fldCharType="begin"/>
        </w:r>
        <w:r>
          <w:instrText xml:space="preserve"> PAGEREF _Toc2891 \h </w:instrText>
        </w:r>
        <w:r>
          <w:fldChar w:fldCharType="separate"/>
        </w:r>
        <w:r>
          <w:t>3</w:t>
        </w:r>
        <w:r>
          <w:fldChar w:fldCharType="end"/>
        </w:r>
      </w:hyperlink>
    </w:p>
    <w:p>
      <w:pPr>
        <w:pStyle w:val="TOC2"/>
        <w:tabs>
          <w:tab w:val="right" w:leader="dot" w:pos="8306"/>
        </w:tabs>
      </w:pPr>
      <w:hyperlink w:anchor="_Toc24911" w:history="1">
        <w:r>
          <w:rPr>
            <w:rFonts w:ascii="仿宋" w:eastAsia="仿宋" w:hAnsi="仿宋" w:cs="仿宋" w:hint="eastAsia"/>
            <w:lang w:eastAsia="zh-CN"/>
          </w:rPr>
          <w:t>(二)、土建工程设计年限及安全等级</w:t>
        </w:r>
        <w:r>
          <w:tab/>
        </w:r>
        <w:r>
          <w:fldChar w:fldCharType="begin"/>
        </w:r>
        <w:r>
          <w:instrText xml:space="preserve"> PAGEREF _Toc24911 \h </w:instrText>
        </w:r>
        <w:r>
          <w:fldChar w:fldCharType="separate"/>
        </w:r>
        <w:r>
          <w:t>4</w:t>
        </w:r>
        <w:r>
          <w:fldChar w:fldCharType="end"/>
        </w:r>
      </w:hyperlink>
    </w:p>
    <w:p>
      <w:pPr>
        <w:pStyle w:val="TOC2"/>
        <w:tabs>
          <w:tab w:val="right" w:leader="dot" w:pos="8306"/>
        </w:tabs>
      </w:pPr>
      <w:hyperlink w:anchor="_Toc11888" w:history="1">
        <w:r>
          <w:rPr>
            <w:rFonts w:ascii="仿宋" w:eastAsia="仿宋" w:hAnsi="仿宋" w:cs="仿宋" w:hint="eastAsia"/>
            <w:lang w:eastAsia="zh-CN"/>
          </w:rPr>
          <w:t>(三)、建筑工程设计总体要求</w:t>
        </w:r>
        <w:r>
          <w:tab/>
        </w:r>
        <w:r>
          <w:fldChar w:fldCharType="begin"/>
        </w:r>
        <w:r>
          <w:instrText xml:space="preserve"> PAGEREF _Toc11888 \h </w:instrText>
        </w:r>
        <w:r>
          <w:fldChar w:fldCharType="separate"/>
        </w:r>
        <w:r>
          <w:t>5</w:t>
        </w:r>
        <w:r>
          <w:fldChar w:fldCharType="end"/>
        </w:r>
      </w:hyperlink>
    </w:p>
    <w:p>
      <w:pPr>
        <w:pStyle w:val="TOC2"/>
        <w:tabs>
          <w:tab w:val="right" w:leader="dot" w:pos="8306"/>
        </w:tabs>
      </w:pPr>
      <w:hyperlink w:anchor="_Toc20531" w:history="1">
        <w:r>
          <w:rPr>
            <w:rFonts w:ascii="仿宋" w:eastAsia="仿宋" w:hAnsi="仿宋" w:cs="仿宋" w:hint="eastAsia"/>
            <w:lang w:eastAsia="zh-CN"/>
          </w:rPr>
          <w:t>(四)、土建工程建设指标</w:t>
        </w:r>
        <w:r>
          <w:tab/>
        </w:r>
        <w:r>
          <w:fldChar w:fldCharType="begin"/>
        </w:r>
        <w:r>
          <w:instrText xml:space="preserve"> PAGEREF _Toc20531 \h </w:instrText>
        </w:r>
        <w:r>
          <w:fldChar w:fldCharType="separate"/>
        </w:r>
        <w:r>
          <w:t>6</w:t>
        </w:r>
        <w:r>
          <w:fldChar w:fldCharType="end"/>
        </w:r>
      </w:hyperlink>
    </w:p>
    <w:p>
      <w:pPr>
        <w:pStyle w:val="TOC1"/>
        <w:tabs>
          <w:tab w:val="right" w:leader="dot" w:pos="8306"/>
        </w:tabs>
      </w:pPr>
      <w:hyperlink w:anchor="_Toc11112" w:history="1">
        <w:r>
          <w:rPr>
            <w:rFonts w:ascii="仿宋" w:eastAsia="仿宋" w:hAnsi="仿宋" w:cs="仿宋" w:hint="eastAsia"/>
            <w:lang w:eastAsia="zh-CN"/>
          </w:rPr>
          <w:t>二、烃类项目绩效评估</w:t>
        </w:r>
        <w:r>
          <w:tab/>
        </w:r>
        <w:r>
          <w:fldChar w:fldCharType="begin"/>
        </w:r>
        <w:r>
          <w:instrText xml:space="preserve"> PAGEREF _Toc11112 \h </w:instrText>
        </w:r>
        <w:r>
          <w:fldChar w:fldCharType="separate"/>
        </w:r>
        <w:r>
          <w:t>6</w:t>
        </w:r>
        <w:r>
          <w:fldChar w:fldCharType="end"/>
        </w:r>
      </w:hyperlink>
    </w:p>
    <w:p>
      <w:pPr>
        <w:pStyle w:val="TOC2"/>
        <w:tabs>
          <w:tab w:val="right" w:leader="dot" w:pos="8306"/>
        </w:tabs>
      </w:pPr>
      <w:hyperlink w:anchor="_Toc1151" w:history="1">
        <w:r>
          <w:rPr>
            <w:rFonts w:ascii="仿宋" w:eastAsia="仿宋" w:hAnsi="仿宋" w:cs="仿宋" w:hint="eastAsia"/>
            <w:lang w:eastAsia="zh-CN"/>
          </w:rPr>
          <w:t>(一)、绩效评估指标</w:t>
        </w:r>
        <w:r>
          <w:tab/>
        </w:r>
        <w:r>
          <w:fldChar w:fldCharType="begin"/>
        </w:r>
        <w:r>
          <w:instrText xml:space="preserve"> PAGEREF _Toc1151 \h </w:instrText>
        </w:r>
        <w:r>
          <w:fldChar w:fldCharType="separate"/>
        </w:r>
        <w:r>
          <w:t>6</w:t>
        </w:r>
        <w:r>
          <w:fldChar w:fldCharType="end"/>
        </w:r>
      </w:hyperlink>
    </w:p>
    <w:p>
      <w:pPr>
        <w:pStyle w:val="TOC2"/>
        <w:tabs>
          <w:tab w:val="right" w:leader="dot" w:pos="8306"/>
        </w:tabs>
      </w:pPr>
      <w:hyperlink w:anchor="_Toc29826" w:history="1">
        <w:r>
          <w:rPr>
            <w:rFonts w:ascii="仿宋" w:eastAsia="仿宋" w:hAnsi="仿宋" w:cs="仿宋" w:hint="eastAsia"/>
            <w:lang w:eastAsia="zh-CN"/>
          </w:rPr>
          <w:t>(二)、绩效评估方法</w:t>
        </w:r>
        <w:r>
          <w:tab/>
        </w:r>
        <w:r>
          <w:fldChar w:fldCharType="begin"/>
        </w:r>
        <w:r>
          <w:instrText xml:space="preserve"> PAGEREF _Toc29826 \h </w:instrText>
        </w:r>
        <w:r>
          <w:fldChar w:fldCharType="separate"/>
        </w:r>
        <w:r>
          <w:t>7</w:t>
        </w:r>
        <w:r>
          <w:fldChar w:fldCharType="end"/>
        </w:r>
      </w:hyperlink>
    </w:p>
    <w:p>
      <w:pPr>
        <w:pStyle w:val="TOC2"/>
        <w:tabs>
          <w:tab w:val="right" w:leader="dot" w:pos="8306"/>
        </w:tabs>
      </w:pPr>
      <w:hyperlink w:anchor="_Toc16467" w:history="1">
        <w:r>
          <w:rPr>
            <w:rFonts w:ascii="仿宋" w:eastAsia="仿宋" w:hAnsi="仿宋" w:cs="仿宋" w:hint="eastAsia"/>
            <w:lang w:eastAsia="zh-CN"/>
          </w:rPr>
          <w:t>(三)、绩效评估周期</w:t>
        </w:r>
        <w:r>
          <w:tab/>
        </w:r>
        <w:r>
          <w:fldChar w:fldCharType="begin"/>
        </w:r>
        <w:r>
          <w:instrText xml:space="preserve"> PAGEREF _Toc16467 \h </w:instrText>
        </w:r>
        <w:r>
          <w:fldChar w:fldCharType="separate"/>
        </w:r>
        <w:r>
          <w:t>8</w:t>
        </w:r>
        <w:r>
          <w:fldChar w:fldCharType="end"/>
        </w:r>
      </w:hyperlink>
    </w:p>
    <w:p>
      <w:pPr>
        <w:pStyle w:val="TOC1"/>
        <w:tabs>
          <w:tab w:val="right" w:leader="dot" w:pos="8306"/>
        </w:tabs>
      </w:pPr>
      <w:hyperlink w:anchor="_Toc8262" w:history="1">
        <w:r>
          <w:rPr>
            <w:rFonts w:ascii="仿宋" w:eastAsia="仿宋" w:hAnsi="仿宋" w:cs="仿宋" w:hint="eastAsia"/>
            <w:lang w:eastAsia="zh-CN"/>
          </w:rPr>
          <w:t>三、烃类项目文档管理</w:t>
        </w:r>
        <w:r>
          <w:tab/>
        </w:r>
        <w:r>
          <w:fldChar w:fldCharType="begin"/>
        </w:r>
        <w:r>
          <w:instrText xml:space="preserve"> PAGEREF _Toc8262 \h </w:instrText>
        </w:r>
        <w:r>
          <w:fldChar w:fldCharType="separate"/>
        </w:r>
        <w:r>
          <w:t>9</w:t>
        </w:r>
        <w:r>
          <w:fldChar w:fldCharType="end"/>
        </w:r>
      </w:hyperlink>
    </w:p>
    <w:p>
      <w:pPr>
        <w:pStyle w:val="TOC2"/>
        <w:tabs>
          <w:tab w:val="right" w:leader="dot" w:pos="8306"/>
        </w:tabs>
      </w:pPr>
      <w:hyperlink w:anchor="_Toc12653" w:history="1">
        <w:r>
          <w:rPr>
            <w:rFonts w:ascii="仿宋" w:eastAsia="仿宋" w:hAnsi="仿宋" w:cs="仿宋" w:hint="eastAsia"/>
            <w:lang w:eastAsia="zh-CN"/>
          </w:rPr>
          <w:t>(一)、文档编制与审查</w:t>
        </w:r>
        <w:r>
          <w:tab/>
        </w:r>
        <w:r>
          <w:fldChar w:fldCharType="begin"/>
        </w:r>
        <w:r>
          <w:instrText xml:space="preserve"> PAGEREF _Toc12653 \h </w:instrText>
        </w:r>
        <w:r>
          <w:fldChar w:fldCharType="separate"/>
        </w:r>
        <w:r>
          <w:t>9</w:t>
        </w:r>
        <w:r>
          <w:fldChar w:fldCharType="end"/>
        </w:r>
      </w:hyperlink>
    </w:p>
    <w:p>
      <w:pPr>
        <w:pStyle w:val="TOC2"/>
        <w:tabs>
          <w:tab w:val="right" w:leader="dot" w:pos="8306"/>
        </w:tabs>
      </w:pPr>
      <w:hyperlink w:anchor="_Toc14693" w:history="1">
        <w:r>
          <w:rPr>
            <w:rFonts w:ascii="仿宋" w:eastAsia="仿宋" w:hAnsi="仿宋" w:cs="仿宋" w:hint="eastAsia"/>
            <w:lang w:eastAsia="zh-CN"/>
          </w:rPr>
          <w:t>(二)、文档发布与分发</w:t>
        </w:r>
        <w:r>
          <w:tab/>
        </w:r>
        <w:r>
          <w:fldChar w:fldCharType="begin"/>
        </w:r>
        <w:r>
          <w:instrText xml:space="preserve"> PAGEREF _Toc14693 \h </w:instrText>
        </w:r>
        <w:r>
          <w:fldChar w:fldCharType="separate"/>
        </w:r>
        <w:r>
          <w:t>10</w:t>
        </w:r>
        <w:r>
          <w:fldChar w:fldCharType="end"/>
        </w:r>
      </w:hyperlink>
    </w:p>
    <w:p>
      <w:pPr>
        <w:pStyle w:val="TOC2"/>
        <w:tabs>
          <w:tab w:val="right" w:leader="dot" w:pos="8306"/>
        </w:tabs>
      </w:pPr>
      <w:hyperlink w:anchor="_Toc17382" w:history="1">
        <w:r>
          <w:rPr>
            <w:rFonts w:ascii="仿宋" w:eastAsia="仿宋" w:hAnsi="仿宋" w:cs="仿宋" w:hint="eastAsia"/>
            <w:lang w:eastAsia="zh-CN"/>
          </w:rPr>
          <w:t>(三)、文档存档与归档</w:t>
        </w:r>
        <w:r>
          <w:tab/>
        </w:r>
        <w:r>
          <w:fldChar w:fldCharType="begin"/>
        </w:r>
        <w:r>
          <w:instrText xml:space="preserve"> PAGEREF _Toc17382 \h </w:instrText>
        </w:r>
        <w:r>
          <w:fldChar w:fldCharType="separate"/>
        </w:r>
        <w:r>
          <w:t>11</w:t>
        </w:r>
        <w:r>
          <w:fldChar w:fldCharType="end"/>
        </w:r>
      </w:hyperlink>
    </w:p>
    <w:p>
      <w:pPr>
        <w:pStyle w:val="TOC1"/>
        <w:tabs>
          <w:tab w:val="right" w:leader="dot" w:pos="8306"/>
        </w:tabs>
      </w:pPr>
      <w:hyperlink w:anchor="_Toc32540" w:history="1">
        <w:r>
          <w:rPr>
            <w:rFonts w:ascii="仿宋" w:eastAsia="仿宋" w:hAnsi="仿宋" w:cs="仿宋" w:hint="eastAsia"/>
            <w:lang w:eastAsia="zh-CN"/>
          </w:rPr>
          <w:t>四、烃类项目建设单位说明</w:t>
        </w:r>
        <w:r>
          <w:tab/>
        </w:r>
        <w:r>
          <w:fldChar w:fldCharType="begin"/>
        </w:r>
        <w:r>
          <w:instrText xml:space="preserve"> PAGEREF _Toc32540 \h </w:instrText>
        </w:r>
        <w:r>
          <w:fldChar w:fldCharType="separate"/>
        </w:r>
        <w:r>
          <w:t>13</w:t>
        </w:r>
        <w:r>
          <w:fldChar w:fldCharType="end"/>
        </w:r>
      </w:hyperlink>
    </w:p>
    <w:p>
      <w:pPr>
        <w:pStyle w:val="TOC2"/>
        <w:tabs>
          <w:tab w:val="right" w:leader="dot" w:pos="8306"/>
        </w:tabs>
      </w:pPr>
      <w:hyperlink w:anchor="_Toc14207" w:history="1">
        <w:r>
          <w:rPr>
            <w:rFonts w:ascii="仿宋" w:eastAsia="仿宋" w:hAnsi="仿宋" w:cs="仿宋" w:hint="eastAsia"/>
            <w:lang w:eastAsia="zh-CN"/>
          </w:rPr>
          <w:t>(一)、烃类项目承办单位基本情况</w:t>
        </w:r>
        <w:r>
          <w:tab/>
        </w:r>
        <w:r>
          <w:fldChar w:fldCharType="begin"/>
        </w:r>
        <w:r>
          <w:instrText xml:space="preserve"> PAGEREF _Toc14207 \h </w:instrText>
        </w:r>
        <w:r>
          <w:fldChar w:fldCharType="separate"/>
        </w:r>
        <w:r>
          <w:t>13</w:t>
        </w:r>
        <w:r>
          <w:fldChar w:fldCharType="end"/>
        </w:r>
      </w:hyperlink>
    </w:p>
    <w:p>
      <w:pPr>
        <w:pStyle w:val="TOC2"/>
        <w:tabs>
          <w:tab w:val="right" w:leader="dot" w:pos="8306"/>
        </w:tabs>
      </w:pPr>
      <w:hyperlink w:anchor="_Toc8629" w:history="1">
        <w:r>
          <w:rPr>
            <w:rFonts w:ascii="仿宋" w:eastAsia="仿宋" w:hAnsi="仿宋" w:cs="仿宋" w:hint="eastAsia"/>
            <w:lang w:eastAsia="zh-CN"/>
          </w:rPr>
          <w:t>(二)、公司经济效益分析</w:t>
        </w:r>
        <w:r>
          <w:tab/>
        </w:r>
        <w:r>
          <w:fldChar w:fldCharType="begin"/>
        </w:r>
        <w:r>
          <w:instrText xml:space="preserve"> PAGEREF _Toc8629 \h </w:instrText>
        </w:r>
        <w:r>
          <w:fldChar w:fldCharType="separate"/>
        </w:r>
        <w:r>
          <w:t>13</w:t>
        </w:r>
        <w:r>
          <w:fldChar w:fldCharType="end"/>
        </w:r>
      </w:hyperlink>
    </w:p>
    <w:p>
      <w:pPr>
        <w:pStyle w:val="TOC1"/>
        <w:tabs>
          <w:tab w:val="right" w:leader="dot" w:pos="8306"/>
        </w:tabs>
      </w:pPr>
      <w:hyperlink w:anchor="_Toc29861" w:history="1">
        <w:r>
          <w:rPr>
            <w:rFonts w:ascii="仿宋" w:eastAsia="仿宋" w:hAnsi="仿宋" w:cs="仿宋" w:hint="eastAsia"/>
            <w:lang w:eastAsia="zh-CN"/>
          </w:rPr>
          <w:t>五、工艺说明</w:t>
        </w:r>
        <w:r>
          <w:tab/>
        </w:r>
        <w:r>
          <w:fldChar w:fldCharType="begin"/>
        </w:r>
        <w:r>
          <w:instrText xml:space="preserve"> PAGEREF _Toc29861 \h </w:instrText>
        </w:r>
        <w:r>
          <w:fldChar w:fldCharType="separate"/>
        </w:r>
        <w:r>
          <w:t>14</w:t>
        </w:r>
        <w:r>
          <w:fldChar w:fldCharType="end"/>
        </w:r>
      </w:hyperlink>
    </w:p>
    <w:p>
      <w:pPr>
        <w:pStyle w:val="TOC2"/>
        <w:tabs>
          <w:tab w:val="right" w:leader="dot" w:pos="8306"/>
        </w:tabs>
      </w:pPr>
      <w:hyperlink w:anchor="_Toc9228" w:history="1">
        <w:r>
          <w:rPr>
            <w:rFonts w:ascii="仿宋" w:eastAsia="仿宋" w:hAnsi="仿宋" w:cs="仿宋" w:hint="eastAsia"/>
            <w:lang w:eastAsia="zh-CN"/>
          </w:rPr>
          <w:t>(一)、技术管理特点</w:t>
        </w:r>
        <w:r>
          <w:tab/>
        </w:r>
        <w:r>
          <w:fldChar w:fldCharType="begin"/>
        </w:r>
        <w:r>
          <w:instrText xml:space="preserve"> PAGEREF _Toc9228 \h </w:instrText>
        </w:r>
        <w:r>
          <w:fldChar w:fldCharType="separate"/>
        </w:r>
        <w:r>
          <w:t>14</w:t>
        </w:r>
        <w:r>
          <w:fldChar w:fldCharType="end"/>
        </w:r>
      </w:hyperlink>
    </w:p>
    <w:p>
      <w:pPr>
        <w:pStyle w:val="TOC2"/>
        <w:tabs>
          <w:tab w:val="right" w:leader="dot" w:pos="8306"/>
        </w:tabs>
      </w:pPr>
      <w:hyperlink w:anchor="_Toc18015" w:history="1">
        <w:r>
          <w:rPr>
            <w:rFonts w:ascii="仿宋" w:eastAsia="仿宋" w:hAnsi="仿宋" w:cs="仿宋" w:hint="eastAsia"/>
            <w:lang w:eastAsia="zh-CN"/>
          </w:rPr>
          <w:t>(二)、烃类项目工艺技术设计方案</w:t>
        </w:r>
        <w:r>
          <w:tab/>
        </w:r>
        <w:r>
          <w:fldChar w:fldCharType="begin"/>
        </w:r>
        <w:r>
          <w:instrText xml:space="preserve"> PAGEREF _Toc18015 \h </w:instrText>
        </w:r>
        <w:r>
          <w:fldChar w:fldCharType="separate"/>
        </w:r>
        <w:r>
          <w:t>15</w:t>
        </w:r>
        <w:r>
          <w:fldChar w:fldCharType="end"/>
        </w:r>
      </w:hyperlink>
    </w:p>
    <w:p>
      <w:pPr>
        <w:pStyle w:val="TOC2"/>
        <w:tabs>
          <w:tab w:val="right" w:leader="dot" w:pos="8306"/>
        </w:tabs>
      </w:pPr>
      <w:hyperlink w:anchor="_Toc4674" w:history="1">
        <w:r>
          <w:rPr>
            <w:rFonts w:ascii="仿宋" w:eastAsia="仿宋" w:hAnsi="仿宋" w:cs="仿宋" w:hint="eastAsia"/>
            <w:lang w:eastAsia="zh-CN"/>
          </w:rPr>
          <w:t>(三)、设备选型方案</w:t>
        </w:r>
        <w:r>
          <w:tab/>
        </w:r>
        <w:r>
          <w:fldChar w:fldCharType="begin"/>
        </w:r>
        <w:r>
          <w:instrText xml:space="preserve"> PAGEREF _Toc4674 \h </w:instrText>
        </w:r>
        <w:r>
          <w:fldChar w:fldCharType="separate"/>
        </w:r>
        <w:r>
          <w:t>16</w:t>
        </w:r>
        <w:r>
          <w:fldChar w:fldCharType="end"/>
        </w:r>
      </w:hyperlink>
    </w:p>
    <w:p>
      <w:pPr>
        <w:pStyle w:val="TOC1"/>
        <w:tabs>
          <w:tab w:val="right" w:leader="dot" w:pos="8306"/>
        </w:tabs>
      </w:pPr>
      <w:hyperlink w:anchor="_Toc2227" w:history="1">
        <w:r>
          <w:rPr>
            <w:rFonts w:ascii="仿宋" w:eastAsia="仿宋" w:hAnsi="仿宋" w:cs="仿宋" w:hint="eastAsia"/>
            <w:lang w:eastAsia="zh-CN"/>
          </w:rPr>
          <w:t>六、烃类项目可持续发展</w:t>
        </w:r>
        <w:r>
          <w:tab/>
        </w:r>
        <w:r>
          <w:fldChar w:fldCharType="begin"/>
        </w:r>
        <w:r>
          <w:instrText xml:space="preserve"> PAGEREF _Toc2227 \h </w:instrText>
        </w:r>
        <w:r>
          <w:fldChar w:fldCharType="separate"/>
        </w:r>
        <w:r>
          <w:t>18</w:t>
        </w:r>
        <w:r>
          <w:fldChar w:fldCharType="end"/>
        </w:r>
      </w:hyperlink>
    </w:p>
    <w:p>
      <w:pPr>
        <w:pStyle w:val="TOC2"/>
        <w:tabs>
          <w:tab w:val="right" w:leader="dot" w:pos="8306"/>
        </w:tabs>
      </w:pPr>
      <w:hyperlink w:anchor="_Toc32517" w:history="1">
        <w:r>
          <w:rPr>
            <w:rFonts w:ascii="仿宋" w:eastAsia="仿宋" w:hAnsi="仿宋" w:cs="仿宋" w:hint="eastAsia"/>
            <w:lang w:eastAsia="zh-CN"/>
          </w:rPr>
          <w:t>(一)、可持续战略与实践</w:t>
        </w:r>
        <w:r>
          <w:tab/>
        </w:r>
        <w:r>
          <w:fldChar w:fldCharType="begin"/>
        </w:r>
        <w:r>
          <w:instrText xml:space="preserve"> PAGEREF _Toc32517 \h </w:instrText>
        </w:r>
        <w:r>
          <w:fldChar w:fldCharType="separate"/>
        </w:r>
        <w:r>
          <w:t>18</w:t>
        </w:r>
        <w:r>
          <w:fldChar w:fldCharType="end"/>
        </w:r>
      </w:hyperlink>
    </w:p>
    <w:p>
      <w:pPr>
        <w:pStyle w:val="TOC2"/>
        <w:tabs>
          <w:tab w:val="right" w:leader="dot" w:pos="8306"/>
        </w:tabs>
      </w:pPr>
      <w:hyperlink w:anchor="_Toc5969" w:history="1">
        <w:r>
          <w:rPr>
            <w:rFonts w:ascii="仿宋" w:eastAsia="仿宋" w:hAnsi="仿宋" w:cs="仿宋" w:hint="eastAsia"/>
            <w:lang w:eastAsia="zh-CN"/>
          </w:rPr>
          <w:t>(二)、环保与社会责任</w:t>
        </w:r>
        <w:r>
          <w:tab/>
        </w:r>
        <w:r>
          <w:fldChar w:fldCharType="begin"/>
        </w:r>
        <w:r>
          <w:instrText xml:space="preserve"> PAGEREF _Toc5969 \h </w:instrText>
        </w:r>
        <w:r>
          <w:fldChar w:fldCharType="separate"/>
        </w:r>
        <w:r>
          <w:t>18</w:t>
        </w:r>
        <w:r>
          <w:fldChar w:fldCharType="end"/>
        </w:r>
      </w:hyperlink>
    </w:p>
    <w:p>
      <w:pPr>
        <w:pStyle w:val="TOC1"/>
        <w:tabs>
          <w:tab w:val="right" w:leader="dot" w:pos="8306"/>
        </w:tabs>
      </w:pPr>
      <w:hyperlink w:anchor="_Toc1044" w:history="1">
        <w:r>
          <w:rPr>
            <w:rFonts w:ascii="仿宋" w:eastAsia="仿宋" w:hAnsi="仿宋" w:cs="仿宋" w:hint="eastAsia"/>
            <w:lang w:eastAsia="zh-CN"/>
          </w:rPr>
          <w:t>七、烃类项目计划安排</w:t>
        </w:r>
        <w:r>
          <w:tab/>
        </w:r>
        <w:r>
          <w:fldChar w:fldCharType="begin"/>
        </w:r>
        <w:r>
          <w:instrText xml:space="preserve"> PAGEREF _Toc1044 \h </w:instrText>
        </w:r>
        <w:r>
          <w:fldChar w:fldCharType="separate"/>
        </w:r>
        <w:r>
          <w:t>19</w:t>
        </w:r>
        <w:r>
          <w:fldChar w:fldCharType="end"/>
        </w:r>
      </w:hyperlink>
    </w:p>
    <w:p>
      <w:pPr>
        <w:pStyle w:val="TOC2"/>
        <w:tabs>
          <w:tab w:val="right" w:leader="dot" w:pos="8306"/>
        </w:tabs>
      </w:pPr>
      <w:hyperlink w:anchor="_Toc26248" w:history="1">
        <w:r>
          <w:rPr>
            <w:rFonts w:ascii="仿宋" w:eastAsia="仿宋" w:hAnsi="仿宋" w:cs="仿宋" w:hint="eastAsia"/>
            <w:lang w:eastAsia="zh-CN"/>
          </w:rPr>
          <w:t>(一)、建设周期</w:t>
        </w:r>
        <w:r>
          <w:tab/>
        </w:r>
        <w:r>
          <w:fldChar w:fldCharType="begin"/>
        </w:r>
        <w:r>
          <w:instrText xml:space="preserve"> PAGEREF _Toc26248 \h </w:instrText>
        </w:r>
        <w:r>
          <w:fldChar w:fldCharType="separate"/>
        </w:r>
        <w:r>
          <w:t>19</w:t>
        </w:r>
        <w:r>
          <w:fldChar w:fldCharType="end"/>
        </w:r>
      </w:hyperlink>
    </w:p>
    <w:p>
      <w:pPr>
        <w:pStyle w:val="TOC2"/>
        <w:tabs>
          <w:tab w:val="right" w:leader="dot" w:pos="8306"/>
        </w:tabs>
      </w:pPr>
      <w:hyperlink w:anchor="_Toc10216" w:history="1">
        <w:r>
          <w:rPr>
            <w:rFonts w:ascii="仿宋" w:eastAsia="仿宋" w:hAnsi="仿宋" w:cs="仿宋" w:hint="eastAsia"/>
            <w:lang w:eastAsia="zh-CN"/>
          </w:rPr>
          <w:t>(二)、建设进度</w:t>
        </w:r>
        <w:r>
          <w:tab/>
        </w:r>
        <w:r>
          <w:fldChar w:fldCharType="begin"/>
        </w:r>
        <w:r>
          <w:instrText xml:space="preserve"> PAGEREF _Toc10216 \h </w:instrText>
        </w:r>
        <w:r>
          <w:fldChar w:fldCharType="separate"/>
        </w:r>
        <w:r>
          <w:t>20</w:t>
        </w:r>
        <w:r>
          <w:fldChar w:fldCharType="end"/>
        </w:r>
      </w:hyperlink>
    </w:p>
    <w:p>
      <w:pPr>
        <w:pStyle w:val="TOC2"/>
        <w:tabs>
          <w:tab w:val="right" w:leader="dot" w:pos="8306"/>
        </w:tabs>
      </w:pPr>
      <w:hyperlink w:anchor="_Toc16580" w:history="1">
        <w:r>
          <w:rPr>
            <w:rFonts w:ascii="仿宋" w:eastAsia="仿宋" w:hAnsi="仿宋" w:cs="仿宋" w:hint="eastAsia"/>
            <w:lang w:eastAsia="zh-CN"/>
          </w:rPr>
          <w:t>(三)、进度安排注意事项</w:t>
        </w:r>
        <w:r>
          <w:tab/>
        </w:r>
        <w:r>
          <w:fldChar w:fldCharType="begin"/>
        </w:r>
        <w:r>
          <w:instrText xml:space="preserve"> PAGEREF _Toc16580 \h </w:instrText>
        </w:r>
        <w:r>
          <w:fldChar w:fldCharType="separate"/>
        </w:r>
        <w:r>
          <w:t>21</w:t>
        </w:r>
        <w:r>
          <w:fldChar w:fldCharType="end"/>
        </w:r>
      </w:hyperlink>
    </w:p>
    <w:p>
      <w:pPr>
        <w:pStyle w:val="TOC2"/>
        <w:tabs>
          <w:tab w:val="right" w:leader="dot" w:pos="8306"/>
        </w:tabs>
      </w:pPr>
      <w:hyperlink w:anchor="_Toc22956" w:history="1">
        <w:r>
          <w:rPr>
            <w:rFonts w:ascii="仿宋" w:eastAsia="仿宋" w:hAnsi="仿宋" w:cs="仿宋" w:hint="eastAsia"/>
            <w:lang w:eastAsia="zh-CN"/>
          </w:rPr>
          <w:t>(四)、人力资源配置</w:t>
        </w:r>
        <w:r>
          <w:tab/>
        </w:r>
        <w:r>
          <w:fldChar w:fldCharType="begin"/>
        </w:r>
        <w:r>
          <w:instrText xml:space="preserve"> PAGEREF _Toc22956 \h </w:instrText>
        </w:r>
        <w:r>
          <w:fldChar w:fldCharType="separate"/>
        </w:r>
        <w:r>
          <w:t>23</w:t>
        </w:r>
        <w:r>
          <w:fldChar w:fldCharType="end"/>
        </w:r>
      </w:hyperlink>
    </w:p>
    <w:p>
      <w:pPr>
        <w:pStyle w:val="TOC1"/>
        <w:tabs>
          <w:tab w:val="right" w:leader="dot" w:pos="8306"/>
        </w:tabs>
      </w:pPr>
      <w:hyperlink w:anchor="_Toc13613" w:history="1">
        <w:r>
          <w:rPr>
            <w:rFonts w:ascii="仿宋" w:eastAsia="仿宋" w:hAnsi="仿宋" w:cs="仿宋" w:hint="eastAsia"/>
            <w:lang w:eastAsia="zh-CN"/>
          </w:rPr>
          <w:t>八、烃类项目人力资源管理</w:t>
        </w:r>
        <w:r>
          <w:tab/>
        </w:r>
        <w:r>
          <w:fldChar w:fldCharType="begin"/>
        </w:r>
        <w:r>
          <w:instrText xml:space="preserve"> PAGEREF _Toc13613 \h </w:instrText>
        </w:r>
        <w:r>
          <w:fldChar w:fldCharType="separate"/>
        </w:r>
        <w:r>
          <w:t>23</w:t>
        </w:r>
        <w:r>
          <w:fldChar w:fldCharType="end"/>
        </w:r>
      </w:hyperlink>
    </w:p>
    <w:p>
      <w:pPr>
        <w:pStyle w:val="TOC2"/>
        <w:tabs>
          <w:tab w:val="right" w:leader="dot" w:pos="8306"/>
        </w:tabs>
      </w:pPr>
      <w:hyperlink w:anchor="_Toc32233" w:history="1">
        <w:r>
          <w:rPr>
            <w:rFonts w:ascii="仿宋" w:eastAsia="仿宋" w:hAnsi="仿宋" w:cs="仿宋" w:hint="eastAsia"/>
            <w:lang w:eastAsia="zh-CN"/>
          </w:rPr>
          <w:t>(一)、建立健全的预算管理制度</w:t>
        </w:r>
        <w:r>
          <w:tab/>
        </w:r>
        <w:r>
          <w:fldChar w:fldCharType="begin"/>
        </w:r>
        <w:r>
          <w:instrText xml:space="preserve"> PAGEREF _Toc32233 \h </w:instrText>
        </w:r>
        <w:r>
          <w:fldChar w:fldCharType="separate"/>
        </w:r>
        <w:r>
          <w:t>23</w:t>
        </w:r>
        <w:r>
          <w:fldChar w:fldCharType="end"/>
        </w:r>
      </w:hyperlink>
    </w:p>
    <w:p>
      <w:pPr>
        <w:pStyle w:val="TOC2"/>
        <w:tabs>
          <w:tab w:val="right" w:leader="dot" w:pos="8306"/>
        </w:tabs>
      </w:pPr>
      <w:hyperlink w:anchor="_Toc26662" w:history="1">
        <w:r>
          <w:rPr>
            <w:rFonts w:ascii="仿宋" w:eastAsia="仿宋" w:hAnsi="仿宋" w:cs="仿宋" w:hint="eastAsia"/>
            <w:lang w:eastAsia="zh-CN"/>
          </w:rPr>
          <w:t>(二)、加强资金流动监控</w:t>
        </w:r>
        <w:r>
          <w:tab/>
        </w:r>
        <w:r>
          <w:fldChar w:fldCharType="begin"/>
        </w:r>
        <w:r>
          <w:instrText xml:space="preserve"> PAGEREF _Toc26662 \h </w:instrText>
        </w:r>
        <w:r>
          <w:fldChar w:fldCharType="separate"/>
        </w:r>
        <w:r>
          <w:t>25</w:t>
        </w:r>
        <w:r>
          <w:fldChar w:fldCharType="end"/>
        </w:r>
      </w:hyperlink>
    </w:p>
    <w:p>
      <w:pPr>
        <w:pStyle w:val="TOC2"/>
        <w:tabs>
          <w:tab w:val="right" w:leader="dot" w:pos="8306"/>
        </w:tabs>
      </w:pPr>
      <w:hyperlink w:anchor="_Toc6541" w:history="1">
        <w:r>
          <w:rPr>
            <w:rFonts w:ascii="仿宋" w:eastAsia="仿宋" w:hAnsi="仿宋" w:cs="仿宋" w:hint="eastAsia"/>
            <w:lang w:eastAsia="zh-CN"/>
          </w:rPr>
          <w:t>(三)、制定完善的风险控制机制</w:t>
        </w:r>
        <w:r>
          <w:tab/>
        </w:r>
        <w:r>
          <w:fldChar w:fldCharType="begin"/>
        </w:r>
        <w:r>
          <w:instrText xml:space="preserve"> PAGEREF _Toc6541 \h </w:instrText>
        </w:r>
        <w:r>
          <w:fldChar w:fldCharType="separate"/>
        </w:r>
        <w:r>
          <w:t>26</w:t>
        </w:r>
        <w:r>
          <w:fldChar w:fldCharType="end"/>
        </w:r>
      </w:hyperlink>
    </w:p>
    <w:p>
      <w:pPr>
        <w:pStyle w:val="TOC2"/>
        <w:tabs>
          <w:tab w:val="right" w:leader="dot" w:pos="8306"/>
        </w:tabs>
      </w:pPr>
      <w:hyperlink w:anchor="_Toc15535" w:history="1">
        <w:r>
          <w:rPr>
            <w:rFonts w:ascii="仿宋" w:eastAsia="仿宋" w:hAnsi="仿宋" w:cs="仿宋" w:hint="eastAsia"/>
            <w:lang w:eastAsia="zh-CN"/>
          </w:rPr>
          <w:t>(四)、优化成本管理</w:t>
        </w:r>
        <w:r>
          <w:tab/>
        </w:r>
        <w:r>
          <w:fldChar w:fldCharType="begin"/>
        </w:r>
        <w:r>
          <w:instrText xml:space="preserve"> PAGEREF _Toc15535 \h </w:instrText>
        </w:r>
        <w:r>
          <w:fldChar w:fldCharType="separate"/>
        </w:r>
        <w:r>
          <w:t>27</w:t>
        </w:r>
        <w:r>
          <w:fldChar w:fldCharType="end"/>
        </w:r>
      </w:hyperlink>
    </w:p>
    <w:p>
      <w:pPr>
        <w:pStyle w:val="TOC1"/>
        <w:tabs>
          <w:tab w:val="right" w:leader="dot" w:pos="8306"/>
        </w:tabs>
      </w:pPr>
      <w:hyperlink w:anchor="_Toc22073" w:history="1">
        <w:r>
          <w:rPr>
            <w:rFonts w:ascii="仿宋" w:eastAsia="仿宋" w:hAnsi="仿宋" w:cs="仿宋" w:hint="eastAsia"/>
            <w:lang w:eastAsia="zh-CN"/>
          </w:rPr>
          <w:t>九、烃类项目财务管理</w:t>
        </w:r>
        <w:r>
          <w:tab/>
        </w:r>
        <w:r>
          <w:fldChar w:fldCharType="begin"/>
        </w:r>
        <w:r>
          <w:instrText xml:space="preserve"> PAGEREF _Toc22073 \h </w:instrText>
        </w:r>
        <w:r>
          <w:fldChar w:fldCharType="separate"/>
        </w:r>
        <w:r>
          <w:t>29</w:t>
        </w:r>
        <w:r>
          <w:fldChar w:fldCharType="end"/>
        </w:r>
      </w:hyperlink>
    </w:p>
    <w:p>
      <w:pPr>
        <w:pStyle w:val="TOC2"/>
        <w:tabs>
          <w:tab w:val="right" w:leader="dot" w:pos="8306"/>
        </w:tabs>
      </w:pPr>
      <w:hyperlink w:anchor="_Toc17917" w:history="1">
        <w:r>
          <w:rPr>
            <w:rFonts w:ascii="仿宋" w:eastAsia="仿宋" w:hAnsi="仿宋" w:cs="仿宋" w:hint="eastAsia"/>
            <w:lang w:eastAsia="zh-CN"/>
          </w:rPr>
          <w:t>(一)、资金需求大</w:t>
        </w:r>
        <w:r>
          <w:tab/>
        </w:r>
        <w:r>
          <w:fldChar w:fldCharType="begin"/>
        </w:r>
        <w:r>
          <w:instrText xml:space="preserve"> PAGEREF _Toc17917 \h </w:instrText>
        </w:r>
        <w:r>
          <w:fldChar w:fldCharType="separate"/>
        </w:r>
        <w:r>
          <w:t>29</w:t>
        </w:r>
        <w:r>
          <w:fldChar w:fldCharType="end"/>
        </w:r>
      </w:hyperlink>
    </w:p>
    <w:p>
      <w:pPr>
        <w:pStyle w:val="TOC2"/>
        <w:tabs>
          <w:tab w:val="right" w:leader="dot" w:pos="8306"/>
        </w:tabs>
      </w:pPr>
      <w:hyperlink w:anchor="_Toc12795" w:history="1">
        <w:r>
          <w:rPr>
            <w:rFonts w:ascii="仿宋" w:eastAsia="仿宋" w:hAnsi="仿宋" w:cs="仿宋" w:hint="eastAsia"/>
            <w:lang w:eastAsia="zh-CN"/>
          </w:rPr>
          <w:t>(二)、研发周期长</w:t>
        </w:r>
        <w:r>
          <w:tab/>
        </w:r>
        <w:r>
          <w:fldChar w:fldCharType="begin"/>
        </w:r>
        <w:r>
          <w:instrText xml:space="preserve"> PAGEREF _Toc12795 \h </w:instrText>
        </w:r>
        <w:r>
          <w:fldChar w:fldCharType="separate"/>
        </w:r>
        <w:r>
          <w:t>30</w:t>
        </w:r>
        <w:r>
          <w:fldChar w:fldCharType="end"/>
        </w:r>
      </w:hyperlink>
    </w:p>
    <w:p>
      <w:pPr>
        <w:pStyle w:val="TOC2"/>
        <w:tabs>
          <w:tab w:val="right" w:leader="dot" w:pos="8306"/>
        </w:tabs>
      </w:pPr>
      <w:hyperlink w:anchor="_Toc10958" w:history="1">
        <w:r>
          <w:rPr>
            <w:rFonts w:ascii="仿宋" w:eastAsia="仿宋" w:hAnsi="仿宋" w:cs="仿宋" w:hint="eastAsia"/>
            <w:lang w:eastAsia="zh-CN"/>
          </w:rPr>
          <w:t>(三)、市场风险大</w:t>
        </w:r>
        <w:r>
          <w:tab/>
        </w:r>
        <w:r>
          <w:fldChar w:fldCharType="begin"/>
        </w:r>
        <w:r>
          <w:instrText xml:space="preserve"> PAGEREF _Toc10958 \h </w:instrText>
        </w:r>
        <w:r>
          <w:fldChar w:fldCharType="separate"/>
        </w:r>
        <w:r>
          <w:t>31</w:t>
        </w:r>
        <w:r>
          <w:fldChar w:fldCharType="end"/>
        </w:r>
      </w:hyperlink>
    </w:p>
    <w:p>
      <w:pPr>
        <w:pStyle w:val="TOC2"/>
        <w:tabs>
          <w:tab w:val="right" w:leader="dot" w:pos="8306"/>
        </w:tabs>
      </w:pPr>
      <w:hyperlink w:anchor="_Toc32226" w:history="1">
        <w:r>
          <w:rPr>
            <w:rFonts w:ascii="仿宋" w:eastAsia="仿宋" w:hAnsi="仿宋" w:cs="仿宋" w:hint="eastAsia"/>
            <w:lang w:eastAsia="zh-CN"/>
          </w:rPr>
          <w:t>(四)、利润率高</w:t>
        </w:r>
        <w:r>
          <w:tab/>
        </w:r>
        <w:r>
          <w:fldChar w:fldCharType="begin"/>
        </w:r>
        <w:r>
          <w:instrText xml:space="preserve"> PAGEREF _Toc32226 \h </w:instrText>
        </w:r>
        <w:r>
          <w:fldChar w:fldCharType="separate"/>
        </w:r>
        <w:r>
          <w:t>33</w:t>
        </w:r>
        <w:r>
          <w:fldChar w:fldCharType="end"/>
        </w:r>
      </w:hyperlink>
    </w:p>
    <w:p>
      <w:pPr>
        <w:pStyle w:val="TOC1"/>
        <w:tabs>
          <w:tab w:val="right" w:leader="dot" w:pos="8306"/>
        </w:tabs>
      </w:pPr>
      <w:hyperlink w:anchor="_Toc12340" w:history="1">
        <w:r>
          <w:rPr>
            <w:rFonts w:ascii="仿宋" w:eastAsia="仿宋" w:hAnsi="仿宋" w:cs="仿宋" w:hint="eastAsia"/>
            <w:lang w:eastAsia="zh-CN"/>
          </w:rPr>
          <w:t>十、烃类项目风险管理</w:t>
        </w:r>
        <w:r>
          <w:tab/>
        </w:r>
        <w:r>
          <w:fldChar w:fldCharType="begin"/>
        </w:r>
        <w:r>
          <w:instrText xml:space="preserve"> PAGEREF _Toc12340 \h </w:instrText>
        </w:r>
        <w:r>
          <w:fldChar w:fldCharType="separate"/>
        </w:r>
        <w:r>
          <w:t>35</w:t>
        </w:r>
        <w:r>
          <w:fldChar w:fldCharType="end"/>
        </w:r>
      </w:hyperlink>
    </w:p>
    <w:p>
      <w:pPr>
        <w:pStyle w:val="TOC2"/>
        <w:tabs>
          <w:tab w:val="right" w:leader="dot" w:pos="8306"/>
        </w:tabs>
      </w:pPr>
      <w:hyperlink w:anchor="_Toc10755" w:history="1">
        <w:r>
          <w:rPr>
            <w:rFonts w:ascii="仿宋" w:eastAsia="仿宋" w:hAnsi="仿宋" w:cs="仿宋" w:hint="eastAsia"/>
            <w:lang w:eastAsia="zh-CN"/>
          </w:rPr>
          <w:t>(一)、风险识别与评估</w:t>
        </w:r>
        <w:r>
          <w:tab/>
        </w:r>
        <w:r>
          <w:fldChar w:fldCharType="begin"/>
        </w:r>
        <w:r>
          <w:instrText xml:space="preserve"> PAGEREF _Toc10755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85" w:history="1">
        <w:r>
          <w:rPr>
            <w:rFonts w:ascii="仿宋" w:eastAsia="仿宋" w:hAnsi="仿宋" w:cs="仿宋" w:hint="eastAsia"/>
            <w:lang w:eastAsia="zh-CN"/>
          </w:rPr>
          <w:t>(二)、风险应对策略</w:t>
        </w:r>
        <w:r>
          <w:tab/>
        </w:r>
        <w:r>
          <w:fldChar w:fldCharType="begin"/>
        </w:r>
        <w:r>
          <w:instrText xml:space="preserve"> PAGEREF _Toc4085 \h </w:instrText>
        </w:r>
        <w:r>
          <w:fldChar w:fldCharType="separate"/>
        </w:r>
        <w:r>
          <w:t>37</w:t>
        </w:r>
        <w:r>
          <w:fldChar w:fldCharType="end"/>
        </w:r>
      </w:hyperlink>
    </w:p>
    <w:p>
      <w:pPr>
        <w:pStyle w:val="TOC2"/>
        <w:tabs>
          <w:tab w:val="right" w:leader="dot" w:pos="8306"/>
        </w:tabs>
      </w:pPr>
      <w:hyperlink w:anchor="_Toc4850" w:history="1">
        <w:r>
          <w:rPr>
            <w:rFonts w:ascii="仿宋" w:eastAsia="仿宋" w:hAnsi="仿宋" w:cs="仿宋" w:hint="eastAsia"/>
            <w:lang w:eastAsia="zh-CN"/>
          </w:rPr>
          <w:t>(三)、风险监控与控制</w:t>
        </w:r>
        <w:r>
          <w:tab/>
        </w:r>
        <w:r>
          <w:fldChar w:fldCharType="begin"/>
        </w:r>
        <w:r>
          <w:instrText xml:space="preserve"> PAGEREF _Toc4850 \h </w:instrText>
        </w:r>
        <w:r>
          <w:fldChar w:fldCharType="separate"/>
        </w:r>
        <w:r>
          <w:t>38</w:t>
        </w:r>
        <w:r>
          <w:fldChar w:fldCharType="end"/>
        </w:r>
      </w:hyperlink>
    </w:p>
    <w:p>
      <w:pPr>
        <w:pStyle w:val="TOC1"/>
        <w:tabs>
          <w:tab w:val="right" w:leader="dot" w:pos="8306"/>
        </w:tabs>
      </w:pPr>
      <w:hyperlink w:anchor="_Toc7858" w:history="1">
        <w:r>
          <w:rPr>
            <w:rFonts w:ascii="仿宋" w:eastAsia="仿宋" w:hAnsi="仿宋" w:cs="仿宋" w:hint="eastAsia"/>
            <w:lang w:eastAsia="zh-CN"/>
          </w:rPr>
          <w:t>十一、生产安全保护</w:t>
        </w:r>
        <w:r>
          <w:tab/>
        </w:r>
        <w:r>
          <w:fldChar w:fldCharType="begin"/>
        </w:r>
        <w:r>
          <w:instrText xml:space="preserve"> PAGEREF _Toc7858 \h </w:instrText>
        </w:r>
        <w:r>
          <w:fldChar w:fldCharType="separate"/>
        </w:r>
        <w:r>
          <w:t>39</w:t>
        </w:r>
        <w:r>
          <w:fldChar w:fldCharType="end"/>
        </w:r>
      </w:hyperlink>
    </w:p>
    <w:p>
      <w:pPr>
        <w:pStyle w:val="TOC2"/>
        <w:tabs>
          <w:tab w:val="right" w:leader="dot" w:pos="8306"/>
        </w:tabs>
      </w:pPr>
      <w:hyperlink w:anchor="_Toc25531" w:history="1">
        <w:r>
          <w:rPr>
            <w:rFonts w:ascii="仿宋" w:eastAsia="仿宋" w:hAnsi="仿宋" w:cs="仿宋" w:hint="eastAsia"/>
            <w:lang w:eastAsia="zh-CN"/>
          </w:rPr>
          <w:t>(一)、消防安全</w:t>
        </w:r>
        <w:r>
          <w:tab/>
        </w:r>
        <w:r>
          <w:fldChar w:fldCharType="begin"/>
        </w:r>
        <w:r>
          <w:instrText xml:space="preserve"> PAGEREF _Toc25531 \h </w:instrText>
        </w:r>
        <w:r>
          <w:fldChar w:fldCharType="separate"/>
        </w:r>
        <w:r>
          <w:t>39</w:t>
        </w:r>
        <w:r>
          <w:fldChar w:fldCharType="end"/>
        </w:r>
      </w:hyperlink>
    </w:p>
    <w:p>
      <w:pPr>
        <w:pStyle w:val="TOC2"/>
        <w:tabs>
          <w:tab w:val="right" w:leader="dot" w:pos="8306"/>
        </w:tabs>
      </w:pPr>
      <w:hyperlink w:anchor="_Toc10351" w:history="1">
        <w:r>
          <w:rPr>
            <w:rFonts w:ascii="仿宋" w:eastAsia="仿宋" w:hAnsi="仿宋" w:cs="仿宋" w:hint="eastAsia"/>
            <w:lang w:eastAsia="zh-CN"/>
          </w:rPr>
          <w:t>(二)、防火防爆总图布置措施</w:t>
        </w:r>
        <w:r>
          <w:tab/>
        </w:r>
        <w:r>
          <w:fldChar w:fldCharType="begin"/>
        </w:r>
        <w:r>
          <w:instrText xml:space="preserve"> PAGEREF _Toc10351 \h </w:instrText>
        </w:r>
        <w:r>
          <w:fldChar w:fldCharType="separate"/>
        </w:r>
        <w:r>
          <w:t>41</w:t>
        </w:r>
        <w:r>
          <w:fldChar w:fldCharType="end"/>
        </w:r>
      </w:hyperlink>
    </w:p>
    <w:p>
      <w:pPr>
        <w:pStyle w:val="TOC2"/>
        <w:tabs>
          <w:tab w:val="right" w:leader="dot" w:pos="8306"/>
        </w:tabs>
      </w:pPr>
      <w:hyperlink w:anchor="_Toc30939" w:history="1">
        <w:r>
          <w:rPr>
            <w:rFonts w:ascii="仿宋" w:eastAsia="仿宋" w:hAnsi="仿宋" w:cs="仿宋" w:hint="eastAsia"/>
            <w:lang w:eastAsia="zh-CN"/>
          </w:rPr>
          <w:t>(三)、自然灾害防范措施</w:t>
        </w:r>
        <w:r>
          <w:tab/>
        </w:r>
        <w:r>
          <w:fldChar w:fldCharType="begin"/>
        </w:r>
        <w:r>
          <w:instrText xml:space="preserve"> PAGEREF _Toc30939 \h </w:instrText>
        </w:r>
        <w:r>
          <w:fldChar w:fldCharType="separate"/>
        </w:r>
        <w:r>
          <w:t>42</w:t>
        </w:r>
        <w:r>
          <w:fldChar w:fldCharType="end"/>
        </w:r>
      </w:hyperlink>
    </w:p>
    <w:p>
      <w:pPr>
        <w:pStyle w:val="TOC2"/>
        <w:tabs>
          <w:tab w:val="right" w:leader="dot" w:pos="8306"/>
        </w:tabs>
      </w:pPr>
      <w:hyperlink w:anchor="_Toc24114" w:history="1">
        <w:r>
          <w:rPr>
            <w:rFonts w:ascii="仿宋" w:eastAsia="仿宋" w:hAnsi="仿宋" w:cs="仿宋" w:hint="eastAsia"/>
            <w:lang w:eastAsia="zh-CN"/>
          </w:rPr>
          <w:t>(四)、安全色及安全标志使用要求</w:t>
        </w:r>
        <w:r>
          <w:tab/>
        </w:r>
        <w:r>
          <w:fldChar w:fldCharType="begin"/>
        </w:r>
        <w:r>
          <w:instrText xml:space="preserve"> PAGEREF _Toc24114 \h </w:instrText>
        </w:r>
        <w:r>
          <w:fldChar w:fldCharType="separate"/>
        </w:r>
        <w:r>
          <w:t>42</w:t>
        </w:r>
        <w:r>
          <w:fldChar w:fldCharType="end"/>
        </w:r>
      </w:hyperlink>
    </w:p>
    <w:p>
      <w:pPr>
        <w:pStyle w:val="TOC2"/>
        <w:tabs>
          <w:tab w:val="right" w:leader="dot" w:pos="8306"/>
        </w:tabs>
      </w:pPr>
      <w:hyperlink w:anchor="_Toc21451" w:history="1">
        <w:r>
          <w:rPr>
            <w:rFonts w:ascii="仿宋" w:eastAsia="仿宋" w:hAnsi="仿宋" w:cs="仿宋" w:hint="eastAsia"/>
            <w:lang w:eastAsia="zh-CN"/>
          </w:rPr>
          <w:t>(五)、防尘防毒措施</w:t>
        </w:r>
        <w:r>
          <w:tab/>
        </w:r>
        <w:r>
          <w:fldChar w:fldCharType="begin"/>
        </w:r>
        <w:r>
          <w:instrText xml:space="preserve"> PAGEREF _Toc21451 \h </w:instrText>
        </w:r>
        <w:r>
          <w:fldChar w:fldCharType="separate"/>
        </w:r>
        <w:r>
          <w:t>43</w:t>
        </w:r>
        <w:r>
          <w:fldChar w:fldCharType="end"/>
        </w:r>
      </w:hyperlink>
    </w:p>
    <w:p>
      <w:pPr>
        <w:pStyle w:val="TOC2"/>
        <w:tabs>
          <w:tab w:val="right" w:leader="dot" w:pos="8306"/>
        </w:tabs>
      </w:pPr>
      <w:hyperlink w:anchor="_Toc17879" w:history="1">
        <w:r>
          <w:rPr>
            <w:rFonts w:ascii="仿宋" w:eastAsia="仿宋" w:hAnsi="仿宋" w:cs="仿宋" w:hint="eastAsia"/>
            <w:lang w:eastAsia="zh-CN"/>
          </w:rPr>
          <w:t>(六)、防静电、触电防护及防雷措施</w:t>
        </w:r>
        <w:r>
          <w:tab/>
        </w:r>
        <w:r>
          <w:fldChar w:fldCharType="begin"/>
        </w:r>
        <w:r>
          <w:instrText xml:space="preserve"> PAGEREF _Toc17879 \h </w:instrText>
        </w:r>
        <w:r>
          <w:fldChar w:fldCharType="separate"/>
        </w:r>
        <w:r>
          <w:t>44</w:t>
        </w:r>
        <w:r>
          <w:fldChar w:fldCharType="end"/>
        </w:r>
      </w:hyperlink>
    </w:p>
    <w:p>
      <w:pPr>
        <w:pStyle w:val="TOC2"/>
        <w:tabs>
          <w:tab w:val="right" w:leader="dot" w:pos="8306"/>
        </w:tabs>
      </w:pPr>
      <w:hyperlink w:anchor="_Toc27674" w:history="1">
        <w:r>
          <w:rPr>
            <w:rFonts w:ascii="仿宋" w:eastAsia="仿宋" w:hAnsi="仿宋" w:cs="仿宋" w:hint="eastAsia"/>
            <w:lang w:eastAsia="zh-CN"/>
          </w:rPr>
          <w:t>(七)、机械设备安全保障措施</w:t>
        </w:r>
        <w:r>
          <w:tab/>
        </w:r>
        <w:r>
          <w:fldChar w:fldCharType="begin"/>
        </w:r>
        <w:r>
          <w:instrText xml:space="preserve"> PAGEREF _Toc27674 \h </w:instrText>
        </w:r>
        <w:r>
          <w:fldChar w:fldCharType="separate"/>
        </w:r>
        <w:r>
          <w:t>46</w:t>
        </w:r>
        <w:r>
          <w:fldChar w:fldCharType="end"/>
        </w:r>
      </w:hyperlink>
    </w:p>
    <w:p>
      <w:pPr>
        <w:pStyle w:val="TOC1"/>
        <w:tabs>
          <w:tab w:val="right" w:leader="dot" w:pos="8306"/>
        </w:tabs>
      </w:pPr>
      <w:hyperlink w:anchor="_Toc25934" w:history="1">
        <w:r>
          <w:rPr>
            <w:rFonts w:ascii="仿宋" w:eastAsia="仿宋" w:hAnsi="仿宋" w:cs="仿宋" w:hint="eastAsia"/>
            <w:lang w:eastAsia="zh-CN"/>
          </w:rPr>
          <w:t>十二、烃类项目环境影响分析</w:t>
        </w:r>
        <w:r>
          <w:tab/>
        </w:r>
        <w:r>
          <w:fldChar w:fldCharType="begin"/>
        </w:r>
        <w:r>
          <w:instrText xml:space="preserve"> PAGEREF _Toc25934 \h </w:instrText>
        </w:r>
        <w:r>
          <w:fldChar w:fldCharType="separate"/>
        </w:r>
        <w:r>
          <w:t>47</w:t>
        </w:r>
        <w:r>
          <w:fldChar w:fldCharType="end"/>
        </w:r>
      </w:hyperlink>
    </w:p>
    <w:p>
      <w:pPr>
        <w:pStyle w:val="TOC2"/>
        <w:tabs>
          <w:tab w:val="right" w:leader="dot" w:pos="8306"/>
        </w:tabs>
      </w:pPr>
      <w:hyperlink w:anchor="_Toc21036" w:history="1">
        <w:r>
          <w:rPr>
            <w:rFonts w:ascii="仿宋" w:eastAsia="仿宋" w:hAnsi="仿宋" w:cs="仿宋" w:hint="eastAsia"/>
            <w:lang w:eastAsia="zh-CN"/>
          </w:rPr>
          <w:t>(一)、建设区域环境质量现状</w:t>
        </w:r>
        <w:r>
          <w:tab/>
        </w:r>
        <w:r>
          <w:fldChar w:fldCharType="begin"/>
        </w:r>
        <w:r>
          <w:instrText xml:space="preserve"> PAGEREF _Toc21036 \h </w:instrText>
        </w:r>
        <w:r>
          <w:fldChar w:fldCharType="separate"/>
        </w:r>
        <w:r>
          <w:t>47</w:t>
        </w:r>
        <w:r>
          <w:fldChar w:fldCharType="end"/>
        </w:r>
      </w:hyperlink>
    </w:p>
    <w:p>
      <w:pPr>
        <w:pStyle w:val="TOC2"/>
        <w:tabs>
          <w:tab w:val="right" w:leader="dot" w:pos="8306"/>
        </w:tabs>
      </w:pPr>
      <w:hyperlink w:anchor="_Toc27856" w:history="1">
        <w:r>
          <w:rPr>
            <w:rFonts w:ascii="仿宋" w:eastAsia="仿宋" w:hAnsi="仿宋" w:cs="仿宋" w:hint="eastAsia"/>
            <w:lang w:eastAsia="zh-CN"/>
          </w:rPr>
          <w:t>(二)、建设期环境保护</w:t>
        </w:r>
        <w:r>
          <w:tab/>
        </w:r>
        <w:r>
          <w:fldChar w:fldCharType="begin"/>
        </w:r>
        <w:r>
          <w:instrText xml:space="preserve"> PAGEREF _Toc27856 \h </w:instrText>
        </w:r>
        <w:r>
          <w:fldChar w:fldCharType="separate"/>
        </w:r>
        <w:r>
          <w:t>48</w:t>
        </w:r>
        <w:r>
          <w:fldChar w:fldCharType="end"/>
        </w:r>
      </w:hyperlink>
    </w:p>
    <w:p>
      <w:pPr>
        <w:pStyle w:val="TOC2"/>
        <w:tabs>
          <w:tab w:val="right" w:leader="dot" w:pos="8306"/>
        </w:tabs>
      </w:pPr>
      <w:hyperlink w:anchor="_Toc30999" w:history="1">
        <w:r>
          <w:rPr>
            <w:rFonts w:ascii="仿宋" w:eastAsia="仿宋" w:hAnsi="仿宋" w:cs="仿宋" w:hint="eastAsia"/>
            <w:lang w:eastAsia="zh-CN"/>
          </w:rPr>
          <w:t>(三)、运营期环境保护</w:t>
        </w:r>
        <w:r>
          <w:tab/>
        </w:r>
        <w:r>
          <w:fldChar w:fldCharType="begin"/>
        </w:r>
        <w:r>
          <w:instrText xml:space="preserve"> PAGEREF _Toc30999 \h </w:instrText>
        </w:r>
        <w:r>
          <w:fldChar w:fldCharType="separate"/>
        </w:r>
        <w:r>
          <w:t>50</w:t>
        </w:r>
        <w:r>
          <w:fldChar w:fldCharType="end"/>
        </w:r>
      </w:hyperlink>
    </w:p>
    <w:p>
      <w:pPr>
        <w:pStyle w:val="TOC2"/>
        <w:tabs>
          <w:tab w:val="right" w:leader="dot" w:pos="8306"/>
        </w:tabs>
      </w:pPr>
      <w:hyperlink w:anchor="_Toc32732" w:history="1">
        <w:r>
          <w:rPr>
            <w:rFonts w:ascii="仿宋" w:eastAsia="仿宋" w:hAnsi="仿宋" w:cs="仿宋" w:hint="eastAsia"/>
            <w:lang w:eastAsia="zh-CN"/>
          </w:rPr>
          <w:t>(四)、烃类项目建设对区域经济的影响</w:t>
        </w:r>
        <w:r>
          <w:tab/>
        </w:r>
        <w:r>
          <w:fldChar w:fldCharType="begin"/>
        </w:r>
        <w:r>
          <w:instrText xml:space="preserve"> PAGEREF _Toc32732 \h </w:instrText>
        </w:r>
        <w:r>
          <w:fldChar w:fldCharType="separate"/>
        </w:r>
        <w:r>
          <w:t>51</w:t>
        </w:r>
        <w:r>
          <w:fldChar w:fldCharType="end"/>
        </w:r>
      </w:hyperlink>
    </w:p>
    <w:p>
      <w:pPr>
        <w:pStyle w:val="TOC2"/>
        <w:tabs>
          <w:tab w:val="right" w:leader="dot" w:pos="8306"/>
        </w:tabs>
      </w:pPr>
      <w:hyperlink w:anchor="_Toc26672" w:history="1">
        <w:r>
          <w:rPr>
            <w:rFonts w:ascii="仿宋" w:eastAsia="仿宋" w:hAnsi="仿宋" w:cs="仿宋" w:hint="eastAsia"/>
            <w:lang w:eastAsia="zh-CN"/>
          </w:rPr>
          <w:t>(五)、废弃物处理</w:t>
        </w:r>
        <w:r>
          <w:tab/>
        </w:r>
        <w:r>
          <w:fldChar w:fldCharType="begin"/>
        </w:r>
        <w:r>
          <w:instrText xml:space="preserve"> PAGEREF _Toc26672 \h </w:instrText>
        </w:r>
        <w:r>
          <w:fldChar w:fldCharType="separate"/>
        </w:r>
        <w:r>
          <w:t>53</w:t>
        </w:r>
        <w:r>
          <w:fldChar w:fldCharType="end"/>
        </w:r>
      </w:hyperlink>
    </w:p>
    <w:p>
      <w:pPr>
        <w:pStyle w:val="TOC2"/>
        <w:tabs>
          <w:tab w:val="right" w:leader="dot" w:pos="8306"/>
        </w:tabs>
      </w:pPr>
      <w:hyperlink w:anchor="_Toc31479" w:history="1">
        <w:r>
          <w:rPr>
            <w:rFonts w:ascii="仿宋" w:eastAsia="仿宋" w:hAnsi="仿宋" w:cs="仿宋" w:hint="eastAsia"/>
            <w:lang w:eastAsia="zh-CN"/>
          </w:rPr>
          <w:t>(六)、特殊环境影响分析</w:t>
        </w:r>
        <w:r>
          <w:tab/>
        </w:r>
        <w:r>
          <w:fldChar w:fldCharType="begin"/>
        </w:r>
        <w:r>
          <w:instrText xml:space="preserve"> PAGEREF _Toc31479 \h </w:instrText>
        </w:r>
        <w:r>
          <w:fldChar w:fldCharType="separate"/>
        </w:r>
        <w:r>
          <w:t>54</w:t>
        </w:r>
        <w:r>
          <w:fldChar w:fldCharType="end"/>
        </w:r>
      </w:hyperlink>
    </w:p>
    <w:p>
      <w:pPr>
        <w:pStyle w:val="TOC2"/>
        <w:tabs>
          <w:tab w:val="right" w:leader="dot" w:pos="8306"/>
        </w:tabs>
      </w:pPr>
      <w:hyperlink w:anchor="_Toc23116" w:history="1">
        <w:r>
          <w:rPr>
            <w:rFonts w:ascii="仿宋" w:eastAsia="仿宋" w:hAnsi="仿宋" w:cs="仿宋" w:hint="eastAsia"/>
            <w:lang w:eastAsia="zh-CN"/>
          </w:rPr>
          <w:t>(七)、清洁生产</w:t>
        </w:r>
        <w:r>
          <w:tab/>
        </w:r>
        <w:r>
          <w:fldChar w:fldCharType="begin"/>
        </w:r>
        <w:r>
          <w:instrText xml:space="preserve"> PAGEREF _Toc23116 \h </w:instrText>
        </w:r>
        <w:r>
          <w:fldChar w:fldCharType="separate"/>
        </w:r>
        <w:r>
          <w:t>55</w:t>
        </w:r>
        <w:r>
          <w:fldChar w:fldCharType="end"/>
        </w:r>
      </w:hyperlink>
    </w:p>
    <w:p>
      <w:pPr>
        <w:pStyle w:val="TOC2"/>
        <w:tabs>
          <w:tab w:val="right" w:leader="dot" w:pos="8306"/>
        </w:tabs>
      </w:pPr>
      <w:hyperlink w:anchor="_Toc17534" w:history="1">
        <w:r>
          <w:rPr>
            <w:rFonts w:ascii="仿宋" w:eastAsia="仿宋" w:hAnsi="仿宋" w:cs="仿宋" w:hint="eastAsia"/>
            <w:lang w:eastAsia="zh-CN"/>
          </w:rPr>
          <w:t>(八)、环境保护综合评价</w:t>
        </w:r>
        <w:r>
          <w:tab/>
        </w:r>
        <w:r>
          <w:fldChar w:fldCharType="begin"/>
        </w:r>
        <w:r>
          <w:instrText xml:space="preserve"> PAGEREF _Toc17534 \h </w:instrText>
        </w:r>
        <w:r>
          <w:fldChar w:fldCharType="separate"/>
        </w:r>
        <w:r>
          <w:t>56</w:t>
        </w:r>
        <w:r>
          <w:fldChar w:fldCharType="end"/>
        </w:r>
      </w:hyperlink>
    </w:p>
    <w:p>
      <w:pPr>
        <w:pStyle w:val="TOC1"/>
        <w:tabs>
          <w:tab w:val="right" w:leader="dot" w:pos="8306"/>
        </w:tabs>
      </w:pPr>
      <w:hyperlink w:anchor="_Toc16323" w:history="1">
        <w:r>
          <w:rPr>
            <w:rFonts w:ascii="仿宋" w:eastAsia="仿宋" w:hAnsi="仿宋" w:cs="仿宋" w:hint="eastAsia"/>
            <w:lang w:eastAsia="zh-CN"/>
          </w:rPr>
          <w:t>十三、烃类项目工程方案分析</w:t>
        </w:r>
        <w:r>
          <w:tab/>
        </w:r>
        <w:r>
          <w:fldChar w:fldCharType="begin"/>
        </w:r>
        <w:r>
          <w:instrText xml:space="preserve"> PAGEREF _Toc16323 \h </w:instrText>
        </w:r>
        <w:r>
          <w:fldChar w:fldCharType="separate"/>
        </w:r>
        <w:r>
          <w:t>57</w:t>
        </w:r>
        <w:r>
          <w:fldChar w:fldCharType="end"/>
        </w:r>
      </w:hyperlink>
    </w:p>
    <w:p>
      <w:pPr>
        <w:pStyle w:val="TOC2"/>
        <w:tabs>
          <w:tab w:val="right" w:leader="dot" w:pos="8306"/>
        </w:tabs>
      </w:pPr>
      <w:hyperlink w:anchor="_Toc26902" w:history="1">
        <w:r>
          <w:rPr>
            <w:rFonts w:ascii="仿宋" w:eastAsia="仿宋" w:hAnsi="仿宋" w:cs="仿宋" w:hint="eastAsia"/>
            <w:lang w:eastAsia="zh-CN"/>
          </w:rPr>
          <w:t>(一)、建筑工程设计原则</w:t>
        </w:r>
        <w:r>
          <w:tab/>
        </w:r>
        <w:r>
          <w:fldChar w:fldCharType="begin"/>
        </w:r>
        <w:r>
          <w:instrText xml:space="preserve"> PAGEREF _Toc26902 \h </w:instrText>
        </w:r>
        <w:r>
          <w:fldChar w:fldCharType="separate"/>
        </w:r>
        <w:r>
          <w:t>57</w:t>
        </w:r>
        <w:r>
          <w:fldChar w:fldCharType="end"/>
        </w:r>
      </w:hyperlink>
    </w:p>
    <w:p>
      <w:pPr>
        <w:pStyle w:val="TOC2"/>
        <w:tabs>
          <w:tab w:val="right" w:leader="dot" w:pos="8306"/>
        </w:tabs>
      </w:pPr>
      <w:hyperlink w:anchor="_Toc426" w:history="1">
        <w:r>
          <w:rPr>
            <w:rFonts w:ascii="仿宋" w:eastAsia="仿宋" w:hAnsi="仿宋" w:cs="仿宋" w:hint="eastAsia"/>
            <w:lang w:eastAsia="zh-CN"/>
          </w:rPr>
          <w:t>(二)、土建工程建设指标</w:t>
        </w:r>
        <w:r>
          <w:tab/>
        </w:r>
        <w:r>
          <w:fldChar w:fldCharType="begin"/>
        </w:r>
        <w:r>
          <w:instrText xml:space="preserve"> PAGEREF _Toc426 \h </w:instrText>
        </w:r>
        <w:r>
          <w:fldChar w:fldCharType="separate"/>
        </w:r>
        <w:r>
          <w:t>61</w:t>
        </w:r>
        <w:r>
          <w:fldChar w:fldCharType="end"/>
        </w:r>
      </w:hyperlink>
    </w:p>
    <w:p>
      <w:pPr>
        <w:pStyle w:val="TOC1"/>
        <w:tabs>
          <w:tab w:val="right" w:leader="dot" w:pos="8306"/>
        </w:tabs>
      </w:pPr>
      <w:hyperlink w:anchor="_Toc2165" w:history="1">
        <w:r>
          <w:rPr>
            <w:rFonts w:ascii="仿宋" w:eastAsia="仿宋" w:hAnsi="仿宋" w:cs="仿宋" w:hint="eastAsia"/>
            <w:lang w:eastAsia="zh-CN"/>
          </w:rPr>
          <w:t>十四、烃类项目实施时间节点</w:t>
        </w:r>
        <w:r>
          <w:tab/>
        </w:r>
        <w:r>
          <w:fldChar w:fldCharType="begin"/>
        </w:r>
        <w:r>
          <w:instrText xml:space="preserve"> PAGEREF _Toc2165 \h </w:instrText>
        </w:r>
        <w:r>
          <w:fldChar w:fldCharType="separate"/>
        </w:r>
        <w:r>
          <w:t>62</w:t>
        </w:r>
        <w:r>
          <w:fldChar w:fldCharType="end"/>
        </w:r>
      </w:hyperlink>
    </w:p>
    <w:p>
      <w:pPr>
        <w:pStyle w:val="TOC2"/>
        <w:tabs>
          <w:tab w:val="right" w:leader="dot" w:pos="8306"/>
        </w:tabs>
      </w:pPr>
      <w:hyperlink w:anchor="_Toc6128" w:history="1">
        <w:r>
          <w:rPr>
            <w:rFonts w:ascii="仿宋" w:eastAsia="仿宋" w:hAnsi="仿宋" w:cs="仿宋" w:hint="eastAsia"/>
            <w:lang w:eastAsia="zh-CN"/>
          </w:rPr>
          <w:t>(一)、烃类项目启动阶段时间节点</w:t>
        </w:r>
        <w:r>
          <w:tab/>
        </w:r>
        <w:r>
          <w:fldChar w:fldCharType="begin"/>
        </w:r>
        <w:r>
          <w:instrText xml:space="preserve"> PAGEREF _Toc6128 \h </w:instrText>
        </w:r>
        <w:r>
          <w:fldChar w:fldCharType="separate"/>
        </w:r>
        <w:r>
          <w:t>62</w:t>
        </w:r>
        <w:r>
          <w:fldChar w:fldCharType="end"/>
        </w:r>
      </w:hyperlink>
    </w:p>
    <w:p>
      <w:pPr>
        <w:pStyle w:val="TOC2"/>
        <w:tabs>
          <w:tab w:val="right" w:leader="dot" w:pos="8306"/>
        </w:tabs>
      </w:pPr>
      <w:hyperlink w:anchor="_Toc32155" w:history="1">
        <w:r>
          <w:rPr>
            <w:rFonts w:ascii="仿宋" w:eastAsia="仿宋" w:hAnsi="仿宋" w:cs="仿宋" w:hint="eastAsia"/>
            <w:lang w:eastAsia="zh-CN"/>
          </w:rPr>
          <w:t>(二)、烃类项目执行阶段时间节点</w:t>
        </w:r>
        <w:r>
          <w:tab/>
        </w:r>
        <w:r>
          <w:fldChar w:fldCharType="begin"/>
        </w:r>
        <w:r>
          <w:instrText xml:space="preserve"> PAGEREF _Toc32155 \h </w:instrText>
        </w:r>
        <w:r>
          <w:fldChar w:fldCharType="separate"/>
        </w:r>
        <w:r>
          <w:t>63</w:t>
        </w:r>
        <w:r>
          <w:fldChar w:fldCharType="end"/>
        </w:r>
      </w:hyperlink>
    </w:p>
    <w:p>
      <w:pPr>
        <w:pStyle w:val="TOC2"/>
        <w:tabs>
          <w:tab w:val="right" w:leader="dot" w:pos="8306"/>
        </w:tabs>
      </w:pPr>
      <w:hyperlink w:anchor="_Toc20792" w:history="1">
        <w:r>
          <w:rPr>
            <w:rFonts w:ascii="仿宋" w:eastAsia="仿宋" w:hAnsi="仿宋" w:cs="仿宋" w:hint="eastAsia"/>
            <w:lang w:eastAsia="zh-CN"/>
          </w:rPr>
          <w:t>(三)、烃类项目完成阶段时间节点</w:t>
        </w:r>
        <w:r>
          <w:tab/>
        </w:r>
        <w:r>
          <w:fldChar w:fldCharType="begin"/>
        </w:r>
        <w:r>
          <w:instrText xml:space="preserve"> PAGEREF _Toc20792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069"/>
      <w:r>
        <w:rPr>
          <w:rFonts w:ascii="仿宋" w:eastAsia="仿宋" w:hAnsi="仿宋" w:cs="仿宋" w:hint="eastAsia"/>
          <w:sz w:val="28"/>
          <w:lang w:eastAsia="zh-CN"/>
        </w:rPr>
        <w:t>一、烃类项目土建工程</w:t>
      </w:r>
      <w:bookmarkEnd w:id="2"/>
    </w:p>
    <w:p>
      <w:pPr>
        <w:pStyle w:val="Heading2"/>
        <w:rPr>
          <w:rFonts w:ascii="仿宋" w:eastAsia="仿宋" w:hAnsi="仿宋" w:cs="仿宋" w:hint="eastAsia"/>
          <w:lang w:eastAsia="zh-CN"/>
        </w:rPr>
      </w:pPr>
      <w:bookmarkStart w:id="3" w:name="_Toc289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在烃类项目的建筑工程设计中，我们将秉承一系列重要的设计原则，以确保烃类项目建筑在功能、美观、可持续性等方面达到最佳效果。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首要原则是确保建筑的功能性得到最大化的发挥。我们将充分理解烃类项目的实际需求，合理布局各个功能区域，保证建筑在满足业务需求的同时，提供高效的工作环境。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在建筑设计中，我们将综合考虑建设和运营成本。通过精细的经济效益分析，确保设计方案在高效利用资源的同时，对烃类项目的长期盈利能力有积极的贡献。</w:t>
      </w:r>
    </w:p>
    <w:p>
      <w:pPr>
        <w:pStyle w:val="Heading2"/>
        <w:ind w:firstLine="560" w:firstLineChars="200"/>
        <w:rPr>
          <w:rFonts w:ascii="仿宋" w:eastAsia="仿宋" w:hAnsi="仿宋" w:cs="仿宋" w:hint="eastAsia"/>
          <w:sz w:val="28"/>
          <w:lang w:eastAsia="zh-CN"/>
        </w:rPr>
      </w:pPr>
      <w:bookmarkStart w:id="4" w:name="_Toc2491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烃类项目的土建工程设计中，我们将精准设定设计年限，结合烃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烃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88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烃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烃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烃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5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本期工程烃类项目预计总建筑面积XXX平方米，其中：计容建筑面积XXX平方米，计划建筑工程投资XX万元，占烃类项目总投资的XX%。</w:t>
      </w:r>
    </w:p>
    <w:p>
      <w:pPr>
        <w:pStyle w:val="Heading1"/>
        <w:ind w:firstLine="560" w:firstLineChars="200"/>
        <w:rPr>
          <w:rFonts w:ascii="仿宋" w:eastAsia="仿宋" w:hAnsi="仿宋" w:cs="仿宋" w:hint="eastAsia"/>
          <w:sz w:val="28"/>
          <w:lang w:eastAsia="zh-CN"/>
        </w:rPr>
      </w:pPr>
      <w:bookmarkStart w:id="7" w:name="_Toc11112"/>
      <w:r>
        <w:rPr>
          <w:rFonts w:ascii="仿宋" w:eastAsia="仿宋" w:hAnsi="仿宋" w:cs="仿宋" w:hint="eastAsia"/>
          <w:sz w:val="28"/>
          <w:lang w:eastAsia="zh-CN"/>
        </w:rPr>
        <w:t>二、烃类项目绩效评估</w:t>
      </w:r>
      <w:bookmarkEnd w:id="7"/>
    </w:p>
    <w:p>
      <w:pPr>
        <w:pStyle w:val="Heading2"/>
        <w:rPr>
          <w:rFonts w:ascii="仿宋" w:eastAsia="仿宋" w:hAnsi="仿宋" w:cs="仿宋" w:hint="eastAsia"/>
          <w:lang w:eastAsia="zh-CN"/>
        </w:rPr>
      </w:pPr>
      <w:bookmarkStart w:id="8" w:name="_Toc115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在烃类项目中，我们设计了一套全面的绩效评估指标，以确保烃类项目的可控和成功交付。这些指标跨足烃类项目目标、成本、进度和质量等多个维度，为我们提供了全面洞察烃类项目的健康状况。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目标达成率是我们关注的首要指标。我们设定了明确的目标，并通过定期监测和评估，迅速发现并应对潜在的目标偏差。这为烃类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成本绩效是另一个核心关注点。通过实际成本与预算成本的对比分析，我们深入了解成本差异的原因，及时调整资源分配，保持烃类项目在经济效益方面的合理水平。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进度作为关键的绩效指标之一，得到了精心的关注。我们制定了详细的烃类项目进度计划，并设立了进度符合度指标，确保实际进度与计划进度保持一致。这使我们能够快速发现和解决潜在的进度问题，保持烃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烃类项目绩效的不可或缺的一环。我们引入了一系列的质量标准和客户满意度指标，以确保烃类项目交付的成果在质量上达到或超越预期水平。通过持续监测这些指标，我们努力提升烃类项目整体质量水平，为烃类项目的成功交付提供有力保障。通过这些科学且全面的绩效评估，我们能够更好地引导烃类项目的持续改进，确保烃类项目目标的顺利达成。</w:t>
      </w:r>
    </w:p>
    <w:p>
      <w:pPr>
        <w:pStyle w:val="Heading2"/>
        <w:ind w:firstLine="560" w:firstLineChars="200"/>
        <w:rPr>
          <w:rFonts w:ascii="仿宋" w:eastAsia="仿宋" w:hAnsi="仿宋" w:cs="仿宋" w:hint="eastAsia"/>
          <w:sz w:val="28"/>
          <w:lang w:eastAsia="zh-CN"/>
        </w:rPr>
      </w:pPr>
      <w:bookmarkStart w:id="9" w:name="_Toc29826"/>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绩效评估是烃类项目中的关键环节，为确保烃类项目达到预期目标，我们采用了多层次、多维度的绩效评估方法。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烃类项目的战略目标对齐，确保每个决策和行动都与烃类项目整体目标保持一致。团队会定期召开战略对齐会议，审视当前工作与烃类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烃类项目进度、质量、成本和风险等方面。这些指标通过数据收集和分析，为烃类项目管理团队提供了客观的评估依据。例如，我们通过烃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绩效评估不仅仅停留在烃类项目内部，还考虑了烃类项目对外部环境的影响。我们定期进行干系人满意度调查，以了解各利益相关方对烃类项目的期望和满意度，并及时做出调整。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这种多层次、多角度的绩效评估方法，使得我们能够全面了解烃类项目的运行状态，及时做出调整，确保烃类项目在不断变化的环境中保持稳健前行。</w:t>
      </w:r>
    </w:p>
    <w:p>
      <w:pPr>
        <w:pStyle w:val="Heading2"/>
        <w:ind w:firstLine="560" w:firstLineChars="200"/>
        <w:rPr>
          <w:rFonts w:ascii="仿宋" w:eastAsia="仿宋" w:hAnsi="仿宋" w:cs="仿宋" w:hint="eastAsia"/>
          <w:sz w:val="28"/>
          <w:lang w:eastAsia="zh-CN"/>
        </w:rPr>
      </w:pPr>
      <w:bookmarkStart w:id="10" w:name="_Toc1646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为了确保烃类项目的有效管理和不断优化，我们采用了精心设计的绩效评估周期。这个周期旨在实现灵活、实时和全面的评估，以适应烃类项目执行中的各种挑战。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烃类项目的不同需求，分为短期、中期和长期。短期评估关注每个迭代或工作周期，以及时发现和解决当前任务中的问题。中期评估涵盖几个迭代，深入了解整体烃类项目的趋势和性能。长期评估则着眼于整个烃类项目阶段，确保烃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烃类项目管理工具和协作平台，团队成员能够随时更新和分享烃类项目数据。这种实时性的反馈机制使我们能够及时察觉潜在问题，快速调整，保持烃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烃类项目的决策制定密不可分。每个周期的烃类项目回顾会议成为集体总结经验、识别问题深层次原因并找到创新解决方案的平台。这种定期的反思与调整机制使烃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8262"/>
      <w:r>
        <w:rPr>
          <w:rFonts w:ascii="仿宋" w:eastAsia="仿宋" w:hAnsi="仿宋" w:cs="仿宋" w:hint="eastAsia"/>
          <w:sz w:val="28"/>
          <w:lang w:eastAsia="zh-CN"/>
        </w:rPr>
        <w:t>三、烃类项目文档管理</w:t>
      </w:r>
      <w:bookmarkEnd w:id="11"/>
    </w:p>
    <w:p>
      <w:pPr>
        <w:pStyle w:val="Heading2"/>
        <w:rPr>
          <w:rFonts w:ascii="仿宋" w:eastAsia="仿宋" w:hAnsi="仿宋" w:cs="仿宋" w:hint="eastAsia"/>
          <w:lang w:eastAsia="zh-CN"/>
        </w:rPr>
      </w:pPr>
      <w:bookmarkStart w:id="12" w:name="_Toc1265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烃类项目高度重视文档的质量和准确性，以支持烃类项目的各项活动和决策。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文档的编制始于烃类项目计划的初期，我们制定了详细的文档编制计划，明确了每个文档的内容、格式和编写责任人。在烃类项目启动阶段，我们首先编制了烃类项目章程，明确定义了烃类项目的目标、范围、风险等关键要素。随后，烃类项目团队根据计划陆续编制了需求文档、设计文档、测试文档等各类文档，确保烃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烃类项目管理中的重要环节，旨在确保烃类项目文档符合质量标准和烃类项目需求。在烃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除了内部审查，我们还进行了外部审查，邀请烃类项目相关利益方和专业领域的专家对文档进行独立审查。这有助于获取更全面、客观的反馈，确保烃类项目文档不仅符合内部标准，也满足外部需求。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烃类项目在文档编制与审查方面建立了严格的管理机制，通过规范的流程和多维度的审查，确保烃类项目文档的质量、准确性和可靠性，为烃类项目的顺利推进提供了有力支持。</w:t>
      </w:r>
    </w:p>
    <w:p>
      <w:pPr>
        <w:pStyle w:val="Heading2"/>
        <w:ind w:firstLine="560" w:firstLineChars="200"/>
        <w:rPr>
          <w:rFonts w:ascii="仿宋" w:eastAsia="仿宋" w:hAnsi="仿宋" w:cs="仿宋" w:hint="eastAsia"/>
          <w:sz w:val="28"/>
          <w:lang w:eastAsia="zh-CN"/>
        </w:rPr>
      </w:pPr>
      <w:bookmarkStart w:id="13" w:name="_Toc1469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在烃类项目中，我们致力于优化文档发布与分发过程，以确保信息的高效传递和团队间协作的顺畅进行。以下是我们采取的关键优化策略：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我们通过多渠道发布文档，包括电子邮件、烃类项目管理平台、内部网站等，以满足不同团队成员的偏好和需求。多渠道发布确保了信息的全面覆盖。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我们采用了精细的权限控制，确保只有授权人员可以访问敏感信息。这种安全措施保护了烃类项目文档的机密性，防止了未经授权的信息泄露。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38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文档存档与归档是烃类项目生命周期中一个至关重要的环节，直接关系到烃类项目信息的长期保存和历史记录的完整性。在烃类项目中，我们实施了一系列有效的文档存档与归档管理策略：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2540"/>
      <w:r>
        <w:rPr>
          <w:rFonts w:ascii="仿宋" w:eastAsia="仿宋" w:hAnsi="仿宋" w:cs="仿宋" w:hint="eastAsia"/>
          <w:sz w:val="28"/>
          <w:lang w:eastAsia="zh-CN"/>
        </w:rPr>
        <w:t>四、烃类项目建设单位说明</w:t>
      </w:r>
      <w:bookmarkEnd w:id="15"/>
    </w:p>
    <w:p>
      <w:pPr>
        <w:pStyle w:val="Heading2"/>
        <w:rPr>
          <w:rFonts w:ascii="仿宋" w:eastAsia="仿宋" w:hAnsi="仿宋" w:cs="仿宋" w:hint="eastAsia"/>
          <w:lang w:eastAsia="zh-CN"/>
        </w:rPr>
      </w:pPr>
      <w:bookmarkStart w:id="16" w:name="_Toc14207"/>
      <w:r>
        <w:rPr>
          <w:rFonts w:ascii="仿宋" w:eastAsia="仿宋" w:hAnsi="仿宋" w:cs="仿宋" w:hint="eastAsia"/>
          <w:lang w:eastAsia="zh-CN"/>
        </w:rPr>
        <w:t>(一)、烃类项目承办单位基本情况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862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烃类项目承办单位的XXXX，我们着眼于实现可持续的经济效益。通过技术创新和解决方案的提供，公司预计在烃类项目执行期间将获得可观的收入增长。这一收入来源主要包括烃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同时，我们注重成本控制和效率提升，以确保烃类项目的可持续盈利。透过精细的管理和资源优化，公司期望实现烃类项目利润最大化。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烃类项目实施进行全面的投资评估，包括烃类项目启动阶段的资金投入和后续运营成本。通过对烃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为确保公司在烃类项目实施过程中具备足够的资金流动性，公司将进行详尽的现金流分析。这包括资金需求的合理预测、烃类项目周期内的资金峰谷分析以及灵活的财务管理策略，以应对各种潜在的经济变动。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86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922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技术管理特点体现在其创新导向。通过引入最先进的技术趋势和解决方案，烃类项目致力于提升科技含量、提高质量和效率水平。这意味着我们将采用最新的工具和方法，确保烃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烃类项目技术管理的显著特征。通过整合不同领域的技术资源，我们实现了跨学科的协同工作。这有助于优化技术架构，提高整体效能。此外，整合性策略还促进了不同技术团队之间的紧密沟通和高效合作，确保烃类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烃类项目所采用的技术。通过不断优化技术方案，烃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烃类项目团队将在烃类项目初期识别可能的技术风险，并采取相应的预防和应对措施。通过建立健全的风险评估机制，烃类项目能够在实施过程中及时发现并解决潜在的技术问题，保障烃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通过这些独特的技术管理特点，我们确信在烃类项目中，技术将成为烃类项目成功的有力支持。这一深度剖析揭示了技术管理在烃类项目实施中的关键作用，为烃类项目的技术基础奠定了坚实的基础。</w:t>
      </w:r>
    </w:p>
    <w:p>
      <w:pPr>
        <w:pStyle w:val="Heading2"/>
        <w:ind w:firstLine="560" w:firstLineChars="200"/>
        <w:rPr>
          <w:rFonts w:ascii="仿宋" w:eastAsia="仿宋" w:hAnsi="仿宋" w:cs="仿宋" w:hint="eastAsia"/>
          <w:sz w:val="28"/>
          <w:lang w:eastAsia="zh-CN"/>
        </w:rPr>
      </w:pPr>
      <w:bookmarkStart w:id="20" w:name="_Toc18015"/>
      <w:r>
        <w:rPr>
          <w:rFonts w:ascii="仿宋" w:eastAsia="仿宋" w:hAnsi="仿宋" w:cs="仿宋" w:hint="eastAsia"/>
          <w:sz w:val="28"/>
          <w:lang w:eastAsia="zh-CN"/>
        </w:rPr>
        <w:t>(二)、烃类项目工艺技术设计方案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烃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烃类项目将严格按照相关行业规范要求进行组织。通过有效控制产品质量，烃类项目将致力于为顾客提供优质的烃类项目产品和良好的服务。这体现了烃类项目对于生产活动合规性和质量标准的高度重视，为烃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烃类项目注重生态效益和清洁生产原则。烃类项目建设将紧密结合地方特色经济发展，与社会经济发展规划和区域环境保护规划方案相协调一致。通过与当地区域自然生态系统的结合，烃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烃类项目产品具有多样化的客户需求和个性化的特点。因此，烃类项目产品规格品种多样，且单批生产数量较小。为满足这一特点，烃类项目承办单位将建设先进的柔性制造生产线。通过广泛应用柔性制造技术，烃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总体而言，烃类项目采用的技术具有较高的技术含量和自动化水平，处于国内先进水平。这一技术选用不仅体现了对生产效率、质量和环境友好性的高标准要求，同时为烃类项目的可持续发展奠定了坚实的基础。</w:t>
      </w:r>
    </w:p>
    <w:p>
      <w:pPr>
        <w:pStyle w:val="Heading2"/>
        <w:ind w:firstLine="560" w:firstLineChars="200"/>
        <w:rPr>
          <w:rFonts w:ascii="仿宋" w:eastAsia="仿宋" w:hAnsi="仿宋" w:cs="仿宋" w:hint="eastAsia"/>
          <w:sz w:val="28"/>
          <w:lang w:eastAsia="zh-CN"/>
        </w:rPr>
      </w:pPr>
      <w:bookmarkStart w:id="21" w:name="_Toc4674"/>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为确保烃类项目的高效生产和技术实施，我们制定了一套精心设计的设备选型方案，以满足烃类项目生产、质量和环保的要求。该方案的主要特点如下：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https://d.book118.com/086014113011010035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92034A"/>
    <w:rsid w:val="0A9203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141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2024-01-16T04:51:00Z</dcterms:created>
  <dcterms:modified xsi:type="dcterms:W3CDTF">2024-01-16T04:51:31Z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9FBE61E96A2D4CA0B4968D007AFCDD9D_11</vt:lpwstr>
  </property>
  <property fmtid="{D5CDD505-2E9C-101B-9397-08002B2CF9AE}" pid="3" name="KSOProductBuildVer">
    <vt:lpwstr>2052-12.1.0.16120</vt:lpwstr>
  </property>
</Properties>
</file>