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割灌机项目计划设计方案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2" w:history="1">
        <w:r>
          <w:rPr>
            <w:rFonts w:ascii="仿宋" w:eastAsia="仿宋" w:hAnsi="仿宋" w:cs="仿宋" w:hint="eastAsia"/>
            <w:lang w:eastAsia="zh-CN"/>
          </w:rPr>
          <w:t>序言</w:t>
        </w:r>
        <w:r>
          <w:tab/>
        </w:r>
        <w:r>
          <w:fldChar w:fldCharType="begin"/>
        </w:r>
        <w:r>
          <w:instrText xml:space="preserve"> PAGEREF _Toc18882 \h </w:instrText>
        </w:r>
        <w:r>
          <w:fldChar w:fldCharType="separate"/>
        </w:r>
        <w:r>
          <w:t>3</w:t>
        </w:r>
        <w:r>
          <w:fldChar w:fldCharType="end"/>
        </w:r>
      </w:hyperlink>
    </w:p>
    <w:p>
      <w:pPr>
        <w:pStyle w:val="TOC1"/>
        <w:tabs>
          <w:tab w:val="right" w:leader="dot" w:pos="8306"/>
        </w:tabs>
      </w:pPr>
      <w:hyperlink w:anchor="_Toc17465" w:history="1">
        <w:r>
          <w:rPr>
            <w:rFonts w:ascii="仿宋" w:eastAsia="仿宋" w:hAnsi="仿宋" w:cs="仿宋" w:hint="eastAsia"/>
            <w:lang w:eastAsia="zh-CN"/>
          </w:rPr>
          <w:t>一、割灌机项目文档管理</w:t>
        </w:r>
        <w:r>
          <w:tab/>
        </w:r>
        <w:r>
          <w:fldChar w:fldCharType="begin"/>
        </w:r>
        <w:r>
          <w:instrText xml:space="preserve"> PAGEREF _Toc17465 \h </w:instrText>
        </w:r>
        <w:r>
          <w:fldChar w:fldCharType="separate"/>
        </w:r>
        <w:r>
          <w:t>3</w:t>
        </w:r>
        <w:r>
          <w:fldChar w:fldCharType="end"/>
        </w:r>
      </w:hyperlink>
    </w:p>
    <w:p>
      <w:pPr>
        <w:pStyle w:val="TOC2"/>
        <w:tabs>
          <w:tab w:val="right" w:leader="dot" w:pos="8306"/>
        </w:tabs>
      </w:pPr>
      <w:hyperlink w:anchor="_Toc32714" w:history="1">
        <w:r>
          <w:rPr>
            <w:rFonts w:ascii="仿宋" w:eastAsia="仿宋" w:hAnsi="仿宋" w:cs="仿宋" w:hint="eastAsia"/>
            <w:lang w:eastAsia="zh-CN"/>
          </w:rPr>
          <w:t>(一)、文档编制与审查</w:t>
        </w:r>
        <w:r>
          <w:tab/>
        </w:r>
        <w:r>
          <w:fldChar w:fldCharType="begin"/>
        </w:r>
        <w:r>
          <w:instrText xml:space="preserve"> PAGEREF _Toc32714 \h </w:instrText>
        </w:r>
        <w:r>
          <w:fldChar w:fldCharType="separate"/>
        </w:r>
        <w:r>
          <w:t>3</w:t>
        </w:r>
        <w:r>
          <w:fldChar w:fldCharType="end"/>
        </w:r>
      </w:hyperlink>
    </w:p>
    <w:p>
      <w:pPr>
        <w:pStyle w:val="TOC2"/>
        <w:tabs>
          <w:tab w:val="right" w:leader="dot" w:pos="8306"/>
        </w:tabs>
      </w:pPr>
      <w:hyperlink w:anchor="_Toc11943" w:history="1">
        <w:r>
          <w:rPr>
            <w:rFonts w:ascii="仿宋" w:eastAsia="仿宋" w:hAnsi="仿宋" w:cs="仿宋" w:hint="eastAsia"/>
            <w:lang w:eastAsia="zh-CN"/>
          </w:rPr>
          <w:t>(二)、文档发布与分发</w:t>
        </w:r>
        <w:r>
          <w:tab/>
        </w:r>
        <w:r>
          <w:fldChar w:fldCharType="begin"/>
        </w:r>
        <w:r>
          <w:instrText xml:space="preserve"> PAGEREF _Toc11943 \h </w:instrText>
        </w:r>
        <w:r>
          <w:fldChar w:fldCharType="separate"/>
        </w:r>
        <w:r>
          <w:t>4</w:t>
        </w:r>
        <w:r>
          <w:fldChar w:fldCharType="end"/>
        </w:r>
      </w:hyperlink>
    </w:p>
    <w:p>
      <w:pPr>
        <w:pStyle w:val="TOC2"/>
        <w:tabs>
          <w:tab w:val="right" w:leader="dot" w:pos="8306"/>
        </w:tabs>
      </w:pPr>
      <w:hyperlink w:anchor="_Toc5652" w:history="1">
        <w:r>
          <w:rPr>
            <w:rFonts w:ascii="仿宋" w:eastAsia="仿宋" w:hAnsi="仿宋" w:cs="仿宋" w:hint="eastAsia"/>
            <w:lang w:eastAsia="zh-CN"/>
          </w:rPr>
          <w:t>(三)、文档存档与归档</w:t>
        </w:r>
        <w:r>
          <w:tab/>
        </w:r>
        <w:r>
          <w:fldChar w:fldCharType="begin"/>
        </w:r>
        <w:r>
          <w:instrText xml:space="preserve"> PAGEREF _Toc5652 \h </w:instrText>
        </w:r>
        <w:r>
          <w:fldChar w:fldCharType="separate"/>
        </w:r>
        <w:r>
          <w:t>5</w:t>
        </w:r>
        <w:r>
          <w:fldChar w:fldCharType="end"/>
        </w:r>
      </w:hyperlink>
    </w:p>
    <w:p>
      <w:pPr>
        <w:pStyle w:val="TOC1"/>
        <w:tabs>
          <w:tab w:val="right" w:leader="dot" w:pos="8306"/>
        </w:tabs>
      </w:pPr>
      <w:hyperlink w:anchor="_Toc31152" w:history="1">
        <w:r>
          <w:rPr>
            <w:rFonts w:ascii="仿宋" w:eastAsia="仿宋" w:hAnsi="仿宋" w:cs="仿宋" w:hint="eastAsia"/>
            <w:lang w:eastAsia="zh-CN"/>
          </w:rPr>
          <w:t>二、市场分析、调研</w:t>
        </w:r>
        <w:r>
          <w:tab/>
        </w:r>
        <w:r>
          <w:fldChar w:fldCharType="begin"/>
        </w:r>
        <w:r>
          <w:instrText xml:space="preserve"> PAGEREF _Toc31152 \h </w:instrText>
        </w:r>
        <w:r>
          <w:fldChar w:fldCharType="separate"/>
        </w:r>
        <w:r>
          <w:t>6</w:t>
        </w:r>
        <w:r>
          <w:fldChar w:fldCharType="end"/>
        </w:r>
      </w:hyperlink>
    </w:p>
    <w:p>
      <w:pPr>
        <w:pStyle w:val="TOC2"/>
        <w:tabs>
          <w:tab w:val="right" w:leader="dot" w:pos="8306"/>
        </w:tabs>
      </w:pPr>
      <w:hyperlink w:anchor="_Toc24422" w:history="1">
        <w:r>
          <w:rPr>
            <w:rFonts w:ascii="仿宋" w:eastAsia="仿宋" w:hAnsi="仿宋" w:cs="仿宋" w:hint="eastAsia"/>
            <w:lang w:eastAsia="zh-CN"/>
          </w:rPr>
          <w:t>(一)、割灌机行业分析</w:t>
        </w:r>
        <w:r>
          <w:tab/>
        </w:r>
        <w:r>
          <w:fldChar w:fldCharType="begin"/>
        </w:r>
        <w:r>
          <w:instrText xml:space="preserve"> PAGEREF _Toc24422 \h </w:instrText>
        </w:r>
        <w:r>
          <w:fldChar w:fldCharType="separate"/>
        </w:r>
        <w:r>
          <w:t>6</w:t>
        </w:r>
        <w:r>
          <w:fldChar w:fldCharType="end"/>
        </w:r>
      </w:hyperlink>
    </w:p>
    <w:p>
      <w:pPr>
        <w:pStyle w:val="TOC2"/>
        <w:tabs>
          <w:tab w:val="right" w:leader="dot" w:pos="8306"/>
        </w:tabs>
      </w:pPr>
      <w:hyperlink w:anchor="_Toc8723" w:history="1">
        <w:r>
          <w:rPr>
            <w:rFonts w:ascii="仿宋" w:eastAsia="仿宋" w:hAnsi="仿宋" w:cs="仿宋" w:hint="eastAsia"/>
            <w:lang w:eastAsia="zh-CN"/>
          </w:rPr>
          <w:t>(二)、割灌机市场分析预测</w:t>
        </w:r>
        <w:r>
          <w:tab/>
        </w:r>
        <w:r>
          <w:fldChar w:fldCharType="begin"/>
        </w:r>
        <w:r>
          <w:instrText xml:space="preserve"> PAGEREF _Toc8723 \h </w:instrText>
        </w:r>
        <w:r>
          <w:fldChar w:fldCharType="separate"/>
        </w:r>
        <w:r>
          <w:t>7</w:t>
        </w:r>
        <w:r>
          <w:fldChar w:fldCharType="end"/>
        </w:r>
      </w:hyperlink>
    </w:p>
    <w:p>
      <w:pPr>
        <w:pStyle w:val="TOC1"/>
        <w:tabs>
          <w:tab w:val="right" w:leader="dot" w:pos="8306"/>
        </w:tabs>
      </w:pPr>
      <w:hyperlink w:anchor="_Toc20044" w:history="1">
        <w:r>
          <w:rPr>
            <w:rFonts w:ascii="仿宋" w:eastAsia="仿宋" w:hAnsi="仿宋" w:cs="仿宋" w:hint="eastAsia"/>
            <w:lang w:eastAsia="zh-CN"/>
          </w:rPr>
          <w:t>三、割灌机项目可持续发展</w:t>
        </w:r>
        <w:r>
          <w:tab/>
        </w:r>
        <w:r>
          <w:fldChar w:fldCharType="begin"/>
        </w:r>
        <w:r>
          <w:instrText xml:space="preserve"> PAGEREF _Toc20044 \h </w:instrText>
        </w:r>
        <w:r>
          <w:fldChar w:fldCharType="separate"/>
        </w:r>
        <w:r>
          <w:t>8</w:t>
        </w:r>
        <w:r>
          <w:fldChar w:fldCharType="end"/>
        </w:r>
      </w:hyperlink>
    </w:p>
    <w:p>
      <w:pPr>
        <w:pStyle w:val="TOC2"/>
        <w:tabs>
          <w:tab w:val="right" w:leader="dot" w:pos="8306"/>
        </w:tabs>
      </w:pPr>
      <w:hyperlink w:anchor="_Toc15826" w:history="1">
        <w:r>
          <w:rPr>
            <w:rFonts w:ascii="仿宋" w:eastAsia="仿宋" w:hAnsi="仿宋" w:cs="仿宋" w:hint="eastAsia"/>
            <w:lang w:eastAsia="zh-CN"/>
          </w:rPr>
          <w:t>(一)、可持续战略与实践</w:t>
        </w:r>
        <w:r>
          <w:tab/>
        </w:r>
        <w:r>
          <w:fldChar w:fldCharType="begin"/>
        </w:r>
        <w:r>
          <w:instrText xml:space="preserve"> PAGEREF _Toc15826 \h </w:instrText>
        </w:r>
        <w:r>
          <w:fldChar w:fldCharType="separate"/>
        </w:r>
        <w:r>
          <w:t>8</w:t>
        </w:r>
        <w:r>
          <w:fldChar w:fldCharType="end"/>
        </w:r>
      </w:hyperlink>
    </w:p>
    <w:p>
      <w:pPr>
        <w:pStyle w:val="TOC2"/>
        <w:tabs>
          <w:tab w:val="right" w:leader="dot" w:pos="8306"/>
        </w:tabs>
      </w:pPr>
      <w:hyperlink w:anchor="_Toc24541" w:history="1">
        <w:r>
          <w:rPr>
            <w:rFonts w:ascii="仿宋" w:eastAsia="仿宋" w:hAnsi="仿宋" w:cs="仿宋" w:hint="eastAsia"/>
            <w:lang w:eastAsia="zh-CN"/>
          </w:rPr>
          <w:t>(二)、环保与社会责任</w:t>
        </w:r>
        <w:r>
          <w:tab/>
        </w:r>
        <w:r>
          <w:fldChar w:fldCharType="begin"/>
        </w:r>
        <w:r>
          <w:instrText xml:space="preserve"> PAGEREF _Toc24541 \h </w:instrText>
        </w:r>
        <w:r>
          <w:fldChar w:fldCharType="separate"/>
        </w:r>
        <w:r>
          <w:t>8</w:t>
        </w:r>
        <w:r>
          <w:fldChar w:fldCharType="end"/>
        </w:r>
      </w:hyperlink>
    </w:p>
    <w:p>
      <w:pPr>
        <w:pStyle w:val="TOC1"/>
        <w:tabs>
          <w:tab w:val="right" w:leader="dot" w:pos="8306"/>
        </w:tabs>
      </w:pPr>
      <w:hyperlink w:anchor="_Toc89" w:history="1">
        <w:r>
          <w:rPr>
            <w:rFonts w:ascii="仿宋" w:eastAsia="仿宋" w:hAnsi="仿宋" w:cs="仿宋" w:hint="eastAsia"/>
            <w:lang w:eastAsia="zh-CN"/>
          </w:rPr>
          <w:t>四、割灌机项目建设背景及必要性分析</w:t>
        </w:r>
        <w:r>
          <w:tab/>
        </w:r>
        <w:r>
          <w:fldChar w:fldCharType="begin"/>
        </w:r>
        <w:r>
          <w:instrText xml:space="preserve"> PAGEREF _Toc89 \h </w:instrText>
        </w:r>
        <w:r>
          <w:fldChar w:fldCharType="separate"/>
        </w:r>
        <w:r>
          <w:t>9</w:t>
        </w:r>
        <w:r>
          <w:fldChar w:fldCharType="end"/>
        </w:r>
      </w:hyperlink>
    </w:p>
    <w:p>
      <w:pPr>
        <w:pStyle w:val="TOC2"/>
        <w:tabs>
          <w:tab w:val="right" w:leader="dot" w:pos="8306"/>
        </w:tabs>
      </w:pPr>
      <w:hyperlink w:anchor="_Toc16828" w:history="1">
        <w:r>
          <w:rPr>
            <w:rFonts w:ascii="仿宋" w:eastAsia="仿宋" w:hAnsi="仿宋" w:cs="仿宋" w:hint="eastAsia"/>
            <w:lang w:eastAsia="zh-CN"/>
          </w:rPr>
          <w:t>(一)、割灌机项目背景分析</w:t>
        </w:r>
        <w:r>
          <w:tab/>
        </w:r>
        <w:r>
          <w:fldChar w:fldCharType="begin"/>
        </w:r>
        <w:r>
          <w:instrText xml:space="preserve"> PAGEREF _Toc16828 \h </w:instrText>
        </w:r>
        <w:r>
          <w:fldChar w:fldCharType="separate"/>
        </w:r>
        <w:r>
          <w:t>9</w:t>
        </w:r>
        <w:r>
          <w:fldChar w:fldCharType="end"/>
        </w:r>
      </w:hyperlink>
    </w:p>
    <w:p>
      <w:pPr>
        <w:pStyle w:val="TOC2"/>
        <w:tabs>
          <w:tab w:val="right" w:leader="dot" w:pos="8306"/>
        </w:tabs>
      </w:pPr>
      <w:hyperlink w:anchor="_Toc12545" w:history="1">
        <w:r>
          <w:rPr>
            <w:rFonts w:ascii="仿宋" w:eastAsia="仿宋" w:hAnsi="仿宋" w:cs="仿宋" w:hint="eastAsia"/>
            <w:lang w:eastAsia="zh-CN"/>
          </w:rPr>
          <w:t>(二)、割灌机项目建设必要性分析</w:t>
        </w:r>
        <w:r>
          <w:tab/>
        </w:r>
        <w:r>
          <w:fldChar w:fldCharType="begin"/>
        </w:r>
        <w:r>
          <w:instrText xml:space="preserve"> PAGEREF _Toc12545 \h </w:instrText>
        </w:r>
        <w:r>
          <w:fldChar w:fldCharType="separate"/>
        </w:r>
        <w:r>
          <w:t>11</w:t>
        </w:r>
        <w:r>
          <w:fldChar w:fldCharType="end"/>
        </w:r>
      </w:hyperlink>
    </w:p>
    <w:p>
      <w:pPr>
        <w:pStyle w:val="TOC1"/>
        <w:tabs>
          <w:tab w:val="right" w:leader="dot" w:pos="8306"/>
        </w:tabs>
      </w:pPr>
      <w:hyperlink w:anchor="_Toc13592" w:history="1">
        <w:r>
          <w:rPr>
            <w:rFonts w:ascii="仿宋" w:eastAsia="仿宋" w:hAnsi="仿宋" w:cs="仿宋" w:hint="eastAsia"/>
            <w:lang w:eastAsia="zh-CN"/>
          </w:rPr>
          <w:t>五、割灌机项目土建工程</w:t>
        </w:r>
        <w:r>
          <w:tab/>
        </w:r>
        <w:r>
          <w:fldChar w:fldCharType="begin"/>
        </w:r>
        <w:r>
          <w:instrText xml:space="preserve"> PAGEREF _Toc13592 \h </w:instrText>
        </w:r>
        <w:r>
          <w:fldChar w:fldCharType="separate"/>
        </w:r>
        <w:r>
          <w:t>12</w:t>
        </w:r>
        <w:r>
          <w:fldChar w:fldCharType="end"/>
        </w:r>
      </w:hyperlink>
    </w:p>
    <w:p>
      <w:pPr>
        <w:pStyle w:val="TOC2"/>
        <w:tabs>
          <w:tab w:val="right" w:leader="dot" w:pos="8306"/>
        </w:tabs>
      </w:pPr>
      <w:hyperlink w:anchor="_Toc11915" w:history="1">
        <w:r>
          <w:rPr>
            <w:rFonts w:ascii="仿宋" w:eastAsia="仿宋" w:hAnsi="仿宋" w:cs="仿宋" w:hint="eastAsia"/>
            <w:lang w:eastAsia="zh-CN"/>
          </w:rPr>
          <w:t>(一)、建筑工程设计原则</w:t>
        </w:r>
        <w:r>
          <w:tab/>
        </w:r>
        <w:r>
          <w:fldChar w:fldCharType="begin"/>
        </w:r>
        <w:r>
          <w:instrText xml:space="preserve"> PAGEREF _Toc11915 \h </w:instrText>
        </w:r>
        <w:r>
          <w:fldChar w:fldCharType="separate"/>
        </w:r>
        <w:r>
          <w:t>12</w:t>
        </w:r>
        <w:r>
          <w:fldChar w:fldCharType="end"/>
        </w:r>
      </w:hyperlink>
    </w:p>
    <w:p>
      <w:pPr>
        <w:pStyle w:val="TOC2"/>
        <w:tabs>
          <w:tab w:val="right" w:leader="dot" w:pos="8306"/>
        </w:tabs>
      </w:pPr>
      <w:hyperlink w:anchor="_Toc32443" w:history="1">
        <w:r>
          <w:rPr>
            <w:rFonts w:ascii="仿宋" w:eastAsia="仿宋" w:hAnsi="仿宋" w:cs="仿宋" w:hint="eastAsia"/>
            <w:lang w:eastAsia="zh-CN"/>
          </w:rPr>
          <w:t>(二)、土建工程设计年限及安全等级</w:t>
        </w:r>
        <w:r>
          <w:tab/>
        </w:r>
        <w:r>
          <w:fldChar w:fldCharType="begin"/>
        </w:r>
        <w:r>
          <w:instrText xml:space="preserve"> PAGEREF _Toc32443 \h </w:instrText>
        </w:r>
        <w:r>
          <w:fldChar w:fldCharType="separate"/>
        </w:r>
        <w:r>
          <w:t>14</w:t>
        </w:r>
        <w:r>
          <w:fldChar w:fldCharType="end"/>
        </w:r>
      </w:hyperlink>
    </w:p>
    <w:p>
      <w:pPr>
        <w:pStyle w:val="TOC2"/>
        <w:tabs>
          <w:tab w:val="right" w:leader="dot" w:pos="8306"/>
        </w:tabs>
      </w:pPr>
      <w:hyperlink w:anchor="_Toc12162" w:history="1">
        <w:r>
          <w:rPr>
            <w:rFonts w:ascii="仿宋" w:eastAsia="仿宋" w:hAnsi="仿宋" w:cs="仿宋" w:hint="eastAsia"/>
            <w:lang w:eastAsia="zh-CN"/>
          </w:rPr>
          <w:t>(三)、建筑工程设计总体要求</w:t>
        </w:r>
        <w:r>
          <w:tab/>
        </w:r>
        <w:r>
          <w:fldChar w:fldCharType="begin"/>
        </w:r>
        <w:r>
          <w:instrText xml:space="preserve"> PAGEREF _Toc12162 \h </w:instrText>
        </w:r>
        <w:r>
          <w:fldChar w:fldCharType="separate"/>
        </w:r>
        <w:r>
          <w:t>15</w:t>
        </w:r>
        <w:r>
          <w:fldChar w:fldCharType="end"/>
        </w:r>
      </w:hyperlink>
    </w:p>
    <w:p>
      <w:pPr>
        <w:pStyle w:val="TOC2"/>
        <w:tabs>
          <w:tab w:val="right" w:leader="dot" w:pos="8306"/>
        </w:tabs>
      </w:pPr>
      <w:hyperlink w:anchor="_Toc29790" w:history="1">
        <w:r>
          <w:rPr>
            <w:rFonts w:ascii="仿宋" w:eastAsia="仿宋" w:hAnsi="仿宋" w:cs="仿宋" w:hint="eastAsia"/>
            <w:lang w:eastAsia="zh-CN"/>
          </w:rPr>
          <w:t>(四)、土建工程建设指标</w:t>
        </w:r>
        <w:r>
          <w:tab/>
        </w:r>
        <w:r>
          <w:fldChar w:fldCharType="begin"/>
        </w:r>
        <w:r>
          <w:instrText xml:space="preserve"> PAGEREF _Toc29790 \h </w:instrText>
        </w:r>
        <w:r>
          <w:fldChar w:fldCharType="separate"/>
        </w:r>
        <w:r>
          <w:t>15</w:t>
        </w:r>
        <w:r>
          <w:fldChar w:fldCharType="end"/>
        </w:r>
      </w:hyperlink>
    </w:p>
    <w:p>
      <w:pPr>
        <w:pStyle w:val="TOC1"/>
        <w:tabs>
          <w:tab w:val="right" w:leader="dot" w:pos="8306"/>
        </w:tabs>
      </w:pPr>
      <w:hyperlink w:anchor="_Toc31202" w:history="1">
        <w:r>
          <w:rPr>
            <w:rFonts w:ascii="仿宋" w:eastAsia="仿宋" w:hAnsi="仿宋" w:cs="仿宋" w:hint="eastAsia"/>
            <w:lang w:eastAsia="zh-CN"/>
          </w:rPr>
          <w:t>六、割灌机项目概论</w:t>
        </w:r>
        <w:r>
          <w:tab/>
        </w:r>
        <w:r>
          <w:fldChar w:fldCharType="begin"/>
        </w:r>
        <w:r>
          <w:instrText xml:space="preserve"> PAGEREF _Toc31202 \h </w:instrText>
        </w:r>
        <w:r>
          <w:fldChar w:fldCharType="separate"/>
        </w:r>
        <w:r>
          <w:t>16</w:t>
        </w:r>
        <w:r>
          <w:fldChar w:fldCharType="end"/>
        </w:r>
      </w:hyperlink>
    </w:p>
    <w:p>
      <w:pPr>
        <w:pStyle w:val="TOC2"/>
        <w:tabs>
          <w:tab w:val="right" w:leader="dot" w:pos="8306"/>
        </w:tabs>
      </w:pPr>
      <w:hyperlink w:anchor="_Toc11227" w:history="1">
        <w:r>
          <w:rPr>
            <w:rFonts w:ascii="仿宋" w:eastAsia="仿宋" w:hAnsi="仿宋" w:cs="仿宋" w:hint="eastAsia"/>
            <w:lang w:eastAsia="zh-CN"/>
          </w:rPr>
          <w:t>(一)、割灌机项目概况</w:t>
        </w:r>
        <w:r>
          <w:tab/>
        </w:r>
        <w:r>
          <w:fldChar w:fldCharType="begin"/>
        </w:r>
        <w:r>
          <w:instrText xml:space="preserve"> PAGEREF _Toc11227 \h </w:instrText>
        </w:r>
        <w:r>
          <w:fldChar w:fldCharType="separate"/>
        </w:r>
        <w:r>
          <w:t>16</w:t>
        </w:r>
        <w:r>
          <w:fldChar w:fldCharType="end"/>
        </w:r>
      </w:hyperlink>
    </w:p>
    <w:p>
      <w:pPr>
        <w:pStyle w:val="TOC2"/>
        <w:tabs>
          <w:tab w:val="right" w:leader="dot" w:pos="8306"/>
        </w:tabs>
      </w:pPr>
      <w:hyperlink w:anchor="_Toc5412" w:history="1">
        <w:r>
          <w:rPr>
            <w:rFonts w:ascii="仿宋" w:eastAsia="仿宋" w:hAnsi="仿宋" w:cs="仿宋" w:hint="eastAsia"/>
            <w:lang w:eastAsia="zh-CN"/>
          </w:rPr>
          <w:t>(二)、割灌机项目目标</w:t>
        </w:r>
        <w:r>
          <w:tab/>
        </w:r>
        <w:r>
          <w:fldChar w:fldCharType="begin"/>
        </w:r>
        <w:r>
          <w:instrText xml:space="preserve"> PAGEREF _Toc5412 \h </w:instrText>
        </w:r>
        <w:r>
          <w:fldChar w:fldCharType="separate"/>
        </w:r>
        <w:r>
          <w:t>18</w:t>
        </w:r>
        <w:r>
          <w:fldChar w:fldCharType="end"/>
        </w:r>
      </w:hyperlink>
    </w:p>
    <w:p>
      <w:pPr>
        <w:pStyle w:val="TOC2"/>
        <w:tabs>
          <w:tab w:val="right" w:leader="dot" w:pos="8306"/>
        </w:tabs>
      </w:pPr>
      <w:hyperlink w:anchor="_Toc27930" w:history="1">
        <w:r>
          <w:rPr>
            <w:rFonts w:ascii="仿宋" w:eastAsia="仿宋" w:hAnsi="仿宋" w:cs="仿宋" w:hint="eastAsia"/>
            <w:lang w:eastAsia="zh-CN"/>
          </w:rPr>
          <w:t>(三)、割灌机项目提出的理由</w:t>
        </w:r>
        <w:r>
          <w:tab/>
        </w:r>
        <w:r>
          <w:fldChar w:fldCharType="begin"/>
        </w:r>
        <w:r>
          <w:instrText xml:space="preserve"> PAGEREF _Toc27930 \h </w:instrText>
        </w:r>
        <w:r>
          <w:fldChar w:fldCharType="separate"/>
        </w:r>
        <w:r>
          <w:t>19</w:t>
        </w:r>
        <w:r>
          <w:fldChar w:fldCharType="end"/>
        </w:r>
      </w:hyperlink>
    </w:p>
    <w:p>
      <w:pPr>
        <w:pStyle w:val="TOC2"/>
        <w:tabs>
          <w:tab w:val="right" w:leader="dot" w:pos="8306"/>
        </w:tabs>
      </w:pPr>
      <w:hyperlink w:anchor="_Toc13691" w:history="1">
        <w:r>
          <w:rPr>
            <w:rFonts w:ascii="仿宋" w:eastAsia="仿宋" w:hAnsi="仿宋" w:cs="仿宋" w:hint="eastAsia"/>
            <w:lang w:eastAsia="zh-CN"/>
          </w:rPr>
          <w:t>(四)、割灌机项目意义</w:t>
        </w:r>
        <w:r>
          <w:tab/>
        </w:r>
        <w:r>
          <w:fldChar w:fldCharType="begin"/>
        </w:r>
        <w:r>
          <w:instrText xml:space="preserve"> PAGEREF _Toc13691 \h </w:instrText>
        </w:r>
        <w:r>
          <w:fldChar w:fldCharType="separate"/>
        </w:r>
        <w:r>
          <w:t>20</w:t>
        </w:r>
        <w:r>
          <w:fldChar w:fldCharType="end"/>
        </w:r>
      </w:hyperlink>
    </w:p>
    <w:p>
      <w:pPr>
        <w:pStyle w:val="TOC2"/>
        <w:tabs>
          <w:tab w:val="right" w:leader="dot" w:pos="8306"/>
        </w:tabs>
      </w:pPr>
      <w:hyperlink w:anchor="_Toc2176" w:history="1">
        <w:r>
          <w:rPr>
            <w:rFonts w:ascii="仿宋" w:eastAsia="仿宋" w:hAnsi="仿宋" w:cs="仿宋" w:hint="eastAsia"/>
            <w:lang w:eastAsia="zh-CN"/>
          </w:rPr>
          <w:t>(五)、割灌机项目背景</w:t>
        </w:r>
        <w:r>
          <w:tab/>
        </w:r>
        <w:r>
          <w:fldChar w:fldCharType="begin"/>
        </w:r>
        <w:r>
          <w:instrText xml:space="preserve"> PAGEREF _Toc2176 \h </w:instrText>
        </w:r>
        <w:r>
          <w:fldChar w:fldCharType="separate"/>
        </w:r>
        <w:r>
          <w:t>21</w:t>
        </w:r>
        <w:r>
          <w:fldChar w:fldCharType="end"/>
        </w:r>
      </w:hyperlink>
    </w:p>
    <w:p>
      <w:pPr>
        <w:pStyle w:val="TOC1"/>
        <w:tabs>
          <w:tab w:val="right" w:leader="dot" w:pos="8306"/>
        </w:tabs>
      </w:pPr>
      <w:hyperlink w:anchor="_Toc29734" w:history="1">
        <w:r>
          <w:rPr>
            <w:rFonts w:ascii="仿宋" w:eastAsia="仿宋" w:hAnsi="仿宋" w:cs="仿宋" w:hint="eastAsia"/>
            <w:lang w:eastAsia="zh-CN"/>
          </w:rPr>
          <w:t>七、割灌机项目经营效益</w:t>
        </w:r>
        <w:r>
          <w:tab/>
        </w:r>
        <w:r>
          <w:fldChar w:fldCharType="begin"/>
        </w:r>
        <w:r>
          <w:instrText xml:space="preserve"> PAGEREF _Toc29734 \h </w:instrText>
        </w:r>
        <w:r>
          <w:fldChar w:fldCharType="separate"/>
        </w:r>
        <w:r>
          <w:t>22</w:t>
        </w:r>
        <w:r>
          <w:fldChar w:fldCharType="end"/>
        </w:r>
      </w:hyperlink>
    </w:p>
    <w:p>
      <w:pPr>
        <w:pStyle w:val="TOC2"/>
        <w:tabs>
          <w:tab w:val="right" w:leader="dot" w:pos="8306"/>
        </w:tabs>
      </w:pPr>
      <w:hyperlink w:anchor="_Toc1922" w:history="1">
        <w:r>
          <w:rPr>
            <w:rFonts w:ascii="仿宋" w:eastAsia="仿宋" w:hAnsi="仿宋" w:cs="仿宋" w:hint="eastAsia"/>
            <w:lang w:eastAsia="zh-CN"/>
          </w:rPr>
          <w:t>(一)、经济评价财务测算</w:t>
        </w:r>
        <w:r>
          <w:tab/>
        </w:r>
        <w:r>
          <w:fldChar w:fldCharType="begin"/>
        </w:r>
        <w:r>
          <w:instrText xml:space="preserve"> PAGEREF _Toc1922 \h </w:instrText>
        </w:r>
        <w:r>
          <w:fldChar w:fldCharType="separate"/>
        </w:r>
        <w:r>
          <w:t>22</w:t>
        </w:r>
        <w:r>
          <w:fldChar w:fldCharType="end"/>
        </w:r>
      </w:hyperlink>
    </w:p>
    <w:p>
      <w:pPr>
        <w:pStyle w:val="TOC2"/>
        <w:tabs>
          <w:tab w:val="right" w:leader="dot" w:pos="8306"/>
        </w:tabs>
      </w:pPr>
      <w:hyperlink w:anchor="_Toc32054" w:history="1">
        <w:r>
          <w:rPr>
            <w:rFonts w:ascii="仿宋" w:eastAsia="仿宋" w:hAnsi="仿宋" w:cs="仿宋" w:hint="eastAsia"/>
            <w:lang w:eastAsia="zh-CN"/>
          </w:rPr>
          <w:t>(二)、割灌机项目盈利能力分析</w:t>
        </w:r>
        <w:r>
          <w:tab/>
        </w:r>
        <w:r>
          <w:fldChar w:fldCharType="begin"/>
        </w:r>
        <w:r>
          <w:instrText xml:space="preserve"> PAGEREF _Toc32054 \h </w:instrText>
        </w:r>
        <w:r>
          <w:fldChar w:fldCharType="separate"/>
        </w:r>
        <w:r>
          <w:t>23</w:t>
        </w:r>
        <w:r>
          <w:fldChar w:fldCharType="end"/>
        </w:r>
      </w:hyperlink>
    </w:p>
    <w:p>
      <w:pPr>
        <w:pStyle w:val="TOC1"/>
        <w:tabs>
          <w:tab w:val="right" w:leader="dot" w:pos="8306"/>
        </w:tabs>
      </w:pPr>
      <w:hyperlink w:anchor="_Toc13487" w:history="1">
        <w:r>
          <w:rPr>
            <w:rFonts w:ascii="仿宋" w:eastAsia="仿宋" w:hAnsi="仿宋" w:cs="仿宋" w:hint="eastAsia"/>
            <w:lang w:eastAsia="zh-CN"/>
          </w:rPr>
          <w:t>八、割灌机项目环境影响分析</w:t>
        </w:r>
        <w:r>
          <w:tab/>
        </w:r>
        <w:r>
          <w:fldChar w:fldCharType="begin"/>
        </w:r>
        <w:r>
          <w:instrText xml:space="preserve"> PAGEREF _Toc13487 \h </w:instrText>
        </w:r>
        <w:r>
          <w:fldChar w:fldCharType="separate"/>
        </w:r>
        <w:r>
          <w:t>24</w:t>
        </w:r>
        <w:r>
          <w:fldChar w:fldCharType="end"/>
        </w:r>
      </w:hyperlink>
    </w:p>
    <w:p>
      <w:pPr>
        <w:pStyle w:val="TOC2"/>
        <w:tabs>
          <w:tab w:val="right" w:leader="dot" w:pos="8306"/>
        </w:tabs>
      </w:pPr>
      <w:hyperlink w:anchor="_Toc3254" w:history="1">
        <w:r>
          <w:rPr>
            <w:rFonts w:ascii="仿宋" w:eastAsia="仿宋" w:hAnsi="仿宋" w:cs="仿宋" w:hint="eastAsia"/>
            <w:lang w:eastAsia="zh-CN"/>
          </w:rPr>
          <w:t>(一)、建设区域环境质量现状</w:t>
        </w:r>
        <w:r>
          <w:tab/>
        </w:r>
        <w:r>
          <w:fldChar w:fldCharType="begin"/>
        </w:r>
        <w:r>
          <w:instrText xml:space="preserve"> PAGEREF _Toc3254 \h </w:instrText>
        </w:r>
        <w:r>
          <w:fldChar w:fldCharType="separate"/>
        </w:r>
        <w:r>
          <w:t>24</w:t>
        </w:r>
        <w:r>
          <w:fldChar w:fldCharType="end"/>
        </w:r>
      </w:hyperlink>
    </w:p>
    <w:p>
      <w:pPr>
        <w:pStyle w:val="TOC2"/>
        <w:tabs>
          <w:tab w:val="right" w:leader="dot" w:pos="8306"/>
        </w:tabs>
      </w:pPr>
      <w:hyperlink w:anchor="_Toc28856" w:history="1">
        <w:r>
          <w:rPr>
            <w:rFonts w:ascii="仿宋" w:eastAsia="仿宋" w:hAnsi="仿宋" w:cs="仿宋" w:hint="eastAsia"/>
            <w:lang w:eastAsia="zh-CN"/>
          </w:rPr>
          <w:t>(二)、建设期环境保护</w:t>
        </w:r>
        <w:r>
          <w:tab/>
        </w:r>
        <w:r>
          <w:fldChar w:fldCharType="begin"/>
        </w:r>
        <w:r>
          <w:instrText xml:space="preserve"> PAGEREF _Toc28856 \h </w:instrText>
        </w:r>
        <w:r>
          <w:fldChar w:fldCharType="separate"/>
        </w:r>
        <w:r>
          <w:t>25</w:t>
        </w:r>
        <w:r>
          <w:fldChar w:fldCharType="end"/>
        </w:r>
      </w:hyperlink>
    </w:p>
    <w:p>
      <w:pPr>
        <w:pStyle w:val="TOC2"/>
        <w:tabs>
          <w:tab w:val="right" w:leader="dot" w:pos="8306"/>
        </w:tabs>
      </w:pPr>
      <w:hyperlink w:anchor="_Toc2590" w:history="1">
        <w:r>
          <w:rPr>
            <w:rFonts w:ascii="仿宋" w:eastAsia="仿宋" w:hAnsi="仿宋" w:cs="仿宋" w:hint="eastAsia"/>
            <w:lang w:eastAsia="zh-CN"/>
          </w:rPr>
          <w:t>(三)、运营期环境保护</w:t>
        </w:r>
        <w:r>
          <w:tab/>
        </w:r>
        <w:r>
          <w:fldChar w:fldCharType="begin"/>
        </w:r>
        <w:r>
          <w:instrText xml:space="preserve"> PAGEREF _Toc2590 \h </w:instrText>
        </w:r>
        <w:r>
          <w:fldChar w:fldCharType="separate"/>
        </w:r>
        <w:r>
          <w:t>27</w:t>
        </w:r>
        <w:r>
          <w:fldChar w:fldCharType="end"/>
        </w:r>
      </w:hyperlink>
    </w:p>
    <w:p>
      <w:pPr>
        <w:pStyle w:val="TOC2"/>
        <w:tabs>
          <w:tab w:val="right" w:leader="dot" w:pos="8306"/>
        </w:tabs>
      </w:pPr>
      <w:hyperlink w:anchor="_Toc4249" w:history="1">
        <w:r>
          <w:rPr>
            <w:rFonts w:ascii="仿宋" w:eastAsia="仿宋" w:hAnsi="仿宋" w:cs="仿宋" w:hint="eastAsia"/>
            <w:lang w:eastAsia="zh-CN"/>
          </w:rPr>
          <w:t>(四)、割灌机项目建设对区域经济的影响</w:t>
        </w:r>
        <w:r>
          <w:tab/>
        </w:r>
        <w:r>
          <w:fldChar w:fldCharType="begin"/>
        </w:r>
        <w:r>
          <w:instrText xml:space="preserve"> PAGEREF _Toc4249 \h </w:instrText>
        </w:r>
        <w:r>
          <w:fldChar w:fldCharType="separate"/>
        </w:r>
        <w:r>
          <w:t>28</w:t>
        </w:r>
        <w:r>
          <w:fldChar w:fldCharType="end"/>
        </w:r>
      </w:hyperlink>
    </w:p>
    <w:p>
      <w:pPr>
        <w:pStyle w:val="TOC2"/>
        <w:tabs>
          <w:tab w:val="right" w:leader="dot" w:pos="8306"/>
        </w:tabs>
      </w:pPr>
      <w:hyperlink w:anchor="_Toc23636" w:history="1">
        <w:r>
          <w:rPr>
            <w:rFonts w:ascii="仿宋" w:eastAsia="仿宋" w:hAnsi="仿宋" w:cs="仿宋" w:hint="eastAsia"/>
            <w:lang w:eastAsia="zh-CN"/>
          </w:rPr>
          <w:t>(五)、废弃物处理</w:t>
        </w:r>
        <w:r>
          <w:tab/>
        </w:r>
        <w:r>
          <w:fldChar w:fldCharType="begin"/>
        </w:r>
        <w:r>
          <w:instrText xml:space="preserve"> PAGEREF _Toc23636 \h </w:instrText>
        </w:r>
        <w:r>
          <w:fldChar w:fldCharType="separate"/>
        </w:r>
        <w:r>
          <w:t>30</w:t>
        </w:r>
        <w:r>
          <w:fldChar w:fldCharType="end"/>
        </w:r>
      </w:hyperlink>
    </w:p>
    <w:p>
      <w:pPr>
        <w:pStyle w:val="TOC2"/>
        <w:tabs>
          <w:tab w:val="right" w:leader="dot" w:pos="8306"/>
        </w:tabs>
      </w:pPr>
      <w:hyperlink w:anchor="_Toc5646" w:history="1">
        <w:r>
          <w:rPr>
            <w:rFonts w:ascii="仿宋" w:eastAsia="仿宋" w:hAnsi="仿宋" w:cs="仿宋" w:hint="eastAsia"/>
            <w:lang w:eastAsia="zh-CN"/>
          </w:rPr>
          <w:t>(六)、特殊环境影响分析</w:t>
        </w:r>
        <w:r>
          <w:tab/>
        </w:r>
        <w:r>
          <w:fldChar w:fldCharType="begin"/>
        </w:r>
        <w:r>
          <w:instrText xml:space="preserve"> PAGEREF _Toc5646 \h </w:instrText>
        </w:r>
        <w:r>
          <w:fldChar w:fldCharType="separate"/>
        </w:r>
        <w:r>
          <w:t>31</w:t>
        </w:r>
        <w:r>
          <w:fldChar w:fldCharType="end"/>
        </w:r>
      </w:hyperlink>
    </w:p>
    <w:p>
      <w:pPr>
        <w:pStyle w:val="TOC2"/>
        <w:tabs>
          <w:tab w:val="right" w:leader="dot" w:pos="8306"/>
        </w:tabs>
      </w:pPr>
      <w:hyperlink w:anchor="_Toc8908" w:history="1">
        <w:r>
          <w:rPr>
            <w:rFonts w:ascii="仿宋" w:eastAsia="仿宋" w:hAnsi="仿宋" w:cs="仿宋" w:hint="eastAsia"/>
            <w:lang w:eastAsia="zh-CN"/>
          </w:rPr>
          <w:t>(七)、清洁生产</w:t>
        </w:r>
        <w:r>
          <w:tab/>
        </w:r>
        <w:r>
          <w:fldChar w:fldCharType="begin"/>
        </w:r>
        <w:r>
          <w:instrText xml:space="preserve"> PAGEREF _Toc8908 \h </w:instrText>
        </w:r>
        <w:r>
          <w:fldChar w:fldCharType="separate"/>
        </w:r>
        <w:r>
          <w:t>32</w:t>
        </w:r>
        <w:r>
          <w:fldChar w:fldCharType="end"/>
        </w:r>
      </w:hyperlink>
    </w:p>
    <w:p>
      <w:pPr>
        <w:pStyle w:val="TOC2"/>
        <w:tabs>
          <w:tab w:val="right" w:leader="dot" w:pos="8306"/>
        </w:tabs>
      </w:pPr>
      <w:hyperlink w:anchor="_Toc23746" w:history="1">
        <w:r>
          <w:rPr>
            <w:rFonts w:ascii="仿宋" w:eastAsia="仿宋" w:hAnsi="仿宋" w:cs="仿宋" w:hint="eastAsia"/>
            <w:lang w:eastAsia="zh-CN"/>
          </w:rPr>
          <w:t>(八)、环境保护综合评价</w:t>
        </w:r>
        <w:r>
          <w:tab/>
        </w:r>
        <w:r>
          <w:fldChar w:fldCharType="begin"/>
        </w:r>
        <w:r>
          <w:instrText xml:space="preserve"> PAGEREF _Toc23746 \h </w:instrText>
        </w:r>
        <w:r>
          <w:fldChar w:fldCharType="separate"/>
        </w:r>
        <w:r>
          <w:t>33</w:t>
        </w:r>
        <w:r>
          <w:fldChar w:fldCharType="end"/>
        </w:r>
      </w:hyperlink>
    </w:p>
    <w:p>
      <w:pPr>
        <w:pStyle w:val="TOC1"/>
        <w:tabs>
          <w:tab w:val="right" w:leader="dot" w:pos="8306"/>
        </w:tabs>
      </w:pPr>
      <w:hyperlink w:anchor="_Toc9344" w:history="1">
        <w:r>
          <w:rPr>
            <w:rFonts w:ascii="仿宋" w:eastAsia="仿宋" w:hAnsi="仿宋" w:cs="仿宋" w:hint="eastAsia"/>
            <w:lang w:eastAsia="zh-CN"/>
          </w:rPr>
          <w:t>九、割灌机项目人力资源培养与发展</w:t>
        </w:r>
        <w:r>
          <w:tab/>
        </w:r>
        <w:r>
          <w:fldChar w:fldCharType="begin"/>
        </w:r>
        <w:r>
          <w:instrText xml:space="preserve"> PAGEREF _Toc9344 \h </w:instrText>
        </w:r>
        <w:r>
          <w:fldChar w:fldCharType="separate"/>
        </w:r>
        <w:r>
          <w:t>35</w:t>
        </w:r>
        <w:r>
          <w:fldChar w:fldCharType="end"/>
        </w:r>
      </w:hyperlink>
    </w:p>
    <w:p>
      <w:pPr>
        <w:pStyle w:val="TOC2"/>
        <w:tabs>
          <w:tab w:val="right" w:leader="dot" w:pos="8306"/>
        </w:tabs>
      </w:pPr>
      <w:hyperlink w:anchor="_Toc27093" w:history="1">
        <w:r>
          <w:rPr>
            <w:rFonts w:ascii="仿宋" w:eastAsia="仿宋" w:hAnsi="仿宋" w:cs="仿宋" w:hint="eastAsia"/>
            <w:lang w:eastAsia="zh-CN"/>
          </w:rPr>
          <w:t>(一)、人才需求与规划</w:t>
        </w:r>
        <w:r>
          <w:tab/>
        </w:r>
        <w:r>
          <w:fldChar w:fldCharType="begin"/>
        </w:r>
        <w:r>
          <w:instrText xml:space="preserve"> PAGEREF _Toc27093 \h </w:instrText>
        </w:r>
        <w:r>
          <w:fldChar w:fldCharType="separate"/>
        </w:r>
        <w:r>
          <w:t>35</w:t>
        </w:r>
        <w:r>
          <w:fldChar w:fldCharType="end"/>
        </w:r>
      </w:hyperlink>
    </w:p>
    <w:p>
      <w:pPr>
        <w:pStyle w:val="TOC2"/>
        <w:tabs>
          <w:tab w:val="right" w:leader="dot" w:pos="8306"/>
        </w:tabs>
      </w:pPr>
      <w:hyperlink w:anchor="_Toc3034" w:history="1">
        <w:r>
          <w:rPr>
            <w:rFonts w:ascii="仿宋" w:eastAsia="仿宋" w:hAnsi="仿宋" w:cs="仿宋" w:hint="eastAsia"/>
            <w:lang w:eastAsia="zh-CN"/>
          </w:rPr>
          <w:t>(二)、培训与发展计划</w:t>
        </w:r>
        <w:r>
          <w:tab/>
        </w:r>
        <w:r>
          <w:fldChar w:fldCharType="begin"/>
        </w:r>
        <w:r>
          <w:instrText xml:space="preserve"> PAGEREF _Toc3034 \h </w:instrText>
        </w:r>
        <w:r>
          <w:fldChar w:fldCharType="separate"/>
        </w:r>
        <w:r>
          <w:t>35</w:t>
        </w:r>
        <w:r>
          <w:fldChar w:fldCharType="end"/>
        </w:r>
      </w:hyperlink>
    </w:p>
    <w:p>
      <w:pPr>
        <w:pStyle w:val="TOC1"/>
        <w:tabs>
          <w:tab w:val="right" w:leader="dot" w:pos="8306"/>
        </w:tabs>
      </w:pPr>
      <w:hyperlink w:anchor="_Toc14506" w:history="1">
        <w:r>
          <w:rPr>
            <w:rFonts w:ascii="仿宋" w:eastAsia="仿宋" w:hAnsi="仿宋" w:cs="仿宋" w:hint="eastAsia"/>
            <w:lang w:eastAsia="zh-CN"/>
          </w:rPr>
          <w:t>十、割灌机项目技术管理</w:t>
        </w:r>
        <w:r>
          <w:tab/>
        </w:r>
        <w:r>
          <w:fldChar w:fldCharType="begin"/>
        </w:r>
        <w:r>
          <w:instrText xml:space="preserve"> PAGEREF _Toc14506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0" w:history="1">
        <w:r>
          <w:rPr>
            <w:rFonts w:ascii="仿宋" w:eastAsia="仿宋" w:hAnsi="仿宋" w:cs="仿宋" w:hint="eastAsia"/>
            <w:lang w:eastAsia="zh-CN"/>
          </w:rPr>
          <w:t>(一)、技术方案选用方向</w:t>
        </w:r>
        <w:r>
          <w:tab/>
        </w:r>
        <w:r>
          <w:fldChar w:fldCharType="begin"/>
        </w:r>
        <w:r>
          <w:instrText xml:space="preserve"> PAGEREF _Toc32460 \h </w:instrText>
        </w:r>
        <w:r>
          <w:fldChar w:fldCharType="separate"/>
        </w:r>
        <w:r>
          <w:t>36</w:t>
        </w:r>
        <w:r>
          <w:fldChar w:fldCharType="end"/>
        </w:r>
      </w:hyperlink>
    </w:p>
    <w:p>
      <w:pPr>
        <w:pStyle w:val="TOC2"/>
        <w:tabs>
          <w:tab w:val="right" w:leader="dot" w:pos="8306"/>
        </w:tabs>
      </w:pPr>
      <w:hyperlink w:anchor="_Toc30499" w:history="1">
        <w:r>
          <w:rPr>
            <w:rFonts w:ascii="仿宋" w:eastAsia="仿宋" w:hAnsi="仿宋" w:cs="仿宋" w:hint="eastAsia"/>
            <w:lang w:eastAsia="zh-CN"/>
          </w:rPr>
          <w:t>(二)、工艺技术方案选用原则</w:t>
        </w:r>
        <w:r>
          <w:tab/>
        </w:r>
        <w:r>
          <w:fldChar w:fldCharType="begin"/>
        </w:r>
        <w:r>
          <w:instrText xml:space="preserve"> PAGEREF _Toc30499 \h </w:instrText>
        </w:r>
        <w:r>
          <w:fldChar w:fldCharType="separate"/>
        </w:r>
        <w:r>
          <w:t>37</w:t>
        </w:r>
        <w:r>
          <w:fldChar w:fldCharType="end"/>
        </w:r>
      </w:hyperlink>
    </w:p>
    <w:p>
      <w:pPr>
        <w:pStyle w:val="TOC2"/>
        <w:tabs>
          <w:tab w:val="right" w:leader="dot" w:pos="8306"/>
        </w:tabs>
      </w:pPr>
      <w:hyperlink w:anchor="_Toc23707" w:history="1">
        <w:r>
          <w:rPr>
            <w:rFonts w:ascii="仿宋" w:eastAsia="仿宋" w:hAnsi="仿宋" w:cs="仿宋" w:hint="eastAsia"/>
            <w:lang w:eastAsia="zh-CN"/>
          </w:rPr>
          <w:t>(三)、工艺技术方案要求</w:t>
        </w:r>
        <w:r>
          <w:tab/>
        </w:r>
        <w:r>
          <w:fldChar w:fldCharType="begin"/>
        </w:r>
        <w:r>
          <w:instrText xml:space="preserve"> PAGEREF _Toc23707 \h </w:instrText>
        </w:r>
        <w:r>
          <w:fldChar w:fldCharType="separate"/>
        </w:r>
        <w:r>
          <w:t>40</w:t>
        </w:r>
        <w:r>
          <w:fldChar w:fldCharType="end"/>
        </w:r>
      </w:hyperlink>
    </w:p>
    <w:p>
      <w:pPr>
        <w:pStyle w:val="TOC1"/>
        <w:tabs>
          <w:tab w:val="right" w:leader="dot" w:pos="8306"/>
        </w:tabs>
      </w:pPr>
      <w:hyperlink w:anchor="_Toc29869" w:history="1">
        <w:r>
          <w:rPr>
            <w:rFonts w:ascii="仿宋" w:eastAsia="仿宋" w:hAnsi="仿宋" w:cs="仿宋" w:hint="eastAsia"/>
            <w:lang w:eastAsia="zh-CN"/>
          </w:rPr>
          <w:t>十一、生产安全保护</w:t>
        </w:r>
        <w:r>
          <w:tab/>
        </w:r>
        <w:r>
          <w:fldChar w:fldCharType="begin"/>
        </w:r>
        <w:r>
          <w:instrText xml:space="preserve"> PAGEREF _Toc29869 \h </w:instrText>
        </w:r>
        <w:r>
          <w:fldChar w:fldCharType="separate"/>
        </w:r>
        <w:r>
          <w:t>42</w:t>
        </w:r>
        <w:r>
          <w:fldChar w:fldCharType="end"/>
        </w:r>
      </w:hyperlink>
    </w:p>
    <w:p>
      <w:pPr>
        <w:pStyle w:val="TOC2"/>
        <w:tabs>
          <w:tab w:val="right" w:leader="dot" w:pos="8306"/>
        </w:tabs>
      </w:pPr>
      <w:hyperlink w:anchor="_Toc30517" w:history="1">
        <w:r>
          <w:rPr>
            <w:rFonts w:ascii="仿宋" w:eastAsia="仿宋" w:hAnsi="仿宋" w:cs="仿宋" w:hint="eastAsia"/>
            <w:lang w:eastAsia="zh-CN"/>
          </w:rPr>
          <w:t>(一)、消防安全</w:t>
        </w:r>
        <w:r>
          <w:tab/>
        </w:r>
        <w:r>
          <w:fldChar w:fldCharType="begin"/>
        </w:r>
        <w:r>
          <w:instrText xml:space="preserve"> PAGEREF _Toc30517 \h </w:instrText>
        </w:r>
        <w:r>
          <w:fldChar w:fldCharType="separate"/>
        </w:r>
        <w:r>
          <w:t>42</w:t>
        </w:r>
        <w:r>
          <w:fldChar w:fldCharType="end"/>
        </w:r>
      </w:hyperlink>
    </w:p>
    <w:p>
      <w:pPr>
        <w:pStyle w:val="TOC2"/>
        <w:tabs>
          <w:tab w:val="right" w:leader="dot" w:pos="8306"/>
        </w:tabs>
      </w:pPr>
      <w:hyperlink w:anchor="_Toc25299" w:history="1">
        <w:r>
          <w:rPr>
            <w:rFonts w:ascii="仿宋" w:eastAsia="仿宋" w:hAnsi="仿宋" w:cs="仿宋" w:hint="eastAsia"/>
            <w:lang w:eastAsia="zh-CN"/>
          </w:rPr>
          <w:t>(二)、防火防爆总图布置措施</w:t>
        </w:r>
        <w:r>
          <w:tab/>
        </w:r>
        <w:r>
          <w:fldChar w:fldCharType="begin"/>
        </w:r>
        <w:r>
          <w:instrText xml:space="preserve"> PAGEREF _Toc25299 \h </w:instrText>
        </w:r>
        <w:r>
          <w:fldChar w:fldCharType="separate"/>
        </w:r>
        <w:r>
          <w:t>43</w:t>
        </w:r>
        <w:r>
          <w:fldChar w:fldCharType="end"/>
        </w:r>
      </w:hyperlink>
    </w:p>
    <w:p>
      <w:pPr>
        <w:pStyle w:val="TOC2"/>
        <w:tabs>
          <w:tab w:val="right" w:leader="dot" w:pos="8306"/>
        </w:tabs>
      </w:pPr>
      <w:hyperlink w:anchor="_Toc3081" w:history="1">
        <w:r>
          <w:rPr>
            <w:rFonts w:ascii="仿宋" w:eastAsia="仿宋" w:hAnsi="仿宋" w:cs="仿宋" w:hint="eastAsia"/>
            <w:lang w:eastAsia="zh-CN"/>
          </w:rPr>
          <w:t>(三)、自然灾害防范措施</w:t>
        </w:r>
        <w:r>
          <w:tab/>
        </w:r>
        <w:r>
          <w:fldChar w:fldCharType="begin"/>
        </w:r>
        <w:r>
          <w:instrText xml:space="preserve"> PAGEREF _Toc3081 \h </w:instrText>
        </w:r>
        <w:r>
          <w:fldChar w:fldCharType="separate"/>
        </w:r>
        <w:r>
          <w:t>44</w:t>
        </w:r>
        <w:r>
          <w:fldChar w:fldCharType="end"/>
        </w:r>
      </w:hyperlink>
    </w:p>
    <w:p>
      <w:pPr>
        <w:pStyle w:val="TOC2"/>
        <w:tabs>
          <w:tab w:val="right" w:leader="dot" w:pos="8306"/>
        </w:tabs>
      </w:pPr>
      <w:hyperlink w:anchor="_Toc15144" w:history="1">
        <w:r>
          <w:rPr>
            <w:rFonts w:ascii="仿宋" w:eastAsia="仿宋" w:hAnsi="仿宋" w:cs="仿宋" w:hint="eastAsia"/>
            <w:lang w:eastAsia="zh-CN"/>
          </w:rPr>
          <w:t>(四)、安全色及安全标志使用要求</w:t>
        </w:r>
        <w:r>
          <w:tab/>
        </w:r>
        <w:r>
          <w:fldChar w:fldCharType="begin"/>
        </w:r>
        <w:r>
          <w:instrText xml:space="preserve"> PAGEREF _Toc15144 \h </w:instrText>
        </w:r>
        <w:r>
          <w:fldChar w:fldCharType="separate"/>
        </w:r>
        <w:r>
          <w:t>45</w:t>
        </w:r>
        <w:r>
          <w:fldChar w:fldCharType="end"/>
        </w:r>
      </w:hyperlink>
    </w:p>
    <w:p>
      <w:pPr>
        <w:pStyle w:val="TOC2"/>
        <w:tabs>
          <w:tab w:val="right" w:leader="dot" w:pos="8306"/>
        </w:tabs>
      </w:pPr>
      <w:hyperlink w:anchor="_Toc8371" w:history="1">
        <w:r>
          <w:rPr>
            <w:rFonts w:ascii="仿宋" w:eastAsia="仿宋" w:hAnsi="仿宋" w:cs="仿宋" w:hint="eastAsia"/>
            <w:lang w:eastAsia="zh-CN"/>
          </w:rPr>
          <w:t>(五)、防尘防毒措施</w:t>
        </w:r>
        <w:r>
          <w:tab/>
        </w:r>
        <w:r>
          <w:fldChar w:fldCharType="begin"/>
        </w:r>
        <w:r>
          <w:instrText xml:space="preserve"> PAGEREF _Toc8371 \h </w:instrText>
        </w:r>
        <w:r>
          <w:fldChar w:fldCharType="separate"/>
        </w:r>
        <w:r>
          <w:t>46</w:t>
        </w:r>
        <w:r>
          <w:fldChar w:fldCharType="end"/>
        </w:r>
      </w:hyperlink>
    </w:p>
    <w:p>
      <w:pPr>
        <w:pStyle w:val="TOC2"/>
        <w:tabs>
          <w:tab w:val="right" w:leader="dot" w:pos="8306"/>
        </w:tabs>
      </w:pPr>
      <w:hyperlink w:anchor="_Toc32204" w:history="1">
        <w:r>
          <w:rPr>
            <w:rFonts w:ascii="仿宋" w:eastAsia="仿宋" w:hAnsi="仿宋" w:cs="仿宋" w:hint="eastAsia"/>
            <w:lang w:eastAsia="zh-CN"/>
          </w:rPr>
          <w:t>(六)、防静电、触电防护及防雷措施</w:t>
        </w:r>
        <w:r>
          <w:tab/>
        </w:r>
        <w:r>
          <w:fldChar w:fldCharType="begin"/>
        </w:r>
        <w:r>
          <w:instrText xml:space="preserve"> PAGEREF _Toc32204 \h </w:instrText>
        </w:r>
        <w:r>
          <w:fldChar w:fldCharType="separate"/>
        </w:r>
        <w:r>
          <w:t>47</w:t>
        </w:r>
        <w:r>
          <w:fldChar w:fldCharType="end"/>
        </w:r>
      </w:hyperlink>
    </w:p>
    <w:p>
      <w:pPr>
        <w:pStyle w:val="TOC2"/>
        <w:tabs>
          <w:tab w:val="right" w:leader="dot" w:pos="8306"/>
        </w:tabs>
      </w:pPr>
      <w:hyperlink w:anchor="_Toc18943" w:history="1">
        <w:r>
          <w:rPr>
            <w:rFonts w:ascii="仿宋" w:eastAsia="仿宋" w:hAnsi="仿宋" w:cs="仿宋" w:hint="eastAsia"/>
            <w:lang w:eastAsia="zh-CN"/>
          </w:rPr>
          <w:t>(七)、机械设备安全保障措施</w:t>
        </w:r>
        <w:r>
          <w:tab/>
        </w:r>
        <w:r>
          <w:fldChar w:fldCharType="begin"/>
        </w:r>
        <w:r>
          <w:instrText xml:space="preserve"> PAGEREF _Toc18943 \h </w:instrText>
        </w:r>
        <w:r>
          <w:fldChar w:fldCharType="separate"/>
        </w:r>
        <w:r>
          <w:t>48</w:t>
        </w:r>
        <w:r>
          <w:fldChar w:fldCharType="end"/>
        </w:r>
      </w:hyperlink>
    </w:p>
    <w:p>
      <w:pPr>
        <w:pStyle w:val="TOC1"/>
        <w:tabs>
          <w:tab w:val="right" w:leader="dot" w:pos="8306"/>
        </w:tabs>
      </w:pPr>
      <w:hyperlink w:anchor="_Toc21725" w:history="1">
        <w:r>
          <w:rPr>
            <w:rFonts w:ascii="仿宋" w:eastAsia="仿宋" w:hAnsi="仿宋" w:cs="仿宋" w:hint="eastAsia"/>
            <w:lang w:eastAsia="zh-CN"/>
          </w:rPr>
          <w:t>十二、割灌机项目人力资源管理</w:t>
        </w:r>
        <w:r>
          <w:tab/>
        </w:r>
        <w:r>
          <w:fldChar w:fldCharType="begin"/>
        </w:r>
        <w:r>
          <w:instrText xml:space="preserve"> PAGEREF _Toc21725 \h </w:instrText>
        </w:r>
        <w:r>
          <w:fldChar w:fldCharType="separate"/>
        </w:r>
        <w:r>
          <w:t>50</w:t>
        </w:r>
        <w:r>
          <w:fldChar w:fldCharType="end"/>
        </w:r>
      </w:hyperlink>
    </w:p>
    <w:p>
      <w:pPr>
        <w:pStyle w:val="TOC2"/>
        <w:tabs>
          <w:tab w:val="right" w:leader="dot" w:pos="8306"/>
        </w:tabs>
      </w:pPr>
      <w:hyperlink w:anchor="_Toc22543" w:history="1">
        <w:r>
          <w:rPr>
            <w:rFonts w:ascii="仿宋" w:eastAsia="仿宋" w:hAnsi="仿宋" w:cs="仿宋" w:hint="eastAsia"/>
            <w:lang w:eastAsia="zh-CN"/>
          </w:rPr>
          <w:t>(一)、建立健全的预算管理制度</w:t>
        </w:r>
        <w:r>
          <w:tab/>
        </w:r>
        <w:r>
          <w:fldChar w:fldCharType="begin"/>
        </w:r>
        <w:r>
          <w:instrText xml:space="preserve"> PAGEREF _Toc22543 \h </w:instrText>
        </w:r>
        <w:r>
          <w:fldChar w:fldCharType="separate"/>
        </w:r>
        <w:r>
          <w:t>50</w:t>
        </w:r>
        <w:r>
          <w:fldChar w:fldCharType="end"/>
        </w:r>
      </w:hyperlink>
    </w:p>
    <w:p>
      <w:pPr>
        <w:pStyle w:val="TOC2"/>
        <w:tabs>
          <w:tab w:val="right" w:leader="dot" w:pos="8306"/>
        </w:tabs>
      </w:pPr>
      <w:hyperlink w:anchor="_Toc19591" w:history="1">
        <w:r>
          <w:rPr>
            <w:rFonts w:ascii="仿宋" w:eastAsia="仿宋" w:hAnsi="仿宋" w:cs="仿宋" w:hint="eastAsia"/>
            <w:lang w:eastAsia="zh-CN"/>
          </w:rPr>
          <w:t>(二)、加强资金流动监控</w:t>
        </w:r>
        <w:r>
          <w:tab/>
        </w:r>
        <w:r>
          <w:fldChar w:fldCharType="begin"/>
        </w:r>
        <w:r>
          <w:instrText xml:space="preserve"> PAGEREF _Toc19591 \h </w:instrText>
        </w:r>
        <w:r>
          <w:fldChar w:fldCharType="separate"/>
        </w:r>
        <w:r>
          <w:t>51</w:t>
        </w:r>
        <w:r>
          <w:fldChar w:fldCharType="end"/>
        </w:r>
      </w:hyperlink>
    </w:p>
    <w:p>
      <w:pPr>
        <w:pStyle w:val="TOC2"/>
        <w:tabs>
          <w:tab w:val="right" w:leader="dot" w:pos="8306"/>
        </w:tabs>
      </w:pPr>
      <w:hyperlink w:anchor="_Toc30889" w:history="1">
        <w:r>
          <w:rPr>
            <w:rFonts w:ascii="仿宋" w:eastAsia="仿宋" w:hAnsi="仿宋" w:cs="仿宋" w:hint="eastAsia"/>
            <w:lang w:eastAsia="zh-CN"/>
          </w:rPr>
          <w:t>(三)、制定完善的风险控制机制</w:t>
        </w:r>
        <w:r>
          <w:tab/>
        </w:r>
        <w:r>
          <w:fldChar w:fldCharType="begin"/>
        </w:r>
        <w:r>
          <w:instrText xml:space="preserve"> PAGEREF _Toc30889 \h </w:instrText>
        </w:r>
        <w:r>
          <w:fldChar w:fldCharType="separate"/>
        </w:r>
        <w:r>
          <w:t>52</w:t>
        </w:r>
        <w:r>
          <w:fldChar w:fldCharType="end"/>
        </w:r>
      </w:hyperlink>
    </w:p>
    <w:p>
      <w:pPr>
        <w:pStyle w:val="TOC2"/>
        <w:tabs>
          <w:tab w:val="right" w:leader="dot" w:pos="8306"/>
        </w:tabs>
      </w:pPr>
      <w:hyperlink w:anchor="_Toc3225" w:history="1">
        <w:r>
          <w:rPr>
            <w:rFonts w:ascii="仿宋" w:eastAsia="仿宋" w:hAnsi="仿宋" w:cs="仿宋" w:hint="eastAsia"/>
            <w:lang w:eastAsia="zh-CN"/>
          </w:rPr>
          <w:t>(四)、优化成本管理</w:t>
        </w:r>
        <w:r>
          <w:tab/>
        </w:r>
        <w:r>
          <w:fldChar w:fldCharType="begin"/>
        </w:r>
        <w:r>
          <w:instrText xml:space="preserve"> PAGEREF _Toc3225 \h </w:instrText>
        </w:r>
        <w:r>
          <w:fldChar w:fldCharType="separate"/>
        </w:r>
        <w:r>
          <w:t>54</w:t>
        </w:r>
        <w:r>
          <w:fldChar w:fldCharType="end"/>
        </w:r>
      </w:hyperlink>
    </w:p>
    <w:p>
      <w:pPr>
        <w:pStyle w:val="TOC1"/>
        <w:tabs>
          <w:tab w:val="right" w:leader="dot" w:pos="8306"/>
        </w:tabs>
      </w:pPr>
      <w:hyperlink w:anchor="_Toc10485" w:history="1">
        <w:r>
          <w:rPr>
            <w:rFonts w:ascii="仿宋" w:eastAsia="仿宋" w:hAnsi="仿宋" w:cs="仿宋" w:hint="eastAsia"/>
            <w:lang w:eastAsia="zh-CN"/>
          </w:rPr>
          <w:t>十三、割灌机项目治理与监督</w:t>
        </w:r>
        <w:r>
          <w:tab/>
        </w:r>
        <w:r>
          <w:fldChar w:fldCharType="begin"/>
        </w:r>
        <w:r>
          <w:instrText xml:space="preserve"> PAGEREF _Toc10485 \h </w:instrText>
        </w:r>
        <w:r>
          <w:fldChar w:fldCharType="separate"/>
        </w:r>
        <w:r>
          <w:t>55</w:t>
        </w:r>
        <w:r>
          <w:fldChar w:fldCharType="end"/>
        </w:r>
      </w:hyperlink>
    </w:p>
    <w:p>
      <w:pPr>
        <w:pStyle w:val="TOC2"/>
        <w:tabs>
          <w:tab w:val="right" w:leader="dot" w:pos="8306"/>
        </w:tabs>
      </w:pPr>
      <w:hyperlink w:anchor="_Toc10187" w:history="1">
        <w:r>
          <w:rPr>
            <w:rFonts w:ascii="仿宋" w:eastAsia="仿宋" w:hAnsi="仿宋" w:cs="仿宋" w:hint="eastAsia"/>
            <w:lang w:eastAsia="zh-CN"/>
          </w:rPr>
          <w:t>(一)、割灌机项目治理结构</w:t>
        </w:r>
        <w:r>
          <w:tab/>
        </w:r>
        <w:r>
          <w:fldChar w:fldCharType="begin"/>
        </w:r>
        <w:r>
          <w:instrText xml:space="preserve"> PAGEREF _Toc10187 \h </w:instrText>
        </w:r>
        <w:r>
          <w:fldChar w:fldCharType="separate"/>
        </w:r>
        <w:r>
          <w:t>55</w:t>
        </w:r>
        <w:r>
          <w:fldChar w:fldCharType="end"/>
        </w:r>
      </w:hyperlink>
    </w:p>
    <w:p>
      <w:pPr>
        <w:pStyle w:val="TOC2"/>
        <w:tabs>
          <w:tab w:val="right" w:leader="dot" w:pos="8306"/>
        </w:tabs>
      </w:pPr>
      <w:hyperlink w:anchor="_Toc23096" w:history="1">
        <w:r>
          <w:rPr>
            <w:rFonts w:ascii="仿宋" w:eastAsia="仿宋" w:hAnsi="仿宋" w:cs="仿宋" w:hint="eastAsia"/>
            <w:lang w:eastAsia="zh-CN"/>
          </w:rPr>
          <w:t>(二)、监督与审计</w:t>
        </w:r>
        <w:r>
          <w:tab/>
        </w:r>
        <w:r>
          <w:fldChar w:fldCharType="begin"/>
        </w:r>
        <w:r>
          <w:instrText xml:space="preserve"> PAGEREF _Toc23096 \h </w:instrText>
        </w:r>
        <w:r>
          <w:fldChar w:fldCharType="separate"/>
        </w:r>
        <w:r>
          <w:t>56</w:t>
        </w:r>
        <w:r>
          <w:fldChar w:fldCharType="end"/>
        </w:r>
      </w:hyperlink>
    </w:p>
    <w:p>
      <w:pPr>
        <w:pStyle w:val="TOC1"/>
        <w:tabs>
          <w:tab w:val="right" w:leader="dot" w:pos="8306"/>
        </w:tabs>
      </w:pPr>
      <w:hyperlink w:anchor="_Toc30228" w:history="1">
        <w:r>
          <w:rPr>
            <w:rFonts w:ascii="仿宋" w:eastAsia="仿宋" w:hAnsi="仿宋" w:cs="仿宋" w:hint="eastAsia"/>
            <w:lang w:eastAsia="zh-CN"/>
          </w:rPr>
          <w:t>十四、营销与推广策略</w:t>
        </w:r>
        <w:r>
          <w:tab/>
        </w:r>
        <w:r>
          <w:fldChar w:fldCharType="begin"/>
        </w:r>
        <w:r>
          <w:instrText xml:space="preserve"> PAGEREF _Toc30228 \h </w:instrText>
        </w:r>
        <w:r>
          <w:fldChar w:fldCharType="separate"/>
        </w:r>
        <w:r>
          <w:t>58</w:t>
        </w:r>
        <w:r>
          <w:fldChar w:fldCharType="end"/>
        </w:r>
      </w:hyperlink>
    </w:p>
    <w:p>
      <w:pPr>
        <w:pStyle w:val="TOC2"/>
        <w:tabs>
          <w:tab w:val="right" w:leader="dot" w:pos="8306"/>
        </w:tabs>
      </w:pPr>
      <w:hyperlink w:anchor="_Toc2378" w:history="1">
        <w:r>
          <w:rPr>
            <w:rFonts w:ascii="仿宋" w:eastAsia="仿宋" w:hAnsi="仿宋" w:cs="仿宋" w:hint="eastAsia"/>
            <w:lang w:eastAsia="zh-CN"/>
          </w:rPr>
          <w:t>(一)、产品/服务定位与特点</w:t>
        </w:r>
        <w:r>
          <w:tab/>
        </w:r>
        <w:r>
          <w:fldChar w:fldCharType="begin"/>
        </w:r>
        <w:r>
          <w:instrText xml:space="preserve"> PAGEREF _Toc2378 \h </w:instrText>
        </w:r>
        <w:r>
          <w:fldChar w:fldCharType="separate"/>
        </w:r>
        <w:r>
          <w:t>58</w:t>
        </w:r>
        <w:r>
          <w:fldChar w:fldCharType="end"/>
        </w:r>
      </w:hyperlink>
    </w:p>
    <w:p>
      <w:pPr>
        <w:pStyle w:val="TOC2"/>
        <w:tabs>
          <w:tab w:val="right" w:leader="dot" w:pos="8306"/>
        </w:tabs>
      </w:pPr>
      <w:hyperlink w:anchor="_Toc23227" w:history="1">
        <w:r>
          <w:rPr>
            <w:rFonts w:ascii="仿宋" w:eastAsia="仿宋" w:hAnsi="仿宋" w:cs="仿宋" w:hint="eastAsia"/>
            <w:lang w:eastAsia="zh-CN"/>
          </w:rPr>
          <w:t>(二)、市场定位与竞争分析</w:t>
        </w:r>
        <w:r>
          <w:tab/>
        </w:r>
        <w:r>
          <w:fldChar w:fldCharType="begin"/>
        </w:r>
        <w:r>
          <w:instrText xml:space="preserve"> PAGEREF _Toc23227 \h </w:instrText>
        </w:r>
        <w:r>
          <w:fldChar w:fldCharType="separate"/>
        </w:r>
        <w:r>
          <w:t>59</w:t>
        </w:r>
        <w:r>
          <w:fldChar w:fldCharType="end"/>
        </w:r>
      </w:hyperlink>
    </w:p>
    <w:p>
      <w:pPr>
        <w:pStyle w:val="TOC2"/>
        <w:tabs>
          <w:tab w:val="right" w:leader="dot" w:pos="8306"/>
        </w:tabs>
      </w:pPr>
      <w:hyperlink w:anchor="_Toc18138" w:history="1">
        <w:r>
          <w:rPr>
            <w:rFonts w:ascii="仿宋" w:eastAsia="仿宋" w:hAnsi="仿宋" w:cs="仿宋" w:hint="eastAsia"/>
            <w:lang w:eastAsia="zh-CN"/>
          </w:rPr>
          <w:t>(三)、营销渠道与策略</w:t>
        </w:r>
        <w:r>
          <w:tab/>
        </w:r>
        <w:r>
          <w:fldChar w:fldCharType="begin"/>
        </w:r>
        <w:r>
          <w:instrText xml:space="preserve"> PAGEREF _Toc18138 \h </w:instrText>
        </w:r>
        <w:r>
          <w:fldChar w:fldCharType="separate"/>
        </w:r>
        <w:r>
          <w:t>60</w:t>
        </w:r>
        <w:r>
          <w:fldChar w:fldCharType="end"/>
        </w:r>
      </w:hyperlink>
    </w:p>
    <w:p>
      <w:pPr>
        <w:pStyle w:val="TOC2"/>
        <w:tabs>
          <w:tab w:val="right" w:leader="dot" w:pos="8306"/>
        </w:tabs>
      </w:pPr>
      <w:hyperlink w:anchor="_Toc7192" w:history="1">
        <w:r>
          <w:rPr>
            <w:rFonts w:ascii="仿宋" w:eastAsia="仿宋" w:hAnsi="仿宋" w:cs="仿宋" w:hint="eastAsia"/>
            <w:lang w:eastAsia="zh-CN"/>
          </w:rPr>
          <w:t>(四)、推广与宣传活动</w:t>
        </w:r>
        <w:r>
          <w:tab/>
        </w:r>
        <w:r>
          <w:fldChar w:fldCharType="begin"/>
        </w:r>
        <w:r>
          <w:instrText xml:space="preserve"> PAGEREF _Toc7192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65"/>
      <w:r>
        <w:rPr>
          <w:rFonts w:ascii="仿宋" w:eastAsia="仿宋" w:hAnsi="仿宋" w:cs="仿宋" w:hint="eastAsia"/>
          <w:sz w:val="28"/>
          <w:lang w:eastAsia="zh-CN"/>
        </w:rPr>
        <w:t>一、割灌机项目文档管理</w:t>
      </w:r>
      <w:bookmarkEnd w:id="2"/>
    </w:p>
    <w:p>
      <w:pPr>
        <w:pStyle w:val="Heading2"/>
        <w:rPr>
          <w:rFonts w:ascii="仿宋" w:eastAsia="仿宋" w:hAnsi="仿宋" w:cs="仿宋" w:hint="eastAsia"/>
          <w:lang w:eastAsia="zh-CN"/>
        </w:rPr>
      </w:pPr>
      <w:bookmarkStart w:id="3" w:name="_Toc327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割灌机项目高度重视文档的质量和准确性，以支持割灌机项目的各项活动和决策。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文档的编制始于割灌机项目计划的初期，我们制定了详细的文档编制计划，明确了每个文档的内容、格式和编写责任人。在割灌机项目启动阶段，我们首先编制了割灌机项目章程，明确定义了割灌机项目的目标、范围、风险等关键要素。随后，割灌机项目团队根据计划陆续编制了需求文档、设计文档、测试文档等各类文档，确保割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割灌机项目管理中的重要环节，旨在确保割灌机项目文档符合质量标准和割灌机项目需求。在割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除了内部审查，我们还进行了外部审查，邀请割灌机项目相关利益方和专业领域的专家对文档进行独立审查。这有助于获取更全面、客观的反馈，确保割灌机项目文档不仅符合内部标准，也满足外部需求。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割灌机项目在文档编制与审查方面建立了严格的管理机制，通过规范的流程和多维度的审查，确保割灌机项目文档的质量、准确性和可靠性，为割灌机项目的顺利推进提供了有力支持。</w:t>
      </w:r>
    </w:p>
    <w:p>
      <w:pPr>
        <w:pStyle w:val="Heading2"/>
        <w:ind w:firstLine="560" w:firstLineChars="200"/>
        <w:rPr>
          <w:rFonts w:ascii="仿宋" w:eastAsia="仿宋" w:hAnsi="仿宋" w:cs="仿宋" w:hint="eastAsia"/>
          <w:sz w:val="28"/>
          <w:lang w:eastAsia="zh-CN"/>
        </w:rPr>
      </w:pPr>
      <w:bookmarkStart w:id="4" w:name="_Toc119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我们通过多渠道发布文档，包括电子邮件、割灌机项目管理平台、内部网站等，以满足不同团队成员的偏好和需求。多渠道发布确保了信息的全面覆盖。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我们采用了精细的权限控制，确保只有授权人员可以访问敏感信息。这种安全措施保护了割灌机项目文档的机密性，防止了未经授权的信息泄露。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文档存档与归档是割灌机项目生命周期中一个至关重要的环节，直接关系到割灌机项目信息的长期保存和历史记录的完整性。在割灌机项目中，我们实施了一系列有效的文档存档与归档管理策略：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15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422"/>
      <w:r>
        <w:rPr>
          <w:rFonts w:ascii="仿宋" w:eastAsia="仿宋" w:hAnsi="仿宋" w:cs="仿宋" w:hint="eastAsia"/>
          <w:lang w:eastAsia="zh-CN"/>
        </w:rPr>
        <w:t>(一)、割灌机行业分析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割灌机行业一直以来都是市场的关注焦点。行业内的发展趋势、竞争态势以及潜在机会都对割灌机项目的推进产生深远的影响。通过深入研究行业的整体概貌，我们将更好地理解行业的核心特征，为割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行业，技术一直是推动创新和发展的关键因素。我们将对当前技术趋势进行详尽分析，包括但不限于人工智能、大数据应用、先进制造技术等。这有助于割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割灌机项目成功的基础。我们将对主要竞争对手进行深入研究，包括其市场份额、产品特点、市场定位等。通过全面了解竞争对手的优势和劣势，割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723"/>
      <w:r>
        <w:rPr>
          <w:rFonts w:ascii="仿宋" w:eastAsia="仿宋" w:hAnsi="仿宋" w:cs="仿宋" w:hint="eastAsia"/>
          <w:sz w:val="28"/>
          <w:lang w:eastAsia="zh-CN"/>
        </w:rPr>
        <w:t>(二)、割灌机市场分析预测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通过对市场规模的深入调研，我们将预测割灌机市场未来的增长趋势。这包括市场的整体规模、各细分领域的发展趋势等。割灌机项目可以根据市场的扩张速度和潜在机会，制定更符合市场需求的发展策略。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了解消费者的需求是市场分析的核心。我们将通过调查研究，深入挖掘目标消费者的需求特点、购买习惯以及对产品和服务的期望。这有助于割灌机项目更好地定位目标市场，提供更符合消费者期待的解决方案。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割灌机项目实施过程中需要充分考虑的因素。我们将对市场风险进行全面评估，包括但不限于政策法规风险、市场竞争风险、技术变革风险等。通过对潜在风险的深入分析，割灌机项目可以制定相应的风险缓解策略，降低不确定性对割灌机项目的影响。</w:t>
      </w:r>
    </w:p>
    <w:p>
      <w:pPr>
        <w:pStyle w:val="Heading1"/>
        <w:ind w:firstLine="560" w:firstLineChars="200"/>
        <w:rPr>
          <w:rFonts w:ascii="仿宋" w:eastAsia="仿宋" w:hAnsi="仿宋" w:cs="仿宋" w:hint="eastAsia"/>
          <w:sz w:val="28"/>
          <w:lang w:eastAsia="zh-CN"/>
        </w:rPr>
      </w:pPr>
      <w:bookmarkStart w:id="9" w:name="_Toc20044"/>
      <w:r>
        <w:rPr>
          <w:rFonts w:ascii="仿宋" w:eastAsia="仿宋" w:hAnsi="仿宋" w:cs="仿宋" w:hint="eastAsia"/>
          <w:sz w:val="28"/>
          <w:lang w:eastAsia="zh-CN"/>
        </w:rPr>
        <w:t>三、割灌机项目可持续发展</w:t>
      </w:r>
      <w:bookmarkEnd w:id="9"/>
    </w:p>
    <w:p>
      <w:pPr>
        <w:pStyle w:val="Heading2"/>
        <w:rPr>
          <w:rFonts w:ascii="仿宋" w:eastAsia="仿宋" w:hAnsi="仿宋" w:cs="仿宋" w:hint="eastAsia"/>
          <w:lang w:eastAsia="zh-CN"/>
        </w:rPr>
      </w:pPr>
      <w:bookmarkStart w:id="10" w:name="_Toc1582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割灌机项目团队着眼于未来，明确了可持续发展的战略方向。制定的具体可持续发展目标包括降低资源使用、采用环保技术、最大化社会效益等。这一步骤不仅有助于割灌机项目在环保和社会责任方面达到最高标准，也为未来提供了明确的指引，确保割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可持续实践的融入割灌机项目管理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割灌机项目管理周期。从割灌机项目规划开始，割灌机项目团队就考虑了环境和社会的因素。在执行阶段，割灌机项目团队积极推动绿色技术的应用，优化资源利用。此外，关注员工的社会责任，通过培训和沟通活动提高员工对可持续发展的认知，使他们能够在日常工作中践行可持续实践。这些举措不仅为割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54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扎根于割灌机项目的可持续发展理念，我们深信环保与社会责任是割灌机项目成功的关键支柱。在割灌机项目的每一步，我们都致力于通过创新和实践，履行对环境和社会的坚定责任。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团队通过引入先进的环保技术、建立高效的废物处理系统以及推动能源节约措施，积极履行环保责任。定期的环保监测和评估确保割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不仅致力于自身可持续发展，还注重对社会的回馈。通过支持社区割灌机项目、参与慈善事业、提供培训机会等方式，割灌机项目积极履行社会责任。与当地社区建立积极互动，关注员工的工作与生活平衡，以及员工的身心健康，是割灌机项目在社会责任层面的关键举措。这样的实践不仅增强了割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9"/>
      <w:r>
        <w:rPr>
          <w:rFonts w:ascii="仿宋" w:eastAsia="仿宋" w:hAnsi="仿宋" w:cs="仿宋" w:hint="eastAsia"/>
          <w:sz w:val="28"/>
          <w:lang w:eastAsia="zh-CN"/>
        </w:rPr>
        <w:t>四、割灌机项目建设背景及必要性分析</w:t>
      </w:r>
      <w:bookmarkEnd w:id="12"/>
    </w:p>
    <w:p>
      <w:pPr>
        <w:pStyle w:val="Heading2"/>
        <w:rPr>
          <w:rFonts w:ascii="仿宋" w:eastAsia="仿宋" w:hAnsi="仿宋" w:cs="仿宋" w:hint="eastAsia"/>
          <w:lang w:eastAsia="zh-CN"/>
        </w:rPr>
      </w:pPr>
      <w:bookmarkStart w:id="13" w:name="_Toc16828"/>
      <w:r>
        <w:rPr>
          <w:rFonts w:ascii="仿宋" w:eastAsia="仿宋" w:hAnsi="仿宋" w:cs="仿宋" w:hint="eastAsia"/>
          <w:lang w:eastAsia="zh-CN"/>
        </w:rPr>
        <w:t>(一)、割灌机项目背景分析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割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我们的背景分析将深入挖掘当前行业的发展趋势，通过对竞争态势的全面审视，找到割灌机项目在这个潮流中的定位。同时，我们将关注行业内涌现的新兴机遇，以便割灌机项目更好地融入行业发展的潮流中。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割灌机项目提供了强大的发展动力。我们将聚焦于行业内最新的技术发展趋势，包括但不限于人工智能、大数据分析、物联网等领域。通过深度的技术研究，我们将确保割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割灌机项目发展的源泉。我们将投入更多的精力对市场需求进行深入剖析，超越表面的需求，深入挖掘潜在的市场痛点和机遇。通过对市场需求的细致了解，割灌机项目将更有针对性地设计解决方案，满足市场的多样化需求，从而更好地促进割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割灌机项目战略至关重要。我们将对竞争态势进行更为深入的分析，包括但不限于市场份额、产品特点、客户满意度等多个维度。通过深度的竞争分析，割灌机项目将能够更准确地把握市场脉搏，制定具有竞争力的割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割灌机项目的发展具有直接的影响。我们将进行更为全面的法规和政策分析，了解行业发展中的潜在法律风险和合规挑战。通过充分了解和遵守相关法规，割灌机项目将确保在法律框架内合法合规运营，为割灌机项目的稳健发展提供有力支持。</w:t>
      </w:r>
    </w:p>
    <w:p>
      <w:pPr>
        <w:pStyle w:val="Heading2"/>
        <w:ind w:firstLine="560" w:firstLineChars="200"/>
        <w:rPr>
          <w:rFonts w:ascii="仿宋" w:eastAsia="仿宋" w:hAnsi="仿宋" w:cs="仿宋" w:hint="eastAsia"/>
          <w:sz w:val="28"/>
          <w:lang w:eastAsia="zh-CN"/>
        </w:rPr>
      </w:pPr>
      <w:bookmarkStart w:id="14" w:name="_Toc12545"/>
      <w:r>
        <w:rPr>
          <w:rFonts w:ascii="仿宋" w:eastAsia="仿宋" w:hAnsi="仿宋" w:cs="仿宋" w:hint="eastAsia"/>
          <w:sz w:val="28"/>
          <w:lang w:eastAsia="zh-CN"/>
        </w:rPr>
        <w:t>(二)、割灌机项目建设必要性分析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的迫切性源于对行业发展趋势的深刻洞察。我们正处于一个行业变革的时代，科技创新、数字化转型成为企业发展的关键动力。割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不仅仅是为了跟上潮流，更是为了通过技术创新推动企业的持续发展。通过引入先进的技术和解决方案，割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割灌机项目的建设成为必然选择，通过提高产品质量、拓展服务领域，从而在竞争中获得更多的机会。割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割灌机项目建设的必要性体现在对客户需求更精准的满足。通过割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的背后是对企业持续创新的追求。只有通过不断创新，企业才能在竞争中立于不败之地。割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592"/>
      <w:r>
        <w:rPr>
          <w:rFonts w:ascii="仿宋" w:eastAsia="仿宋" w:hAnsi="仿宋" w:cs="仿宋" w:hint="eastAsia"/>
          <w:sz w:val="28"/>
          <w:lang w:eastAsia="zh-CN"/>
        </w:rPr>
        <w:t>五、割灌机项目土建工程</w:t>
      </w:r>
      <w:bookmarkEnd w:id="15"/>
    </w:p>
    <w:p>
      <w:pPr>
        <w:pStyle w:val="Heading2"/>
        <w:rPr>
          <w:rFonts w:ascii="仿宋" w:eastAsia="仿宋" w:hAnsi="仿宋" w:cs="仿宋" w:hint="eastAsia"/>
          <w:lang w:eastAsia="zh-CN"/>
        </w:rPr>
      </w:pPr>
      <w:bookmarkStart w:id="16" w:name="_Toc1191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在割灌机项目的建筑工程设计中，我们将秉承一系列重要的设计原则，以确保割灌机项目建筑在功能、美观、可持续性等方面达到最佳效果。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首要原则是确保建筑的功能性得到最大化的发挥。我们将充分理解割灌机项目的实际需求，合理布局各个功能区域，保证建筑在满足业务需求的同时，提供高效的工作环境。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在建筑设计中，我们将综合考虑建设和运营成本。通过精细的经济效益分析，确保设计方案在高效利用资源的同时，对割灌机项目的长期盈利能力有积极的贡献。</w:t>
      </w:r>
    </w:p>
    <w:p>
      <w:pPr>
        <w:pStyle w:val="Heading2"/>
        <w:ind w:firstLine="560" w:firstLineChars="200"/>
        <w:rPr>
          <w:rFonts w:ascii="仿宋" w:eastAsia="仿宋" w:hAnsi="仿宋" w:cs="仿宋" w:hint="eastAsia"/>
          <w:sz w:val="28"/>
          <w:lang w:eastAsia="zh-CN"/>
        </w:rPr>
      </w:pPr>
      <w:bookmarkStart w:id="17" w:name="_Toc3244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土建工程设计中，我们将精准设定设计年限，结合割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割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16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割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割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割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79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本期工程割灌机项目预计总建筑面积XXX平方米，其中：计容建筑面积XXX平方米，计划建筑工程投资XX万元，占割灌机项目总投资的XX%。</w:t>
      </w:r>
    </w:p>
    <w:p>
      <w:pPr>
        <w:pStyle w:val="Heading1"/>
        <w:ind w:firstLine="560" w:firstLineChars="200"/>
        <w:rPr>
          <w:rFonts w:ascii="仿宋" w:eastAsia="仿宋" w:hAnsi="仿宋" w:cs="仿宋" w:hint="eastAsia"/>
          <w:sz w:val="28"/>
          <w:lang w:eastAsia="zh-CN"/>
        </w:rPr>
      </w:pPr>
      <w:bookmarkStart w:id="20" w:name="_Toc31202"/>
      <w:r>
        <w:rPr>
          <w:rFonts w:ascii="仿宋" w:eastAsia="仿宋" w:hAnsi="仿宋" w:cs="仿宋" w:hint="eastAsia"/>
          <w:sz w:val="28"/>
          <w:lang w:eastAsia="zh-CN"/>
        </w:rPr>
        <w:t>六、割灌机项目概论</w:t>
      </w:r>
      <w:bookmarkEnd w:id="20"/>
    </w:p>
    <w:p>
      <w:pPr>
        <w:pStyle w:val="Heading2"/>
        <w:rPr>
          <w:rFonts w:ascii="仿宋" w:eastAsia="仿宋" w:hAnsi="仿宋" w:cs="仿宋" w:hint="eastAsia"/>
          <w:lang w:eastAsia="zh-CN"/>
        </w:rPr>
      </w:pPr>
      <w:bookmarkStart w:id="21" w:name="_Toc11227"/>
      <w:r>
        <w:rPr>
          <w:rFonts w:ascii="仿宋" w:eastAsia="仿宋" w:hAnsi="仿宋" w:cs="仿宋" w:hint="eastAsia"/>
          <w:lang w:eastAsia="zh-CN"/>
        </w:rPr>
        <w:t>(一)、割灌机项目概况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起源追溯至对市场的深入洞察。市场的不断演变与变革为割灌机项目提供了难得的机遇。当前市场存在的需求缺口和变革的大环境共同构成了割灌机项目的背景。这个割灌机项目旨在充分利用市场机遇，填补行业中尚未满足的需求，为客户提供全新的解决方案。市场的变革和需求的增长使得这个割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割灌机项目名称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正式命名为割灌机。这个名称不仅仅是一个标识，更代表了割灌机项目的核心理念和愿景。它蕴含着割灌机项目所要解决问题的关键字，具有强烈的表达和辨识度，为割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割灌机项目目标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核心目标是提供一种全新、高效的解决方案，满足客户日益增长的需求。割灌机项目追求的不仅仅是满足市场需求，更是在市场中获得卓越的竞争优势。通过不断提升产品或服务的质量和创新水平，割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割灌机项目范围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https://d.book118.com/086015220043010040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A1266"/>
    <w:rsid w:val="72FA12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1522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2024-01-20T02:10:00Z</dcterms:created>
  <dcterms:modified xsi:type="dcterms:W3CDTF">2024-01-20T02:11:06Z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5C68A82F5B5B40A4B2520DC2D864422B_11</vt:lpwstr>
  </property>
  <property fmtid="{D5CDD505-2E9C-101B-9397-08002B2CF9AE}" pid="3" name="KSOProductBuildVer">
    <vt:lpwstr>2052-12.1.0.16120</vt:lpwstr>
  </property>
</Properties>
</file>