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挤出机械项目规划设计纲要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28" w:history="1">
        <w:r>
          <w:rPr>
            <w:rFonts w:ascii="仿宋" w:eastAsia="仿宋" w:hAnsi="仿宋" w:cs="仿宋" w:hint="eastAsia"/>
            <w:lang w:eastAsia="zh-CN"/>
          </w:rPr>
          <w:t>序言</w:t>
        </w:r>
        <w:r>
          <w:tab/>
        </w:r>
        <w:r>
          <w:fldChar w:fldCharType="begin"/>
        </w:r>
        <w:r>
          <w:instrText xml:space="preserve"> PAGEREF _Toc10428 \h </w:instrText>
        </w:r>
        <w:r>
          <w:fldChar w:fldCharType="separate"/>
        </w:r>
        <w:r>
          <w:t>3</w:t>
        </w:r>
        <w:r>
          <w:fldChar w:fldCharType="end"/>
        </w:r>
      </w:hyperlink>
    </w:p>
    <w:p>
      <w:pPr>
        <w:pStyle w:val="TOC1"/>
        <w:tabs>
          <w:tab w:val="right" w:leader="dot" w:pos="8306"/>
        </w:tabs>
      </w:pPr>
      <w:hyperlink w:anchor="_Toc15943" w:history="1">
        <w:r>
          <w:rPr>
            <w:rFonts w:ascii="仿宋" w:eastAsia="仿宋" w:hAnsi="仿宋" w:cs="仿宋" w:hint="eastAsia"/>
            <w:lang w:eastAsia="zh-CN"/>
          </w:rPr>
          <w:t>一、挤出机械项目危机管理</w:t>
        </w:r>
        <w:r>
          <w:tab/>
        </w:r>
        <w:r>
          <w:fldChar w:fldCharType="begin"/>
        </w:r>
        <w:r>
          <w:instrText xml:space="preserve"> PAGEREF _Toc15943 \h </w:instrText>
        </w:r>
        <w:r>
          <w:fldChar w:fldCharType="separate"/>
        </w:r>
        <w:r>
          <w:t>3</w:t>
        </w:r>
        <w:r>
          <w:fldChar w:fldCharType="end"/>
        </w:r>
      </w:hyperlink>
    </w:p>
    <w:p>
      <w:pPr>
        <w:pStyle w:val="TOC2"/>
        <w:tabs>
          <w:tab w:val="right" w:leader="dot" w:pos="8306"/>
        </w:tabs>
      </w:pPr>
      <w:hyperlink w:anchor="_Toc28897" w:history="1">
        <w:r>
          <w:rPr>
            <w:rFonts w:ascii="仿宋" w:eastAsia="仿宋" w:hAnsi="仿宋" w:cs="仿宋" w:hint="eastAsia"/>
            <w:lang w:eastAsia="zh-CN"/>
          </w:rPr>
          <w:t>(一)、危机预警与识别</w:t>
        </w:r>
        <w:r>
          <w:tab/>
        </w:r>
        <w:r>
          <w:fldChar w:fldCharType="begin"/>
        </w:r>
        <w:r>
          <w:instrText xml:space="preserve"> PAGEREF _Toc28897 \h </w:instrText>
        </w:r>
        <w:r>
          <w:fldChar w:fldCharType="separate"/>
        </w:r>
        <w:r>
          <w:t>3</w:t>
        </w:r>
        <w:r>
          <w:fldChar w:fldCharType="end"/>
        </w:r>
      </w:hyperlink>
    </w:p>
    <w:p>
      <w:pPr>
        <w:pStyle w:val="TOC2"/>
        <w:tabs>
          <w:tab w:val="right" w:leader="dot" w:pos="8306"/>
        </w:tabs>
      </w:pPr>
      <w:hyperlink w:anchor="_Toc4377" w:history="1">
        <w:r>
          <w:rPr>
            <w:rFonts w:ascii="仿宋" w:eastAsia="仿宋" w:hAnsi="仿宋" w:cs="仿宋" w:hint="eastAsia"/>
            <w:lang w:eastAsia="zh-CN"/>
          </w:rPr>
          <w:t>(二)、危机应对与恢复</w:t>
        </w:r>
        <w:r>
          <w:tab/>
        </w:r>
        <w:r>
          <w:fldChar w:fldCharType="begin"/>
        </w:r>
        <w:r>
          <w:instrText xml:space="preserve"> PAGEREF _Toc4377 \h </w:instrText>
        </w:r>
        <w:r>
          <w:fldChar w:fldCharType="separate"/>
        </w:r>
        <w:r>
          <w:t>4</w:t>
        </w:r>
        <w:r>
          <w:fldChar w:fldCharType="end"/>
        </w:r>
      </w:hyperlink>
    </w:p>
    <w:p>
      <w:pPr>
        <w:pStyle w:val="TOC1"/>
        <w:tabs>
          <w:tab w:val="right" w:leader="dot" w:pos="8306"/>
        </w:tabs>
      </w:pPr>
      <w:hyperlink w:anchor="_Toc4942" w:history="1">
        <w:r>
          <w:rPr>
            <w:rFonts w:ascii="仿宋" w:eastAsia="仿宋" w:hAnsi="仿宋" w:cs="仿宋" w:hint="eastAsia"/>
            <w:lang w:eastAsia="zh-CN"/>
          </w:rPr>
          <w:t>二、产品规划分析</w:t>
        </w:r>
        <w:r>
          <w:tab/>
        </w:r>
        <w:r>
          <w:fldChar w:fldCharType="begin"/>
        </w:r>
        <w:r>
          <w:instrText xml:space="preserve"> PAGEREF _Toc4942 \h </w:instrText>
        </w:r>
        <w:r>
          <w:fldChar w:fldCharType="separate"/>
        </w:r>
        <w:r>
          <w:t>5</w:t>
        </w:r>
        <w:r>
          <w:fldChar w:fldCharType="end"/>
        </w:r>
      </w:hyperlink>
    </w:p>
    <w:p>
      <w:pPr>
        <w:pStyle w:val="TOC2"/>
        <w:tabs>
          <w:tab w:val="right" w:leader="dot" w:pos="8306"/>
        </w:tabs>
      </w:pPr>
      <w:hyperlink w:anchor="_Toc835" w:history="1">
        <w:r>
          <w:rPr>
            <w:rFonts w:ascii="仿宋" w:eastAsia="仿宋" w:hAnsi="仿宋" w:cs="仿宋" w:hint="eastAsia"/>
            <w:lang w:eastAsia="zh-CN"/>
          </w:rPr>
          <w:t>(一)、产品规划</w:t>
        </w:r>
        <w:r>
          <w:tab/>
        </w:r>
        <w:r>
          <w:fldChar w:fldCharType="begin"/>
        </w:r>
        <w:r>
          <w:instrText xml:space="preserve"> PAGEREF _Toc835 \h </w:instrText>
        </w:r>
        <w:r>
          <w:fldChar w:fldCharType="separate"/>
        </w:r>
        <w:r>
          <w:t>5</w:t>
        </w:r>
        <w:r>
          <w:fldChar w:fldCharType="end"/>
        </w:r>
      </w:hyperlink>
    </w:p>
    <w:p>
      <w:pPr>
        <w:pStyle w:val="TOC2"/>
        <w:tabs>
          <w:tab w:val="right" w:leader="dot" w:pos="8306"/>
        </w:tabs>
      </w:pPr>
      <w:hyperlink w:anchor="_Toc12818" w:history="1">
        <w:r>
          <w:rPr>
            <w:rFonts w:ascii="仿宋" w:eastAsia="仿宋" w:hAnsi="仿宋" w:cs="仿宋" w:hint="eastAsia"/>
            <w:lang w:eastAsia="zh-CN"/>
          </w:rPr>
          <w:t>(二)、建设规模</w:t>
        </w:r>
        <w:r>
          <w:tab/>
        </w:r>
        <w:r>
          <w:fldChar w:fldCharType="begin"/>
        </w:r>
        <w:r>
          <w:instrText xml:space="preserve"> PAGEREF _Toc12818 \h </w:instrText>
        </w:r>
        <w:r>
          <w:fldChar w:fldCharType="separate"/>
        </w:r>
        <w:r>
          <w:t>6</w:t>
        </w:r>
        <w:r>
          <w:fldChar w:fldCharType="end"/>
        </w:r>
      </w:hyperlink>
    </w:p>
    <w:p>
      <w:pPr>
        <w:pStyle w:val="TOC1"/>
        <w:tabs>
          <w:tab w:val="right" w:leader="dot" w:pos="8306"/>
        </w:tabs>
      </w:pPr>
      <w:hyperlink w:anchor="_Toc16970" w:history="1">
        <w:r>
          <w:rPr>
            <w:rFonts w:ascii="仿宋" w:eastAsia="仿宋" w:hAnsi="仿宋" w:cs="仿宋" w:hint="eastAsia"/>
            <w:lang w:eastAsia="zh-CN"/>
          </w:rPr>
          <w:t>三、工艺说明</w:t>
        </w:r>
        <w:r>
          <w:tab/>
        </w:r>
        <w:r>
          <w:fldChar w:fldCharType="begin"/>
        </w:r>
        <w:r>
          <w:instrText xml:space="preserve"> PAGEREF _Toc16970 \h </w:instrText>
        </w:r>
        <w:r>
          <w:fldChar w:fldCharType="separate"/>
        </w:r>
        <w:r>
          <w:t>7</w:t>
        </w:r>
        <w:r>
          <w:fldChar w:fldCharType="end"/>
        </w:r>
      </w:hyperlink>
    </w:p>
    <w:p>
      <w:pPr>
        <w:pStyle w:val="TOC2"/>
        <w:tabs>
          <w:tab w:val="right" w:leader="dot" w:pos="8306"/>
        </w:tabs>
      </w:pPr>
      <w:hyperlink w:anchor="_Toc12709" w:history="1">
        <w:r>
          <w:rPr>
            <w:rFonts w:ascii="仿宋" w:eastAsia="仿宋" w:hAnsi="仿宋" w:cs="仿宋" w:hint="eastAsia"/>
            <w:lang w:eastAsia="zh-CN"/>
          </w:rPr>
          <w:t>(一)、技术管理特点</w:t>
        </w:r>
        <w:r>
          <w:tab/>
        </w:r>
        <w:r>
          <w:fldChar w:fldCharType="begin"/>
        </w:r>
        <w:r>
          <w:instrText xml:space="preserve"> PAGEREF _Toc12709 \h </w:instrText>
        </w:r>
        <w:r>
          <w:fldChar w:fldCharType="separate"/>
        </w:r>
        <w:r>
          <w:t>7</w:t>
        </w:r>
        <w:r>
          <w:fldChar w:fldCharType="end"/>
        </w:r>
      </w:hyperlink>
    </w:p>
    <w:p>
      <w:pPr>
        <w:pStyle w:val="TOC2"/>
        <w:tabs>
          <w:tab w:val="right" w:leader="dot" w:pos="8306"/>
        </w:tabs>
      </w:pPr>
      <w:hyperlink w:anchor="_Toc25023" w:history="1">
        <w:r>
          <w:rPr>
            <w:rFonts w:ascii="仿宋" w:eastAsia="仿宋" w:hAnsi="仿宋" w:cs="仿宋" w:hint="eastAsia"/>
            <w:lang w:eastAsia="zh-CN"/>
          </w:rPr>
          <w:t>(二)、挤出机械项目工艺技术设计方案</w:t>
        </w:r>
        <w:r>
          <w:tab/>
        </w:r>
        <w:r>
          <w:fldChar w:fldCharType="begin"/>
        </w:r>
        <w:r>
          <w:instrText xml:space="preserve"> PAGEREF _Toc25023 \h </w:instrText>
        </w:r>
        <w:r>
          <w:fldChar w:fldCharType="separate"/>
        </w:r>
        <w:r>
          <w:t>8</w:t>
        </w:r>
        <w:r>
          <w:fldChar w:fldCharType="end"/>
        </w:r>
      </w:hyperlink>
    </w:p>
    <w:p>
      <w:pPr>
        <w:pStyle w:val="TOC2"/>
        <w:tabs>
          <w:tab w:val="right" w:leader="dot" w:pos="8306"/>
        </w:tabs>
      </w:pPr>
      <w:hyperlink w:anchor="_Toc31842" w:history="1">
        <w:r>
          <w:rPr>
            <w:rFonts w:ascii="仿宋" w:eastAsia="仿宋" w:hAnsi="仿宋" w:cs="仿宋" w:hint="eastAsia"/>
            <w:lang w:eastAsia="zh-CN"/>
          </w:rPr>
          <w:t>(三)、设备选型方案</w:t>
        </w:r>
        <w:r>
          <w:tab/>
        </w:r>
        <w:r>
          <w:fldChar w:fldCharType="begin"/>
        </w:r>
        <w:r>
          <w:instrText xml:space="preserve"> PAGEREF _Toc31842 \h </w:instrText>
        </w:r>
        <w:r>
          <w:fldChar w:fldCharType="separate"/>
        </w:r>
        <w:r>
          <w:t>10</w:t>
        </w:r>
        <w:r>
          <w:fldChar w:fldCharType="end"/>
        </w:r>
      </w:hyperlink>
    </w:p>
    <w:p>
      <w:pPr>
        <w:pStyle w:val="TOC1"/>
        <w:tabs>
          <w:tab w:val="right" w:leader="dot" w:pos="8306"/>
        </w:tabs>
      </w:pPr>
      <w:hyperlink w:anchor="_Toc31577" w:history="1">
        <w:r>
          <w:rPr>
            <w:rFonts w:ascii="仿宋" w:eastAsia="仿宋" w:hAnsi="仿宋" w:cs="仿宋" w:hint="eastAsia"/>
            <w:lang w:eastAsia="zh-CN"/>
          </w:rPr>
          <w:t>四、挤出机械项目绩效评估</w:t>
        </w:r>
        <w:r>
          <w:tab/>
        </w:r>
        <w:r>
          <w:fldChar w:fldCharType="begin"/>
        </w:r>
        <w:r>
          <w:instrText xml:space="preserve"> PAGEREF _Toc31577 \h </w:instrText>
        </w:r>
        <w:r>
          <w:fldChar w:fldCharType="separate"/>
        </w:r>
        <w:r>
          <w:t>11</w:t>
        </w:r>
        <w:r>
          <w:fldChar w:fldCharType="end"/>
        </w:r>
      </w:hyperlink>
    </w:p>
    <w:p>
      <w:pPr>
        <w:pStyle w:val="TOC2"/>
        <w:tabs>
          <w:tab w:val="right" w:leader="dot" w:pos="8306"/>
        </w:tabs>
      </w:pPr>
      <w:hyperlink w:anchor="_Toc25285" w:history="1">
        <w:r>
          <w:rPr>
            <w:rFonts w:ascii="仿宋" w:eastAsia="仿宋" w:hAnsi="仿宋" w:cs="仿宋" w:hint="eastAsia"/>
            <w:lang w:eastAsia="zh-CN"/>
          </w:rPr>
          <w:t>(一)、绩效评估指标</w:t>
        </w:r>
        <w:r>
          <w:tab/>
        </w:r>
        <w:r>
          <w:fldChar w:fldCharType="begin"/>
        </w:r>
        <w:r>
          <w:instrText xml:space="preserve"> PAGEREF _Toc25285 \h </w:instrText>
        </w:r>
        <w:r>
          <w:fldChar w:fldCharType="separate"/>
        </w:r>
        <w:r>
          <w:t>11</w:t>
        </w:r>
        <w:r>
          <w:fldChar w:fldCharType="end"/>
        </w:r>
      </w:hyperlink>
    </w:p>
    <w:p>
      <w:pPr>
        <w:pStyle w:val="TOC2"/>
        <w:tabs>
          <w:tab w:val="right" w:leader="dot" w:pos="8306"/>
        </w:tabs>
      </w:pPr>
      <w:hyperlink w:anchor="_Toc19642" w:history="1">
        <w:r>
          <w:rPr>
            <w:rFonts w:ascii="仿宋" w:eastAsia="仿宋" w:hAnsi="仿宋" w:cs="仿宋" w:hint="eastAsia"/>
            <w:lang w:eastAsia="zh-CN"/>
          </w:rPr>
          <w:t>(二)、绩效评估方法</w:t>
        </w:r>
        <w:r>
          <w:tab/>
        </w:r>
        <w:r>
          <w:fldChar w:fldCharType="begin"/>
        </w:r>
        <w:r>
          <w:instrText xml:space="preserve"> PAGEREF _Toc19642 \h </w:instrText>
        </w:r>
        <w:r>
          <w:fldChar w:fldCharType="separate"/>
        </w:r>
        <w:r>
          <w:t>12</w:t>
        </w:r>
        <w:r>
          <w:fldChar w:fldCharType="end"/>
        </w:r>
      </w:hyperlink>
    </w:p>
    <w:p>
      <w:pPr>
        <w:pStyle w:val="TOC2"/>
        <w:tabs>
          <w:tab w:val="right" w:leader="dot" w:pos="8306"/>
        </w:tabs>
      </w:pPr>
      <w:hyperlink w:anchor="_Toc1689" w:history="1">
        <w:r>
          <w:rPr>
            <w:rFonts w:ascii="仿宋" w:eastAsia="仿宋" w:hAnsi="仿宋" w:cs="仿宋" w:hint="eastAsia"/>
            <w:lang w:eastAsia="zh-CN"/>
          </w:rPr>
          <w:t>(三)、绩效评估周期</w:t>
        </w:r>
        <w:r>
          <w:tab/>
        </w:r>
        <w:r>
          <w:fldChar w:fldCharType="begin"/>
        </w:r>
        <w:r>
          <w:instrText xml:space="preserve"> PAGEREF _Toc1689 \h </w:instrText>
        </w:r>
        <w:r>
          <w:fldChar w:fldCharType="separate"/>
        </w:r>
        <w:r>
          <w:t>13</w:t>
        </w:r>
        <w:r>
          <w:fldChar w:fldCharType="end"/>
        </w:r>
      </w:hyperlink>
    </w:p>
    <w:p>
      <w:pPr>
        <w:pStyle w:val="TOC1"/>
        <w:tabs>
          <w:tab w:val="right" w:leader="dot" w:pos="8306"/>
        </w:tabs>
      </w:pPr>
      <w:hyperlink w:anchor="_Toc10356" w:history="1">
        <w:r>
          <w:rPr>
            <w:rFonts w:ascii="仿宋" w:eastAsia="仿宋" w:hAnsi="仿宋" w:cs="仿宋" w:hint="eastAsia"/>
            <w:lang w:eastAsia="zh-CN"/>
          </w:rPr>
          <w:t>五、挤出机械项目可持续发展</w:t>
        </w:r>
        <w:r>
          <w:tab/>
        </w:r>
        <w:r>
          <w:fldChar w:fldCharType="begin"/>
        </w:r>
        <w:r>
          <w:instrText xml:space="preserve"> PAGEREF _Toc10356 \h </w:instrText>
        </w:r>
        <w:r>
          <w:fldChar w:fldCharType="separate"/>
        </w:r>
        <w:r>
          <w:t>14</w:t>
        </w:r>
        <w:r>
          <w:fldChar w:fldCharType="end"/>
        </w:r>
      </w:hyperlink>
    </w:p>
    <w:p>
      <w:pPr>
        <w:pStyle w:val="TOC2"/>
        <w:tabs>
          <w:tab w:val="right" w:leader="dot" w:pos="8306"/>
        </w:tabs>
      </w:pPr>
      <w:hyperlink w:anchor="_Toc28785" w:history="1">
        <w:r>
          <w:rPr>
            <w:rFonts w:ascii="仿宋" w:eastAsia="仿宋" w:hAnsi="仿宋" w:cs="仿宋" w:hint="eastAsia"/>
            <w:lang w:eastAsia="zh-CN"/>
          </w:rPr>
          <w:t>(一)、可持续战略与实践</w:t>
        </w:r>
        <w:r>
          <w:tab/>
        </w:r>
        <w:r>
          <w:fldChar w:fldCharType="begin"/>
        </w:r>
        <w:r>
          <w:instrText xml:space="preserve"> PAGEREF _Toc28785 \h </w:instrText>
        </w:r>
        <w:r>
          <w:fldChar w:fldCharType="separate"/>
        </w:r>
        <w:r>
          <w:t>14</w:t>
        </w:r>
        <w:r>
          <w:fldChar w:fldCharType="end"/>
        </w:r>
      </w:hyperlink>
    </w:p>
    <w:p>
      <w:pPr>
        <w:pStyle w:val="TOC2"/>
        <w:tabs>
          <w:tab w:val="right" w:leader="dot" w:pos="8306"/>
        </w:tabs>
      </w:pPr>
      <w:hyperlink w:anchor="_Toc31744" w:history="1">
        <w:r>
          <w:rPr>
            <w:rFonts w:ascii="仿宋" w:eastAsia="仿宋" w:hAnsi="仿宋" w:cs="仿宋" w:hint="eastAsia"/>
            <w:lang w:eastAsia="zh-CN"/>
          </w:rPr>
          <w:t>(二)、环保与社会责任</w:t>
        </w:r>
        <w:r>
          <w:tab/>
        </w:r>
        <w:r>
          <w:fldChar w:fldCharType="begin"/>
        </w:r>
        <w:r>
          <w:instrText xml:space="preserve"> PAGEREF _Toc31744 \h </w:instrText>
        </w:r>
        <w:r>
          <w:fldChar w:fldCharType="separate"/>
        </w:r>
        <w:r>
          <w:t>15</w:t>
        </w:r>
        <w:r>
          <w:fldChar w:fldCharType="end"/>
        </w:r>
      </w:hyperlink>
    </w:p>
    <w:p>
      <w:pPr>
        <w:pStyle w:val="TOC1"/>
        <w:tabs>
          <w:tab w:val="right" w:leader="dot" w:pos="8306"/>
        </w:tabs>
      </w:pPr>
      <w:hyperlink w:anchor="_Toc10795" w:history="1">
        <w:r>
          <w:rPr>
            <w:rFonts w:ascii="仿宋" w:eastAsia="仿宋" w:hAnsi="仿宋" w:cs="仿宋" w:hint="eastAsia"/>
            <w:lang w:eastAsia="zh-CN"/>
          </w:rPr>
          <w:t>六、挤出机械项目文档管理</w:t>
        </w:r>
        <w:r>
          <w:tab/>
        </w:r>
        <w:r>
          <w:fldChar w:fldCharType="begin"/>
        </w:r>
        <w:r>
          <w:instrText xml:space="preserve"> PAGEREF _Toc10795 \h </w:instrText>
        </w:r>
        <w:r>
          <w:fldChar w:fldCharType="separate"/>
        </w:r>
        <w:r>
          <w:t>16</w:t>
        </w:r>
        <w:r>
          <w:fldChar w:fldCharType="end"/>
        </w:r>
      </w:hyperlink>
    </w:p>
    <w:p>
      <w:pPr>
        <w:pStyle w:val="TOC2"/>
        <w:tabs>
          <w:tab w:val="right" w:leader="dot" w:pos="8306"/>
        </w:tabs>
      </w:pPr>
      <w:hyperlink w:anchor="_Toc31445" w:history="1">
        <w:r>
          <w:rPr>
            <w:rFonts w:ascii="仿宋" w:eastAsia="仿宋" w:hAnsi="仿宋" w:cs="仿宋" w:hint="eastAsia"/>
            <w:lang w:eastAsia="zh-CN"/>
          </w:rPr>
          <w:t>(一)、文档编制与审查</w:t>
        </w:r>
        <w:r>
          <w:tab/>
        </w:r>
        <w:r>
          <w:fldChar w:fldCharType="begin"/>
        </w:r>
        <w:r>
          <w:instrText xml:space="preserve"> PAGEREF _Toc31445 \h </w:instrText>
        </w:r>
        <w:r>
          <w:fldChar w:fldCharType="separate"/>
        </w:r>
        <w:r>
          <w:t>16</w:t>
        </w:r>
        <w:r>
          <w:fldChar w:fldCharType="end"/>
        </w:r>
      </w:hyperlink>
    </w:p>
    <w:p>
      <w:pPr>
        <w:pStyle w:val="TOC2"/>
        <w:tabs>
          <w:tab w:val="right" w:leader="dot" w:pos="8306"/>
        </w:tabs>
      </w:pPr>
      <w:hyperlink w:anchor="_Toc20044" w:history="1">
        <w:r>
          <w:rPr>
            <w:rFonts w:ascii="仿宋" w:eastAsia="仿宋" w:hAnsi="仿宋" w:cs="仿宋" w:hint="eastAsia"/>
            <w:lang w:eastAsia="zh-CN"/>
          </w:rPr>
          <w:t>(二)、文档发布与分发</w:t>
        </w:r>
        <w:r>
          <w:tab/>
        </w:r>
        <w:r>
          <w:fldChar w:fldCharType="begin"/>
        </w:r>
        <w:r>
          <w:instrText xml:space="preserve"> PAGEREF _Toc20044 \h </w:instrText>
        </w:r>
        <w:r>
          <w:fldChar w:fldCharType="separate"/>
        </w:r>
        <w:r>
          <w:t>17</w:t>
        </w:r>
        <w:r>
          <w:fldChar w:fldCharType="end"/>
        </w:r>
      </w:hyperlink>
    </w:p>
    <w:p>
      <w:pPr>
        <w:pStyle w:val="TOC2"/>
        <w:tabs>
          <w:tab w:val="right" w:leader="dot" w:pos="8306"/>
        </w:tabs>
      </w:pPr>
      <w:hyperlink w:anchor="_Toc16055" w:history="1">
        <w:r>
          <w:rPr>
            <w:rFonts w:ascii="仿宋" w:eastAsia="仿宋" w:hAnsi="仿宋" w:cs="仿宋" w:hint="eastAsia"/>
            <w:lang w:eastAsia="zh-CN"/>
          </w:rPr>
          <w:t>(三)、文档存档与归档</w:t>
        </w:r>
        <w:r>
          <w:tab/>
        </w:r>
        <w:r>
          <w:fldChar w:fldCharType="begin"/>
        </w:r>
        <w:r>
          <w:instrText xml:space="preserve"> PAGEREF _Toc16055 \h </w:instrText>
        </w:r>
        <w:r>
          <w:fldChar w:fldCharType="separate"/>
        </w:r>
        <w:r>
          <w:t>18</w:t>
        </w:r>
        <w:r>
          <w:fldChar w:fldCharType="end"/>
        </w:r>
      </w:hyperlink>
    </w:p>
    <w:p>
      <w:pPr>
        <w:pStyle w:val="TOC1"/>
        <w:tabs>
          <w:tab w:val="right" w:leader="dot" w:pos="8306"/>
        </w:tabs>
      </w:pPr>
      <w:hyperlink w:anchor="_Toc15220" w:history="1">
        <w:r>
          <w:rPr>
            <w:rFonts w:ascii="仿宋" w:eastAsia="仿宋" w:hAnsi="仿宋" w:cs="仿宋" w:hint="eastAsia"/>
            <w:lang w:eastAsia="zh-CN"/>
          </w:rPr>
          <w:t>七、生产安全保护</w:t>
        </w:r>
        <w:r>
          <w:tab/>
        </w:r>
        <w:r>
          <w:fldChar w:fldCharType="begin"/>
        </w:r>
        <w:r>
          <w:instrText xml:space="preserve"> PAGEREF _Toc15220 \h </w:instrText>
        </w:r>
        <w:r>
          <w:fldChar w:fldCharType="separate"/>
        </w:r>
        <w:r>
          <w:t>19</w:t>
        </w:r>
        <w:r>
          <w:fldChar w:fldCharType="end"/>
        </w:r>
      </w:hyperlink>
    </w:p>
    <w:p>
      <w:pPr>
        <w:pStyle w:val="TOC2"/>
        <w:tabs>
          <w:tab w:val="right" w:leader="dot" w:pos="8306"/>
        </w:tabs>
      </w:pPr>
      <w:hyperlink w:anchor="_Toc28659" w:history="1">
        <w:r>
          <w:rPr>
            <w:rFonts w:ascii="仿宋" w:eastAsia="仿宋" w:hAnsi="仿宋" w:cs="仿宋" w:hint="eastAsia"/>
            <w:lang w:eastAsia="zh-CN"/>
          </w:rPr>
          <w:t>(一)、消防安全</w:t>
        </w:r>
        <w:r>
          <w:tab/>
        </w:r>
        <w:r>
          <w:fldChar w:fldCharType="begin"/>
        </w:r>
        <w:r>
          <w:instrText xml:space="preserve"> PAGEREF _Toc28659 \h </w:instrText>
        </w:r>
        <w:r>
          <w:fldChar w:fldCharType="separate"/>
        </w:r>
        <w:r>
          <w:t>19</w:t>
        </w:r>
        <w:r>
          <w:fldChar w:fldCharType="end"/>
        </w:r>
      </w:hyperlink>
    </w:p>
    <w:p>
      <w:pPr>
        <w:pStyle w:val="TOC2"/>
        <w:tabs>
          <w:tab w:val="right" w:leader="dot" w:pos="8306"/>
        </w:tabs>
      </w:pPr>
      <w:hyperlink w:anchor="_Toc21566" w:history="1">
        <w:r>
          <w:rPr>
            <w:rFonts w:ascii="仿宋" w:eastAsia="仿宋" w:hAnsi="仿宋" w:cs="仿宋" w:hint="eastAsia"/>
            <w:lang w:eastAsia="zh-CN"/>
          </w:rPr>
          <w:t>(二)、防火防爆总图布置措施</w:t>
        </w:r>
        <w:r>
          <w:tab/>
        </w:r>
        <w:r>
          <w:fldChar w:fldCharType="begin"/>
        </w:r>
        <w:r>
          <w:instrText xml:space="preserve"> PAGEREF _Toc21566 \h </w:instrText>
        </w:r>
        <w:r>
          <w:fldChar w:fldCharType="separate"/>
        </w:r>
        <w:r>
          <w:t>20</w:t>
        </w:r>
        <w:r>
          <w:fldChar w:fldCharType="end"/>
        </w:r>
      </w:hyperlink>
    </w:p>
    <w:p>
      <w:pPr>
        <w:pStyle w:val="TOC2"/>
        <w:tabs>
          <w:tab w:val="right" w:leader="dot" w:pos="8306"/>
        </w:tabs>
      </w:pPr>
      <w:hyperlink w:anchor="_Toc23604" w:history="1">
        <w:r>
          <w:rPr>
            <w:rFonts w:ascii="仿宋" w:eastAsia="仿宋" w:hAnsi="仿宋" w:cs="仿宋" w:hint="eastAsia"/>
            <w:lang w:eastAsia="zh-CN"/>
          </w:rPr>
          <w:t>(三)、自然灾害防范措施</w:t>
        </w:r>
        <w:r>
          <w:tab/>
        </w:r>
        <w:r>
          <w:fldChar w:fldCharType="begin"/>
        </w:r>
        <w:r>
          <w:instrText xml:space="preserve"> PAGEREF _Toc23604 \h </w:instrText>
        </w:r>
        <w:r>
          <w:fldChar w:fldCharType="separate"/>
        </w:r>
        <w:r>
          <w:t>21</w:t>
        </w:r>
        <w:r>
          <w:fldChar w:fldCharType="end"/>
        </w:r>
      </w:hyperlink>
    </w:p>
    <w:p>
      <w:pPr>
        <w:pStyle w:val="TOC2"/>
        <w:tabs>
          <w:tab w:val="right" w:leader="dot" w:pos="8306"/>
        </w:tabs>
      </w:pPr>
      <w:hyperlink w:anchor="_Toc14146" w:history="1">
        <w:r>
          <w:rPr>
            <w:rFonts w:ascii="仿宋" w:eastAsia="仿宋" w:hAnsi="仿宋" w:cs="仿宋" w:hint="eastAsia"/>
            <w:lang w:eastAsia="zh-CN"/>
          </w:rPr>
          <w:t>(四)、安全色及安全标志使用要求</w:t>
        </w:r>
        <w:r>
          <w:tab/>
        </w:r>
        <w:r>
          <w:fldChar w:fldCharType="begin"/>
        </w:r>
        <w:r>
          <w:instrText xml:space="preserve"> PAGEREF _Toc14146 \h </w:instrText>
        </w:r>
        <w:r>
          <w:fldChar w:fldCharType="separate"/>
        </w:r>
        <w:r>
          <w:t>22</w:t>
        </w:r>
        <w:r>
          <w:fldChar w:fldCharType="end"/>
        </w:r>
      </w:hyperlink>
    </w:p>
    <w:p>
      <w:pPr>
        <w:pStyle w:val="TOC2"/>
        <w:tabs>
          <w:tab w:val="right" w:leader="dot" w:pos="8306"/>
        </w:tabs>
      </w:pPr>
      <w:hyperlink w:anchor="_Toc22778" w:history="1">
        <w:r>
          <w:rPr>
            <w:rFonts w:ascii="仿宋" w:eastAsia="仿宋" w:hAnsi="仿宋" w:cs="仿宋" w:hint="eastAsia"/>
            <w:lang w:eastAsia="zh-CN"/>
          </w:rPr>
          <w:t>(五)、防尘防毒措施</w:t>
        </w:r>
        <w:r>
          <w:tab/>
        </w:r>
        <w:r>
          <w:fldChar w:fldCharType="begin"/>
        </w:r>
        <w:r>
          <w:instrText xml:space="preserve"> PAGEREF _Toc22778 \h </w:instrText>
        </w:r>
        <w:r>
          <w:fldChar w:fldCharType="separate"/>
        </w:r>
        <w:r>
          <w:t>23</w:t>
        </w:r>
        <w:r>
          <w:fldChar w:fldCharType="end"/>
        </w:r>
      </w:hyperlink>
    </w:p>
    <w:p>
      <w:pPr>
        <w:pStyle w:val="TOC2"/>
        <w:tabs>
          <w:tab w:val="right" w:leader="dot" w:pos="8306"/>
        </w:tabs>
      </w:pPr>
      <w:hyperlink w:anchor="_Toc30745" w:history="1">
        <w:r>
          <w:rPr>
            <w:rFonts w:ascii="仿宋" w:eastAsia="仿宋" w:hAnsi="仿宋" w:cs="仿宋" w:hint="eastAsia"/>
            <w:lang w:eastAsia="zh-CN"/>
          </w:rPr>
          <w:t>(六)、防静电、触电防护及防雷措施</w:t>
        </w:r>
        <w:r>
          <w:tab/>
        </w:r>
        <w:r>
          <w:fldChar w:fldCharType="begin"/>
        </w:r>
        <w:r>
          <w:instrText xml:space="preserve"> PAGEREF _Toc30745 \h </w:instrText>
        </w:r>
        <w:r>
          <w:fldChar w:fldCharType="separate"/>
        </w:r>
        <w:r>
          <w:t>24</w:t>
        </w:r>
        <w:r>
          <w:fldChar w:fldCharType="end"/>
        </w:r>
      </w:hyperlink>
    </w:p>
    <w:p>
      <w:pPr>
        <w:pStyle w:val="TOC2"/>
        <w:tabs>
          <w:tab w:val="right" w:leader="dot" w:pos="8306"/>
        </w:tabs>
      </w:pPr>
      <w:hyperlink w:anchor="_Toc30483" w:history="1">
        <w:r>
          <w:rPr>
            <w:rFonts w:ascii="仿宋" w:eastAsia="仿宋" w:hAnsi="仿宋" w:cs="仿宋" w:hint="eastAsia"/>
            <w:lang w:eastAsia="zh-CN"/>
          </w:rPr>
          <w:t>(七)、机械设备安全保障措施</w:t>
        </w:r>
        <w:r>
          <w:tab/>
        </w:r>
        <w:r>
          <w:fldChar w:fldCharType="begin"/>
        </w:r>
        <w:r>
          <w:instrText xml:space="preserve"> PAGEREF _Toc30483 \h </w:instrText>
        </w:r>
        <w:r>
          <w:fldChar w:fldCharType="separate"/>
        </w:r>
        <w:r>
          <w:t>25</w:t>
        </w:r>
        <w:r>
          <w:fldChar w:fldCharType="end"/>
        </w:r>
      </w:hyperlink>
    </w:p>
    <w:p>
      <w:pPr>
        <w:pStyle w:val="TOC1"/>
        <w:tabs>
          <w:tab w:val="right" w:leader="dot" w:pos="8306"/>
        </w:tabs>
      </w:pPr>
      <w:hyperlink w:anchor="_Toc27028" w:history="1">
        <w:r>
          <w:rPr>
            <w:rFonts w:ascii="仿宋" w:eastAsia="仿宋" w:hAnsi="仿宋" w:cs="仿宋" w:hint="eastAsia"/>
            <w:lang w:eastAsia="zh-CN"/>
          </w:rPr>
          <w:t>八、挤出机械项目经营效益</w:t>
        </w:r>
        <w:r>
          <w:tab/>
        </w:r>
        <w:r>
          <w:fldChar w:fldCharType="begin"/>
        </w:r>
        <w:r>
          <w:instrText xml:space="preserve"> PAGEREF _Toc27028 \h </w:instrText>
        </w:r>
        <w:r>
          <w:fldChar w:fldCharType="separate"/>
        </w:r>
        <w:r>
          <w:t>27</w:t>
        </w:r>
        <w:r>
          <w:fldChar w:fldCharType="end"/>
        </w:r>
      </w:hyperlink>
    </w:p>
    <w:p>
      <w:pPr>
        <w:pStyle w:val="TOC2"/>
        <w:tabs>
          <w:tab w:val="right" w:leader="dot" w:pos="8306"/>
        </w:tabs>
      </w:pPr>
      <w:hyperlink w:anchor="_Toc30329" w:history="1">
        <w:r>
          <w:rPr>
            <w:rFonts w:ascii="仿宋" w:eastAsia="仿宋" w:hAnsi="仿宋" w:cs="仿宋" w:hint="eastAsia"/>
            <w:lang w:eastAsia="zh-CN"/>
          </w:rPr>
          <w:t>(一)、经济评价财务测算</w:t>
        </w:r>
        <w:r>
          <w:tab/>
        </w:r>
        <w:r>
          <w:fldChar w:fldCharType="begin"/>
        </w:r>
        <w:r>
          <w:instrText xml:space="preserve"> PAGEREF _Toc30329 \h </w:instrText>
        </w:r>
        <w:r>
          <w:fldChar w:fldCharType="separate"/>
        </w:r>
        <w:r>
          <w:t>27</w:t>
        </w:r>
        <w:r>
          <w:fldChar w:fldCharType="end"/>
        </w:r>
      </w:hyperlink>
    </w:p>
    <w:p>
      <w:pPr>
        <w:pStyle w:val="TOC2"/>
        <w:tabs>
          <w:tab w:val="right" w:leader="dot" w:pos="8306"/>
        </w:tabs>
      </w:pPr>
      <w:hyperlink w:anchor="_Toc19069" w:history="1">
        <w:r>
          <w:rPr>
            <w:rFonts w:ascii="仿宋" w:eastAsia="仿宋" w:hAnsi="仿宋" w:cs="仿宋" w:hint="eastAsia"/>
            <w:lang w:eastAsia="zh-CN"/>
          </w:rPr>
          <w:t>(二)、挤出机械项目盈利能力分析</w:t>
        </w:r>
        <w:r>
          <w:tab/>
        </w:r>
        <w:r>
          <w:fldChar w:fldCharType="begin"/>
        </w:r>
        <w:r>
          <w:instrText xml:space="preserve"> PAGEREF _Toc19069 \h </w:instrText>
        </w:r>
        <w:r>
          <w:fldChar w:fldCharType="separate"/>
        </w:r>
        <w:r>
          <w:t>28</w:t>
        </w:r>
        <w:r>
          <w:fldChar w:fldCharType="end"/>
        </w:r>
      </w:hyperlink>
    </w:p>
    <w:p>
      <w:pPr>
        <w:pStyle w:val="TOC1"/>
        <w:tabs>
          <w:tab w:val="right" w:leader="dot" w:pos="8306"/>
        </w:tabs>
      </w:pPr>
      <w:hyperlink w:anchor="_Toc9862" w:history="1">
        <w:r>
          <w:rPr>
            <w:rFonts w:ascii="仿宋" w:eastAsia="仿宋" w:hAnsi="仿宋" w:cs="仿宋" w:hint="eastAsia"/>
            <w:lang w:eastAsia="zh-CN"/>
          </w:rPr>
          <w:t>九、挤出机械项目计划安排</w:t>
        </w:r>
        <w:r>
          <w:tab/>
        </w:r>
        <w:r>
          <w:fldChar w:fldCharType="begin"/>
        </w:r>
        <w:r>
          <w:instrText xml:space="preserve"> PAGEREF _Toc9862 \h </w:instrText>
        </w:r>
        <w:r>
          <w:fldChar w:fldCharType="separate"/>
        </w:r>
        <w:r>
          <w:t>29</w:t>
        </w:r>
        <w:r>
          <w:fldChar w:fldCharType="end"/>
        </w:r>
      </w:hyperlink>
    </w:p>
    <w:p>
      <w:pPr>
        <w:pStyle w:val="TOC2"/>
        <w:tabs>
          <w:tab w:val="right" w:leader="dot" w:pos="8306"/>
        </w:tabs>
      </w:pPr>
      <w:hyperlink w:anchor="_Toc29089" w:history="1">
        <w:r>
          <w:rPr>
            <w:rFonts w:ascii="仿宋" w:eastAsia="仿宋" w:hAnsi="仿宋" w:cs="仿宋" w:hint="eastAsia"/>
            <w:lang w:eastAsia="zh-CN"/>
          </w:rPr>
          <w:t>(一)、建设周期</w:t>
        </w:r>
        <w:r>
          <w:tab/>
        </w:r>
        <w:r>
          <w:fldChar w:fldCharType="begin"/>
        </w:r>
        <w:r>
          <w:instrText xml:space="preserve"> PAGEREF _Toc29089 \h </w:instrText>
        </w:r>
        <w:r>
          <w:fldChar w:fldCharType="separate"/>
        </w:r>
        <w:r>
          <w:t>29</w:t>
        </w:r>
        <w:r>
          <w:fldChar w:fldCharType="end"/>
        </w:r>
      </w:hyperlink>
    </w:p>
    <w:p>
      <w:pPr>
        <w:pStyle w:val="TOC2"/>
        <w:tabs>
          <w:tab w:val="right" w:leader="dot" w:pos="8306"/>
        </w:tabs>
      </w:pPr>
      <w:hyperlink w:anchor="_Toc31835" w:history="1">
        <w:r>
          <w:rPr>
            <w:rFonts w:ascii="仿宋" w:eastAsia="仿宋" w:hAnsi="仿宋" w:cs="仿宋" w:hint="eastAsia"/>
            <w:lang w:eastAsia="zh-CN"/>
          </w:rPr>
          <w:t>(二)、建设进度</w:t>
        </w:r>
        <w:r>
          <w:tab/>
        </w:r>
        <w:r>
          <w:fldChar w:fldCharType="begin"/>
        </w:r>
        <w:r>
          <w:instrText xml:space="preserve"> PAGEREF _Toc31835 \h </w:instrText>
        </w:r>
        <w:r>
          <w:fldChar w:fldCharType="separate"/>
        </w:r>
        <w:r>
          <w:t>30</w:t>
        </w:r>
        <w:r>
          <w:fldChar w:fldCharType="end"/>
        </w:r>
      </w:hyperlink>
    </w:p>
    <w:p>
      <w:pPr>
        <w:pStyle w:val="TOC2"/>
        <w:tabs>
          <w:tab w:val="right" w:leader="dot" w:pos="8306"/>
        </w:tabs>
      </w:pPr>
      <w:hyperlink w:anchor="_Toc15097" w:history="1">
        <w:r>
          <w:rPr>
            <w:rFonts w:ascii="仿宋" w:eastAsia="仿宋" w:hAnsi="仿宋" w:cs="仿宋" w:hint="eastAsia"/>
            <w:lang w:eastAsia="zh-CN"/>
          </w:rPr>
          <w:t>(三)、进度安排注意事项</w:t>
        </w:r>
        <w:r>
          <w:tab/>
        </w:r>
        <w:r>
          <w:fldChar w:fldCharType="begin"/>
        </w:r>
        <w:r>
          <w:instrText xml:space="preserve"> PAGEREF _Toc15097 \h </w:instrText>
        </w:r>
        <w:r>
          <w:fldChar w:fldCharType="separate"/>
        </w:r>
        <w:r>
          <w:t>31</w:t>
        </w:r>
        <w:r>
          <w:fldChar w:fldCharType="end"/>
        </w:r>
      </w:hyperlink>
    </w:p>
    <w:p>
      <w:pPr>
        <w:pStyle w:val="TOC2"/>
        <w:tabs>
          <w:tab w:val="right" w:leader="dot" w:pos="8306"/>
        </w:tabs>
      </w:pPr>
      <w:hyperlink w:anchor="_Toc14829" w:history="1">
        <w:r>
          <w:rPr>
            <w:rFonts w:ascii="仿宋" w:eastAsia="仿宋" w:hAnsi="仿宋" w:cs="仿宋" w:hint="eastAsia"/>
            <w:lang w:eastAsia="zh-CN"/>
          </w:rPr>
          <w:t>(四)、人力资源配置</w:t>
        </w:r>
        <w:r>
          <w:tab/>
        </w:r>
        <w:r>
          <w:fldChar w:fldCharType="begin"/>
        </w:r>
        <w:r>
          <w:instrText xml:space="preserve"> PAGEREF _Toc14829 \h </w:instrText>
        </w:r>
        <w:r>
          <w:fldChar w:fldCharType="separate"/>
        </w:r>
        <w:r>
          <w:t>32</w:t>
        </w:r>
        <w:r>
          <w:fldChar w:fldCharType="end"/>
        </w:r>
      </w:hyperlink>
    </w:p>
    <w:p>
      <w:pPr>
        <w:pStyle w:val="TOC1"/>
        <w:tabs>
          <w:tab w:val="right" w:leader="dot" w:pos="8306"/>
        </w:tabs>
      </w:pPr>
      <w:hyperlink w:anchor="_Toc18204" w:history="1">
        <w:r>
          <w:rPr>
            <w:rFonts w:ascii="仿宋" w:eastAsia="仿宋" w:hAnsi="仿宋" w:cs="仿宋" w:hint="eastAsia"/>
            <w:lang w:eastAsia="zh-CN"/>
          </w:rPr>
          <w:t>十、挤出机械项目人力资源培养与发展</w:t>
        </w:r>
        <w:r>
          <w:tab/>
        </w:r>
        <w:r>
          <w:fldChar w:fldCharType="begin"/>
        </w:r>
        <w:r>
          <w:instrText xml:space="preserve"> PAGEREF _Toc18204 \h </w:instrText>
        </w:r>
        <w:r>
          <w:fldChar w:fldCharType="separate"/>
        </w:r>
        <w:r>
          <w:t>33</w:t>
        </w:r>
        <w:r>
          <w:fldChar w:fldCharType="end"/>
        </w:r>
      </w:hyperlink>
    </w:p>
    <w:p>
      <w:pPr>
        <w:pStyle w:val="TOC2"/>
        <w:tabs>
          <w:tab w:val="right" w:leader="dot" w:pos="8306"/>
        </w:tabs>
      </w:pPr>
      <w:hyperlink w:anchor="_Toc4633" w:history="1">
        <w:r>
          <w:rPr>
            <w:rFonts w:ascii="仿宋" w:eastAsia="仿宋" w:hAnsi="仿宋" w:cs="仿宋" w:hint="eastAsia"/>
            <w:lang w:eastAsia="zh-CN"/>
          </w:rPr>
          <w:t>(一)、人才需求与规划</w:t>
        </w:r>
        <w:r>
          <w:tab/>
        </w:r>
        <w:r>
          <w:fldChar w:fldCharType="begin"/>
        </w:r>
        <w:r>
          <w:instrText xml:space="preserve"> PAGEREF _Toc4633 \h </w:instrText>
        </w:r>
        <w:r>
          <w:fldChar w:fldCharType="separate"/>
        </w:r>
        <w:r>
          <w:t>33</w:t>
        </w:r>
        <w:r>
          <w:fldChar w:fldCharType="end"/>
        </w:r>
      </w:hyperlink>
    </w:p>
    <w:p>
      <w:pPr>
        <w:pStyle w:val="TOC2"/>
        <w:tabs>
          <w:tab w:val="right" w:leader="dot" w:pos="8306"/>
        </w:tabs>
      </w:pPr>
      <w:hyperlink w:anchor="_Toc26482" w:history="1">
        <w:r>
          <w:rPr>
            <w:rFonts w:ascii="仿宋" w:eastAsia="仿宋" w:hAnsi="仿宋" w:cs="仿宋" w:hint="eastAsia"/>
            <w:lang w:eastAsia="zh-CN"/>
          </w:rPr>
          <w:t>(二)、培训与发展计划</w:t>
        </w:r>
        <w:r>
          <w:tab/>
        </w:r>
        <w:r>
          <w:fldChar w:fldCharType="begin"/>
        </w:r>
        <w:r>
          <w:instrText xml:space="preserve"> PAGEREF _Toc26482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07" w:history="1">
        <w:r>
          <w:rPr>
            <w:rFonts w:ascii="仿宋" w:eastAsia="仿宋" w:hAnsi="仿宋" w:cs="仿宋" w:hint="eastAsia"/>
            <w:lang w:eastAsia="zh-CN"/>
          </w:rPr>
          <w:t>十一、挤出机械项目技术管理</w:t>
        </w:r>
        <w:r>
          <w:tab/>
        </w:r>
        <w:r>
          <w:fldChar w:fldCharType="begin"/>
        </w:r>
        <w:r>
          <w:instrText xml:space="preserve"> PAGEREF _Toc23207 \h </w:instrText>
        </w:r>
        <w:r>
          <w:fldChar w:fldCharType="separate"/>
        </w:r>
        <w:r>
          <w:t>34</w:t>
        </w:r>
        <w:r>
          <w:fldChar w:fldCharType="end"/>
        </w:r>
      </w:hyperlink>
    </w:p>
    <w:p>
      <w:pPr>
        <w:pStyle w:val="TOC2"/>
        <w:tabs>
          <w:tab w:val="right" w:leader="dot" w:pos="8306"/>
        </w:tabs>
      </w:pPr>
      <w:hyperlink w:anchor="_Toc9399" w:history="1">
        <w:r>
          <w:rPr>
            <w:rFonts w:ascii="仿宋" w:eastAsia="仿宋" w:hAnsi="仿宋" w:cs="仿宋" w:hint="eastAsia"/>
            <w:lang w:eastAsia="zh-CN"/>
          </w:rPr>
          <w:t>(一)、技术方案选用方向</w:t>
        </w:r>
        <w:r>
          <w:tab/>
        </w:r>
        <w:r>
          <w:fldChar w:fldCharType="begin"/>
        </w:r>
        <w:r>
          <w:instrText xml:space="preserve"> PAGEREF _Toc9399 \h </w:instrText>
        </w:r>
        <w:r>
          <w:fldChar w:fldCharType="separate"/>
        </w:r>
        <w:r>
          <w:t>34</w:t>
        </w:r>
        <w:r>
          <w:fldChar w:fldCharType="end"/>
        </w:r>
      </w:hyperlink>
    </w:p>
    <w:p>
      <w:pPr>
        <w:pStyle w:val="TOC2"/>
        <w:tabs>
          <w:tab w:val="right" w:leader="dot" w:pos="8306"/>
        </w:tabs>
      </w:pPr>
      <w:hyperlink w:anchor="_Toc9006" w:history="1">
        <w:r>
          <w:rPr>
            <w:rFonts w:ascii="仿宋" w:eastAsia="仿宋" w:hAnsi="仿宋" w:cs="仿宋" w:hint="eastAsia"/>
            <w:lang w:eastAsia="zh-CN"/>
          </w:rPr>
          <w:t>(二)、工艺技术方案选用原则</w:t>
        </w:r>
        <w:r>
          <w:tab/>
        </w:r>
        <w:r>
          <w:fldChar w:fldCharType="begin"/>
        </w:r>
        <w:r>
          <w:instrText xml:space="preserve"> PAGEREF _Toc9006 \h </w:instrText>
        </w:r>
        <w:r>
          <w:fldChar w:fldCharType="separate"/>
        </w:r>
        <w:r>
          <w:t>36</w:t>
        </w:r>
        <w:r>
          <w:fldChar w:fldCharType="end"/>
        </w:r>
      </w:hyperlink>
    </w:p>
    <w:p>
      <w:pPr>
        <w:pStyle w:val="TOC2"/>
        <w:tabs>
          <w:tab w:val="right" w:leader="dot" w:pos="8306"/>
        </w:tabs>
      </w:pPr>
      <w:hyperlink w:anchor="_Toc31433" w:history="1">
        <w:r>
          <w:rPr>
            <w:rFonts w:ascii="仿宋" w:eastAsia="仿宋" w:hAnsi="仿宋" w:cs="仿宋" w:hint="eastAsia"/>
            <w:lang w:eastAsia="zh-CN"/>
          </w:rPr>
          <w:t>(三)、工艺技术方案要求</w:t>
        </w:r>
        <w:r>
          <w:tab/>
        </w:r>
        <w:r>
          <w:fldChar w:fldCharType="begin"/>
        </w:r>
        <w:r>
          <w:instrText xml:space="preserve"> PAGEREF _Toc31433 \h </w:instrText>
        </w:r>
        <w:r>
          <w:fldChar w:fldCharType="separate"/>
        </w:r>
        <w:r>
          <w:t>38</w:t>
        </w:r>
        <w:r>
          <w:fldChar w:fldCharType="end"/>
        </w:r>
      </w:hyperlink>
    </w:p>
    <w:p>
      <w:pPr>
        <w:pStyle w:val="TOC1"/>
        <w:tabs>
          <w:tab w:val="right" w:leader="dot" w:pos="8306"/>
        </w:tabs>
      </w:pPr>
      <w:hyperlink w:anchor="_Toc40" w:history="1">
        <w:r>
          <w:rPr>
            <w:rFonts w:ascii="仿宋" w:eastAsia="仿宋" w:hAnsi="仿宋" w:cs="仿宋" w:hint="eastAsia"/>
            <w:lang w:eastAsia="zh-CN"/>
          </w:rPr>
          <w:t>十二、挤出机械项目风险管理</w:t>
        </w:r>
        <w:r>
          <w:tab/>
        </w:r>
        <w:r>
          <w:fldChar w:fldCharType="begin"/>
        </w:r>
        <w:r>
          <w:instrText xml:space="preserve"> PAGEREF _Toc40 \h </w:instrText>
        </w:r>
        <w:r>
          <w:fldChar w:fldCharType="separate"/>
        </w:r>
        <w:r>
          <w:t>40</w:t>
        </w:r>
        <w:r>
          <w:fldChar w:fldCharType="end"/>
        </w:r>
      </w:hyperlink>
    </w:p>
    <w:p>
      <w:pPr>
        <w:pStyle w:val="TOC2"/>
        <w:tabs>
          <w:tab w:val="right" w:leader="dot" w:pos="8306"/>
        </w:tabs>
      </w:pPr>
      <w:hyperlink w:anchor="_Toc31718" w:history="1">
        <w:r>
          <w:rPr>
            <w:rFonts w:ascii="仿宋" w:eastAsia="仿宋" w:hAnsi="仿宋" w:cs="仿宋" w:hint="eastAsia"/>
            <w:lang w:eastAsia="zh-CN"/>
          </w:rPr>
          <w:t>(一)、风险识别与评估</w:t>
        </w:r>
        <w:r>
          <w:tab/>
        </w:r>
        <w:r>
          <w:fldChar w:fldCharType="begin"/>
        </w:r>
        <w:r>
          <w:instrText xml:space="preserve"> PAGEREF _Toc31718 \h </w:instrText>
        </w:r>
        <w:r>
          <w:fldChar w:fldCharType="separate"/>
        </w:r>
        <w:r>
          <w:t>40</w:t>
        </w:r>
        <w:r>
          <w:fldChar w:fldCharType="end"/>
        </w:r>
      </w:hyperlink>
    </w:p>
    <w:p>
      <w:pPr>
        <w:pStyle w:val="TOC2"/>
        <w:tabs>
          <w:tab w:val="right" w:leader="dot" w:pos="8306"/>
        </w:tabs>
      </w:pPr>
      <w:hyperlink w:anchor="_Toc5066" w:history="1">
        <w:r>
          <w:rPr>
            <w:rFonts w:ascii="仿宋" w:eastAsia="仿宋" w:hAnsi="仿宋" w:cs="仿宋" w:hint="eastAsia"/>
            <w:lang w:eastAsia="zh-CN"/>
          </w:rPr>
          <w:t>(二)、风险应对策略</w:t>
        </w:r>
        <w:r>
          <w:tab/>
        </w:r>
        <w:r>
          <w:fldChar w:fldCharType="begin"/>
        </w:r>
        <w:r>
          <w:instrText xml:space="preserve"> PAGEREF _Toc5066 \h </w:instrText>
        </w:r>
        <w:r>
          <w:fldChar w:fldCharType="separate"/>
        </w:r>
        <w:r>
          <w:t>41</w:t>
        </w:r>
        <w:r>
          <w:fldChar w:fldCharType="end"/>
        </w:r>
      </w:hyperlink>
    </w:p>
    <w:p>
      <w:pPr>
        <w:pStyle w:val="TOC2"/>
        <w:tabs>
          <w:tab w:val="right" w:leader="dot" w:pos="8306"/>
        </w:tabs>
      </w:pPr>
      <w:hyperlink w:anchor="_Toc24248" w:history="1">
        <w:r>
          <w:rPr>
            <w:rFonts w:ascii="仿宋" w:eastAsia="仿宋" w:hAnsi="仿宋" w:cs="仿宋" w:hint="eastAsia"/>
            <w:lang w:eastAsia="zh-CN"/>
          </w:rPr>
          <w:t>(三)、风险监控与控制</w:t>
        </w:r>
        <w:r>
          <w:tab/>
        </w:r>
        <w:r>
          <w:fldChar w:fldCharType="begin"/>
        </w:r>
        <w:r>
          <w:instrText xml:space="preserve"> PAGEREF _Toc24248 \h </w:instrText>
        </w:r>
        <w:r>
          <w:fldChar w:fldCharType="separate"/>
        </w:r>
        <w:r>
          <w:t>43</w:t>
        </w:r>
        <w:r>
          <w:fldChar w:fldCharType="end"/>
        </w:r>
      </w:hyperlink>
    </w:p>
    <w:p>
      <w:pPr>
        <w:pStyle w:val="TOC1"/>
        <w:tabs>
          <w:tab w:val="right" w:leader="dot" w:pos="8306"/>
        </w:tabs>
      </w:pPr>
      <w:hyperlink w:anchor="_Toc27212" w:history="1">
        <w:r>
          <w:rPr>
            <w:rFonts w:ascii="仿宋" w:eastAsia="仿宋" w:hAnsi="仿宋" w:cs="仿宋" w:hint="eastAsia"/>
            <w:lang w:eastAsia="zh-CN"/>
          </w:rPr>
          <w:t>十三、挤出机械项目实施保障措施</w:t>
        </w:r>
        <w:r>
          <w:tab/>
        </w:r>
        <w:r>
          <w:fldChar w:fldCharType="begin"/>
        </w:r>
        <w:r>
          <w:instrText xml:space="preserve"> PAGEREF _Toc27212 \h </w:instrText>
        </w:r>
        <w:r>
          <w:fldChar w:fldCharType="separate"/>
        </w:r>
        <w:r>
          <w:t>44</w:t>
        </w:r>
        <w:r>
          <w:fldChar w:fldCharType="end"/>
        </w:r>
      </w:hyperlink>
    </w:p>
    <w:p>
      <w:pPr>
        <w:pStyle w:val="TOC2"/>
        <w:tabs>
          <w:tab w:val="right" w:leader="dot" w:pos="8306"/>
        </w:tabs>
      </w:pPr>
      <w:hyperlink w:anchor="_Toc21989" w:history="1">
        <w:r>
          <w:rPr>
            <w:rFonts w:ascii="仿宋" w:eastAsia="仿宋" w:hAnsi="仿宋" w:cs="仿宋" w:hint="eastAsia"/>
            <w:lang w:eastAsia="zh-CN"/>
          </w:rPr>
          <w:t>(一)、挤出机械项目实施保障机制</w:t>
        </w:r>
        <w:r>
          <w:tab/>
        </w:r>
        <w:r>
          <w:fldChar w:fldCharType="begin"/>
        </w:r>
        <w:r>
          <w:instrText xml:space="preserve"> PAGEREF _Toc21989 \h </w:instrText>
        </w:r>
        <w:r>
          <w:fldChar w:fldCharType="separate"/>
        </w:r>
        <w:r>
          <w:t>44</w:t>
        </w:r>
        <w:r>
          <w:fldChar w:fldCharType="end"/>
        </w:r>
      </w:hyperlink>
    </w:p>
    <w:p>
      <w:pPr>
        <w:pStyle w:val="TOC2"/>
        <w:tabs>
          <w:tab w:val="right" w:leader="dot" w:pos="8306"/>
        </w:tabs>
      </w:pPr>
      <w:hyperlink w:anchor="_Toc11722" w:history="1">
        <w:r>
          <w:rPr>
            <w:rFonts w:ascii="仿宋" w:eastAsia="仿宋" w:hAnsi="仿宋" w:cs="仿宋" w:hint="eastAsia"/>
            <w:lang w:eastAsia="zh-CN"/>
          </w:rPr>
          <w:t>(二)、挤出机械项目法律合规要求</w:t>
        </w:r>
        <w:r>
          <w:tab/>
        </w:r>
        <w:r>
          <w:fldChar w:fldCharType="begin"/>
        </w:r>
        <w:r>
          <w:instrText xml:space="preserve"> PAGEREF _Toc11722 \h </w:instrText>
        </w:r>
        <w:r>
          <w:fldChar w:fldCharType="separate"/>
        </w:r>
        <w:r>
          <w:t>48</w:t>
        </w:r>
        <w:r>
          <w:fldChar w:fldCharType="end"/>
        </w:r>
      </w:hyperlink>
    </w:p>
    <w:p>
      <w:pPr>
        <w:pStyle w:val="TOC2"/>
        <w:tabs>
          <w:tab w:val="right" w:leader="dot" w:pos="8306"/>
        </w:tabs>
      </w:pPr>
      <w:hyperlink w:anchor="_Toc17661" w:history="1">
        <w:r>
          <w:rPr>
            <w:rFonts w:ascii="仿宋" w:eastAsia="仿宋" w:hAnsi="仿宋" w:cs="仿宋" w:hint="eastAsia"/>
            <w:lang w:eastAsia="zh-CN"/>
          </w:rPr>
          <w:t>(三)、挤出机械项目合同管理与法律事务</w:t>
        </w:r>
        <w:r>
          <w:tab/>
        </w:r>
        <w:r>
          <w:fldChar w:fldCharType="begin"/>
        </w:r>
        <w:r>
          <w:instrText xml:space="preserve"> PAGEREF _Toc17661 \h </w:instrText>
        </w:r>
        <w:r>
          <w:fldChar w:fldCharType="separate"/>
        </w:r>
        <w:r>
          <w:t>52</w:t>
        </w:r>
        <w:r>
          <w:fldChar w:fldCharType="end"/>
        </w:r>
      </w:hyperlink>
    </w:p>
    <w:p>
      <w:pPr>
        <w:pStyle w:val="TOC2"/>
        <w:tabs>
          <w:tab w:val="right" w:leader="dot" w:pos="8306"/>
        </w:tabs>
      </w:pPr>
      <w:hyperlink w:anchor="_Toc5611" w:history="1">
        <w:r>
          <w:rPr>
            <w:rFonts w:ascii="仿宋" w:eastAsia="仿宋" w:hAnsi="仿宋" w:cs="仿宋" w:hint="eastAsia"/>
            <w:lang w:eastAsia="zh-CN"/>
          </w:rPr>
          <w:t>(四)、挤出机械项目知识产权保护策略</w:t>
        </w:r>
        <w:r>
          <w:tab/>
        </w:r>
        <w:r>
          <w:fldChar w:fldCharType="begin"/>
        </w:r>
        <w:r>
          <w:instrText xml:space="preserve"> PAGEREF _Toc5611 \h </w:instrText>
        </w:r>
        <w:r>
          <w:fldChar w:fldCharType="separate"/>
        </w:r>
        <w:r>
          <w:t>58</w:t>
        </w:r>
        <w:r>
          <w:fldChar w:fldCharType="end"/>
        </w:r>
      </w:hyperlink>
    </w:p>
    <w:p>
      <w:pPr>
        <w:pStyle w:val="TOC1"/>
        <w:tabs>
          <w:tab w:val="right" w:leader="dot" w:pos="8306"/>
        </w:tabs>
      </w:pPr>
      <w:hyperlink w:anchor="_Toc17916" w:history="1">
        <w:r>
          <w:rPr>
            <w:rFonts w:ascii="仿宋" w:eastAsia="仿宋" w:hAnsi="仿宋" w:cs="仿宋" w:hint="eastAsia"/>
            <w:lang w:eastAsia="zh-CN"/>
          </w:rPr>
          <w:t>十四、挤出机械项目治理与监督</w:t>
        </w:r>
        <w:r>
          <w:tab/>
        </w:r>
        <w:r>
          <w:fldChar w:fldCharType="begin"/>
        </w:r>
        <w:r>
          <w:instrText xml:space="preserve"> PAGEREF _Toc17916 \h </w:instrText>
        </w:r>
        <w:r>
          <w:fldChar w:fldCharType="separate"/>
        </w:r>
        <w:r>
          <w:t>60</w:t>
        </w:r>
        <w:r>
          <w:fldChar w:fldCharType="end"/>
        </w:r>
      </w:hyperlink>
    </w:p>
    <w:p>
      <w:pPr>
        <w:pStyle w:val="TOC2"/>
        <w:tabs>
          <w:tab w:val="right" w:leader="dot" w:pos="8306"/>
        </w:tabs>
      </w:pPr>
      <w:hyperlink w:anchor="_Toc23016" w:history="1">
        <w:r>
          <w:rPr>
            <w:rFonts w:ascii="仿宋" w:eastAsia="仿宋" w:hAnsi="仿宋" w:cs="仿宋" w:hint="eastAsia"/>
            <w:lang w:eastAsia="zh-CN"/>
          </w:rPr>
          <w:t>(一)、挤出机械项目治理结构</w:t>
        </w:r>
        <w:r>
          <w:tab/>
        </w:r>
        <w:r>
          <w:fldChar w:fldCharType="begin"/>
        </w:r>
        <w:r>
          <w:instrText xml:space="preserve"> PAGEREF _Toc23016 \h </w:instrText>
        </w:r>
        <w:r>
          <w:fldChar w:fldCharType="separate"/>
        </w:r>
        <w:r>
          <w:t>60</w:t>
        </w:r>
        <w:r>
          <w:fldChar w:fldCharType="end"/>
        </w:r>
      </w:hyperlink>
    </w:p>
    <w:p>
      <w:pPr>
        <w:pStyle w:val="TOC2"/>
        <w:tabs>
          <w:tab w:val="right" w:leader="dot" w:pos="8306"/>
        </w:tabs>
      </w:pPr>
      <w:hyperlink w:anchor="_Toc19387" w:history="1">
        <w:r>
          <w:rPr>
            <w:rFonts w:ascii="仿宋" w:eastAsia="仿宋" w:hAnsi="仿宋" w:cs="仿宋" w:hint="eastAsia"/>
            <w:lang w:eastAsia="zh-CN"/>
          </w:rPr>
          <w:t>(二)、监督与审计</w:t>
        </w:r>
        <w:r>
          <w:tab/>
        </w:r>
        <w:r>
          <w:fldChar w:fldCharType="begin"/>
        </w:r>
        <w:r>
          <w:instrText xml:space="preserve"> PAGEREF _Toc19387 \h </w:instrText>
        </w:r>
        <w:r>
          <w:fldChar w:fldCharType="separate"/>
        </w:r>
        <w:r>
          <w:t>62</w:t>
        </w:r>
        <w:r>
          <w:fldChar w:fldCharType="end"/>
        </w:r>
      </w:hyperlink>
    </w:p>
    <w:p>
      <w:pPr>
        <w:pStyle w:val="TOC1"/>
        <w:tabs>
          <w:tab w:val="right" w:leader="dot" w:pos="8306"/>
        </w:tabs>
      </w:pPr>
      <w:hyperlink w:anchor="_Toc24494" w:history="1">
        <w:r>
          <w:rPr>
            <w:rFonts w:ascii="仿宋" w:eastAsia="仿宋" w:hAnsi="仿宋" w:cs="仿宋" w:hint="eastAsia"/>
            <w:lang w:eastAsia="zh-CN"/>
          </w:rPr>
          <w:t>十五、利益相关者分析与沟通计划</w:t>
        </w:r>
        <w:r>
          <w:tab/>
        </w:r>
        <w:r>
          <w:fldChar w:fldCharType="begin"/>
        </w:r>
        <w:r>
          <w:instrText xml:space="preserve"> PAGEREF _Toc24494 \h </w:instrText>
        </w:r>
        <w:r>
          <w:fldChar w:fldCharType="separate"/>
        </w:r>
        <w:r>
          <w:t>63</w:t>
        </w:r>
        <w:r>
          <w:fldChar w:fldCharType="end"/>
        </w:r>
      </w:hyperlink>
    </w:p>
    <w:p>
      <w:pPr>
        <w:pStyle w:val="TOC2"/>
        <w:tabs>
          <w:tab w:val="right" w:leader="dot" w:pos="8306"/>
        </w:tabs>
      </w:pPr>
      <w:hyperlink w:anchor="_Toc20738" w:history="1">
        <w:r>
          <w:rPr>
            <w:rFonts w:ascii="仿宋" w:eastAsia="仿宋" w:hAnsi="仿宋" w:cs="仿宋" w:hint="eastAsia"/>
            <w:lang w:eastAsia="zh-CN"/>
          </w:rPr>
          <w:t>(一)、利益相关者分析</w:t>
        </w:r>
        <w:r>
          <w:tab/>
        </w:r>
        <w:r>
          <w:fldChar w:fldCharType="begin"/>
        </w:r>
        <w:r>
          <w:instrText xml:space="preserve"> PAGEREF _Toc20738 \h </w:instrText>
        </w:r>
        <w:r>
          <w:fldChar w:fldCharType="separate"/>
        </w:r>
        <w:r>
          <w:t>63</w:t>
        </w:r>
        <w:r>
          <w:fldChar w:fldCharType="end"/>
        </w:r>
      </w:hyperlink>
    </w:p>
    <w:p>
      <w:pPr>
        <w:pStyle w:val="TOC2"/>
        <w:tabs>
          <w:tab w:val="right" w:leader="dot" w:pos="8306"/>
        </w:tabs>
      </w:pPr>
      <w:hyperlink w:anchor="_Toc31023" w:history="1">
        <w:r>
          <w:rPr>
            <w:rFonts w:ascii="仿宋" w:eastAsia="仿宋" w:hAnsi="仿宋" w:cs="仿宋" w:hint="eastAsia"/>
            <w:lang w:eastAsia="zh-CN"/>
          </w:rPr>
          <w:t>(二)、沟通计划</w:t>
        </w:r>
        <w:r>
          <w:tab/>
        </w:r>
        <w:r>
          <w:fldChar w:fldCharType="begin"/>
        </w:r>
        <w:r>
          <w:instrText xml:space="preserve"> PAGEREF _Toc31023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943"/>
      <w:r>
        <w:rPr>
          <w:rFonts w:ascii="仿宋" w:eastAsia="仿宋" w:hAnsi="仿宋" w:cs="仿宋" w:hint="eastAsia"/>
          <w:sz w:val="28"/>
          <w:lang w:eastAsia="zh-CN"/>
        </w:rPr>
        <w:t>一、挤出机械项目危机管理</w:t>
      </w:r>
      <w:bookmarkEnd w:id="2"/>
    </w:p>
    <w:p>
      <w:pPr>
        <w:pStyle w:val="Heading2"/>
        <w:rPr>
          <w:rFonts w:ascii="仿宋" w:eastAsia="仿宋" w:hAnsi="仿宋" w:cs="仿宋" w:hint="eastAsia"/>
          <w:lang w:eastAsia="zh-CN"/>
        </w:rPr>
      </w:pPr>
      <w:bookmarkStart w:id="3" w:name="_Toc2889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挤出机械项目危机管理中，危机预警与识别是确保挤出机械项目稳健运行的核心步骤。通过建立全面的监测机制，挤出机械项目团队旨在及时发现和理解潜在的风险和危机因素，以便采取及时的预防和应对措施，确保挤出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首先，通过深入的风险评估，挤出机械项目团队全面分析了整个挤出机械项目和各个阶段可能存在的威胁。这包括准确评估每个潜在风险的发生概率和可能影响的程度，为后续危机预警提供了有力支持。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挤出机械项目团队着重于明确定义挤出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挤出机械项目进展的持续监控，团队能够及时发现潜在问题并作出迅速反应。挤出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在这一阶段，团队的专业素养和反应速度将发挥至关重要的作用，以确保潜在危机能够在初期得到有效的处理，最大程度地减轻负面影响。通过危机预警与识别，挤出机械项目得以更有序、可控地推进。</w:t>
      </w:r>
    </w:p>
    <w:p>
      <w:pPr>
        <w:pStyle w:val="Heading2"/>
        <w:ind w:firstLine="560" w:firstLineChars="200"/>
        <w:rPr>
          <w:rFonts w:ascii="仿宋" w:eastAsia="仿宋" w:hAnsi="仿宋" w:cs="仿宋" w:hint="eastAsia"/>
          <w:sz w:val="28"/>
          <w:lang w:eastAsia="zh-CN"/>
        </w:rPr>
      </w:pPr>
      <w:bookmarkStart w:id="4" w:name="_Toc437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在危机发生时，挤出机械项目团队立即行动，成立了应急小组。该小组的任务是迅速制定并实施紧急应对措施，以最小化潜在损失。以下是采取的主要措施：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暂停挤出机械项目进度：为遏制危机蔓延，挤出机械项目暂时停止进行，以便全面评估当前状况。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资源重新分配：重新评估挤出机械项目资源的分配，确保最大限度地减小损失。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实时沟通：与关键利益相关者建立实时沟通机制，向他们传递挤出机械项目危机的实际状况，保障挤出机械项目核心利益。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在紧急应对的同时，挤出机械项目团队强调了团队协作和有效沟通的重要性。以下是团队协作的关键举措：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信息共享机制：建立了信息共享平台，确保团队成员能够及时获取挤出机械项目危机的实时信息。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领导者沟通：挤出机械项目领导者通过定期会议和即时沟通工具，指导团队应对危机，保持团队稳定运行。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随着危机得到初步控制，挤出机械项目团队转向制定恢复计划，以确保挤出机械项目能够从中迅速恢复。主要恢复计划包括：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修复受损的进度计划：重新评估挤出机械项目进度，制定修复计划，确保挤出机械项目尽快回归正常进程。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重新调整资源分配：优化资源分配，确保挤出机械项目在有限资源下高效运转。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风险管理机制加强：对挤出机械项目风险进行全面评估，制定更强化的风险管理策略，以预防未来可能的危机。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94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83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挤出机械项目的主要产品是XXXX，预计年产值为XXX万元。这一产品在市场中占据着重要的地位，其广泛的应用范围使得该挤出机械项目的市场前景非常广阔。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挤出机械项目的xxx产品作为重要的原材料之一，将在多个领域发挥关键作用。其在建筑、交通、能源等方面的广泛应用将为整个产业链提供强大的支持，形成产业协同效应。挤出机械项目的年产值XXX万XXX万XXX万万元不仅反映了其在市场上的巨大潜力，更预示着它对国民经济的积极贡献。这种关联度高、涉及面广的产业关系，使得该挤出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281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总征地面积为XXXX平方米，相当于约XX.XX亩，其中净用地面积为XXXX平方米，红线范围内相当于约XX.XX亩。这一用地规模充分考虑了挤出机械项目的建设需求，保障了挤出机械项目在合适的空间内得以充分发展。挤出机械项目规划的总建筑面积为XXXX平方米，其中主体工程建设占XXXX平方米，计容建筑面积达XXXX平方米。预计建筑工程的投资将达到XXXX万元，为挤出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计划购置的设备共计XXXX台（套），设备购置费用为XXXX万元。这一设备购置计划充分考虑到挤出机械项目的生产需求和技术要求，确保了挤出机械项目在生产运营中具备先进的技术装备和高效的生产能力。设备的合理配置将为挤出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计划总投资为XXXX万元，预计年实现营业收入为XXXX万元。这一产能规模的设定旨在确保挤出机械项目能够在投资与回报之间取得平衡，实现长期可持续的发展。挤出机械项目的总投资充分考虑到各个方面的需求，包括用地建设、设备购置等多个环节，以确保挤出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697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270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的技术管理特点体现在其创新导向。通过引入最先进的技术趋势和解决方案，挤出机械项目致力于提升科技含量、提高质量和效率水平。这意味着我们将采用最新的工具和方法，确保挤出机械项目在技术层面始终走在前沿，从而在竞争激烈的市场中脱颖而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挤出机械项目技术管理的显著特征。通过整合不同领域的技术资源，我们实现了跨学科的协同工作。这有助于优化技术架构，提高整体效能。此外，整合性策略还促进了不同技术团队之间的紧密沟通和高效合作，确保挤出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挤出机械项目所采用的技术。通过不断优化技术方案，挤出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挤出机械项目团队将在挤出机械项目初期识别可能的技术风险，并采取相应的预防和应对措施。通过建立健全的风险评估机制，挤出机械项目能够在实施过程中及时发现并解决潜在的技术问题，保障挤出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挤出机械项目中，技术将成为挤出机械项目成功的有力支持。这一深度剖析揭示了技术管理在挤出机械项目实施中的关键作用，为挤出机械项目的技术基础奠定了坚实的基础。</w:t>
      </w:r>
    </w:p>
    <w:p>
      <w:pPr>
        <w:pStyle w:val="Heading2"/>
        <w:ind w:firstLine="560" w:firstLineChars="200"/>
        <w:rPr>
          <w:rFonts w:ascii="仿宋" w:eastAsia="仿宋" w:hAnsi="仿宋" w:cs="仿宋" w:hint="eastAsia"/>
          <w:sz w:val="28"/>
          <w:lang w:eastAsia="zh-CN"/>
        </w:rPr>
      </w:pPr>
      <w:bookmarkStart w:id="10" w:name="_Toc25023"/>
      <w:r>
        <w:rPr>
          <w:rFonts w:ascii="仿宋" w:eastAsia="仿宋" w:hAnsi="仿宋" w:cs="仿宋" w:hint="eastAsia"/>
          <w:sz w:val="28"/>
          <w:lang w:eastAsia="zh-CN"/>
        </w:rPr>
        <w:t>(二)、挤出机械项目工艺技术设计方案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挤出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挤出机械项目将严格按照相关行业规范要求进行组织。通过有效控制产品质量，挤出机械项目将致力于为顾客提供优质的挤出机械项目产品和良好的服务。这体现了挤出机械项目对于生产活动合规性和质量标准的高度重视，为挤出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挤出机械项目注重生态效益和清洁生产原则。挤出机械项目建设将紧密结合地方特色经济发展，与社会经济发展规划和区域环境保护规划方案相协调一致。通过与当地区域自然生态系统的结合，挤出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挤出机械项目产品具有多样化的客户需求和个性化的特点。因此，挤出机械项目产品规格品种多样，且单批生产数量较小。为满足这一特点，挤出机械项目承办单位将建设先进的柔性制造生产线。通过广泛应用柔性制造技术，挤出机械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总体而言，挤出机械项目采用的技术具有较高的技术含量和自动化水平，处于国内先进水平。这一技术选用不仅体现了对生产效率、质量和环境友好性的高标准要求，同时为挤出机械项目的可持续发展奠定了坚实的基础。</w:t>
      </w:r>
    </w:p>
    <w:p>
      <w:pPr>
        <w:pStyle w:val="Heading2"/>
        <w:ind w:firstLine="560" w:firstLineChars="200"/>
        <w:rPr>
          <w:rFonts w:ascii="仿宋" w:eastAsia="仿宋" w:hAnsi="仿宋" w:cs="仿宋" w:hint="eastAsia"/>
          <w:sz w:val="28"/>
          <w:lang w:eastAsia="zh-CN"/>
        </w:rPr>
      </w:pPr>
      <w:bookmarkStart w:id="11" w:name="_Toc3184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为确保挤出机械项目的高效生产和技术实施，我们制定了一套精心设计的设备选型方案，以满足挤出机械项目生产、质量和环保的要求。该方案的主要特点如下：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挤出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针对挤出机械项目产品的多样性和小批量生产的特点，我们将建设柔性制造生产线。通过在设备选型中考虑柔性制造技术，可以灵活应对不同产品规格和生产需求，实现生产线的高度灵活性和适应性。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1577"/>
      <w:r>
        <w:rPr>
          <w:rFonts w:ascii="仿宋" w:eastAsia="仿宋" w:hAnsi="仿宋" w:cs="仿宋" w:hint="eastAsia"/>
          <w:sz w:val="28"/>
          <w:lang w:eastAsia="zh-CN"/>
        </w:rPr>
        <w:t>四、挤出机械项目绩效评估</w:t>
      </w:r>
      <w:bookmarkEnd w:id="12"/>
    </w:p>
    <w:p>
      <w:pPr>
        <w:pStyle w:val="Heading2"/>
        <w:rPr>
          <w:rFonts w:ascii="仿宋" w:eastAsia="仿宋" w:hAnsi="仿宋" w:cs="仿宋" w:hint="eastAsia"/>
          <w:lang w:eastAsia="zh-CN"/>
        </w:rPr>
      </w:pPr>
      <w:bookmarkStart w:id="13" w:name="_Toc2528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挤出机械项目中，我们设计了一套全面的绩效评估指标，以确保挤出机械项目的可控和成功交付。这些指标跨足挤出机械项目目标、成本、进度和质量等多个维度，为我们提供了全面洞察挤出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目标达成率是我们关注的首要指标。我们设定了明确的目标，并通过定期监测和评估，迅速发现并应对潜在的目标偏差。这为挤出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成本绩效是另一个核心关注点。通过实际成本与预算成本的对比分析，我们深入了解成本差异的原因，及时调整资源分配，保持挤出机械项目在经济效益方面的合理水平。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进度作为关键的绩效指标之一，得到了精心的关注。我们制定了详细的挤出机械项目进度计划，并设立了进度符合度指标，确保实际进度与计划进度保持一致。这使我们能够快速发现和解决潜在的进度问题，保持挤出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挤出机械项目绩效的不可或缺的一环。我们引入了一系列的质量标准和客户满意度指标，以确保挤出机械项目交付的成果在质量上达到或超越预期水平。通过持续监测这些指标，我们努力提升挤出机械项目整体质量水平，为挤出机械项目的成功交付提供有力保障。通过这些科学且全面的绩效评估，我们能够更好地引导挤出机械项目的持续改进，确保挤出机械项目目标的顺利达成。</w:t>
      </w:r>
    </w:p>
    <w:p>
      <w:pPr>
        <w:pStyle w:val="Heading2"/>
        <w:ind w:firstLine="560" w:firstLineChars="200"/>
        <w:rPr>
          <w:rFonts w:ascii="仿宋" w:eastAsia="仿宋" w:hAnsi="仿宋" w:cs="仿宋" w:hint="eastAsia"/>
          <w:sz w:val="28"/>
          <w:lang w:eastAsia="zh-CN"/>
        </w:rPr>
      </w:pPr>
      <w:bookmarkStart w:id="14" w:name="_Toc1964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绩效评估是挤出机械项目中的关键环节，为确保挤出机械项目达到预期目标，我们采用了多层次、多维度的绩效评估方法。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挤出机械项目的战略目标对齐，确保每个决策和行动都与挤出机械项目整体目标保持一致。团队会定期召开战略对齐会议，审视当前工作与挤出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挤出机械项目进度、质量、成本和风险等方面。这些指标通过数据收集和分析，为挤出机械项目管理团队提供了客观的评估依据。例如，我们通过挤出机械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绩效评估不仅仅停留在挤出机械项目内部，还考虑了挤出机械项目对外部环境的影响。我们定期进行干系人满意度调查，以了解各利益相关方对挤出机械项目的期望和满意度，并及时做出调整。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这种多层次、多角度的绩效评估方法，使得我们能够全面了解挤出机械项目的运行状态，及时做出调整，确保挤出机械项目在不断变化的环境中保持稳健前行。</w:t>
      </w:r>
    </w:p>
    <w:p>
      <w:pPr>
        <w:pStyle w:val="Heading2"/>
        <w:ind w:firstLine="560" w:firstLineChars="200"/>
        <w:rPr>
          <w:rFonts w:ascii="仿宋" w:eastAsia="仿宋" w:hAnsi="仿宋" w:cs="仿宋" w:hint="eastAsia"/>
          <w:sz w:val="28"/>
          <w:lang w:eastAsia="zh-CN"/>
        </w:rPr>
      </w:pPr>
      <w:bookmarkStart w:id="15" w:name="_Toc1689"/>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为了确保挤出机械项目的有效管理和不断优化，我们采用了精心设计的绩效评估周期。这个周期旨在实现灵活、实时和全面的评估，以适应挤出机械项目执行中的各种挑战。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挤出机械项目的不同需求，分为短期、中期和长期。短期评估关注每个迭代或工作周期，以及时发现和解决当前任务中的问题。中期评估涵盖几个迭代，深入了解整体挤出机械项目的趋势和性能。长期评估则着眼于整个挤出机械项目阶段，确保挤出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挤出机械项目管理工具和协作平台，团队成员能够随时更新和分享挤出机械项目数据。这种实时性的反馈机制使我们能够及时察觉潜在问题，快速调整，保持挤出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挤出机械项目的决策制定密不可分。每个周期的挤出机械项目回顾会议成为集体总结经验、识别问题深层次原因并找到创新解决方案的平台。这种定期的反思与调整机制使挤出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0356"/>
      <w:r>
        <w:rPr>
          <w:rFonts w:ascii="仿宋" w:eastAsia="仿宋" w:hAnsi="仿宋" w:cs="仿宋" w:hint="eastAsia"/>
          <w:sz w:val="28"/>
          <w:lang w:eastAsia="zh-CN"/>
        </w:rPr>
        <w:t>五、挤出机械项目可持续发展</w:t>
      </w:r>
      <w:bookmarkEnd w:id="16"/>
    </w:p>
    <w:p>
      <w:pPr>
        <w:pStyle w:val="Heading2"/>
        <w:rPr>
          <w:rFonts w:ascii="仿宋" w:eastAsia="仿宋" w:hAnsi="仿宋" w:cs="仿宋" w:hint="eastAsia"/>
          <w:lang w:eastAsia="zh-CN"/>
        </w:rPr>
      </w:pPr>
      <w:bookmarkStart w:id="17" w:name="_Toc28785"/>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挤出机械项目中，挤出机械项目团队着眼于未来，明确了可持续发展的战略方向。制定的具体可持续发展目标包括降低资源使用、采用环保技术、最大化社会效益等。这一步骤不仅有助于挤出机械项目在环保和社会责任方面达到最高标准，也为未来提供了明确的指引，确保挤出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可持续实践的融入挤出机械项目管理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挤出机械项目管理周期。从挤出机械项目规划开始，挤出机械项目团队就考虑了环境和社会的因素。在执行阶段，挤出机械项目团队积极推动绿色技术的应用，优化资源利用。此外，关注员工的社会责任，通过培训和沟通活动提高员工对可持续发展的认知，使他们能够在日常工作中践行可持续实践。这些举措不仅为挤出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31744"/>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扎根于挤出机械项目的可持续发展理念，我们深信环保与社会责任是挤出机械项目成功的关键支柱。在挤出机械项目的每一步，我们都致力于通过创新和实践，履行对环境和社会的坚定责任。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团队通过引入先进的环保技术、建立高效的废物处理系统以及推动能源节约措施，积极履行环保责任。定期的环保监测和评估确保挤出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不仅致力于自身可持续发展，还注重对社会的回馈。通过支持社区挤出机械项目、参与慈善事业、提供培训机会等方式，挤出机械项目积极履行社会责任。与当地社区建立积极互动，关注员工的工作与生活平衡，以及员工的身心健康，是挤出机械项目在社会责任层面的关键举措。这样的实践不仅增强了挤出机械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10795"/>
      <w:r>
        <w:rPr>
          <w:rFonts w:ascii="仿宋" w:eastAsia="仿宋" w:hAnsi="仿宋" w:cs="仿宋" w:hint="eastAsia"/>
          <w:sz w:val="28"/>
          <w:lang w:eastAsia="zh-CN"/>
        </w:rPr>
        <w:t>六、挤出机械项目文档管理</w:t>
      </w:r>
      <w:bookmarkEnd w:id="19"/>
    </w:p>
    <w:p>
      <w:pPr>
        <w:pStyle w:val="Heading2"/>
        <w:rPr>
          <w:rFonts w:ascii="仿宋" w:eastAsia="仿宋" w:hAnsi="仿宋" w:cs="仿宋" w:hint="eastAsia"/>
          <w:lang w:eastAsia="zh-CN"/>
        </w:rPr>
      </w:pPr>
      <w:bookmarkStart w:id="20" w:name="_Toc31445"/>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挤出机械项目高度重视文档的质量和准确性，以支持挤出机械项目的各项活动和决策。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文档的编制始于挤出机械项目计划的初期，我们制定了详细的文档编制计划，明确了每个文档的内容、格式和编写责任人。在挤出机械项目启动阶段，我们首先编制了挤出机械项目章程，明确定义了挤出机械项目的目标、范围、风险等关键要素。随后，挤出机械项目团队根据计划陆续编制了需求文档、设计文档、测试文档等各类文档，确保挤出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挤出机械项目管理中的重要环节，旨在确保挤出机械项目文档符合质量标准和挤出机械项目需求。在挤出机械项目团队内部，我们实施了多层次的文档审查机制。首先，由文档编制者进行自审，确保文档的完整性和逻辑性。随后，进行同行审查，由团队其他成员进行评审，提出修改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https://d.book118.com/086015222043010040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8E6854"/>
    <w:rsid w:val="018E68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01522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2024-01-20T15:23:00Z</dcterms:created>
  <dcterms:modified xsi:type="dcterms:W3CDTF">2024-01-20T15:24:10Z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D44AA8290CFF442481294D97A644C051_11</vt:lpwstr>
  </property>
  <property fmtid="{D5CDD505-2E9C-101B-9397-08002B2CF9AE}" pid="3" name="KSOProductBuildVer">
    <vt:lpwstr>2052-12.1.0.16120</vt:lpwstr>
  </property>
</Properties>
</file>