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C5745" w14:paraId="61CF8C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5745" w14:paraId="18E6A0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5745" w14:paraId="5D3597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5745" w:rsidRPr="008C5745" w14:paraId="37F1D612" w14:textId="241F6FA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C5745">
        <w:rPr>
          <w:rFonts w:ascii="宋体" w:eastAsia="宋体" w:hAnsi="宋体" w:hint="eastAsia"/>
          <w:b/>
          <w:sz w:val="60"/>
        </w:rPr>
        <w:t>化学发光免疫诊断企业风险管理与内控</w:t>
      </w:r>
    </w:p>
    <w:p w:rsidR="008C5745" w:rsidP="008C5745" w14:paraId="1EBAF2FE" w14:textId="4A158DE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C5745">
        <w:rPr>
          <w:rFonts w:ascii="仿宋" w:eastAsia="仿宋" w:hAnsi="仿宋" w:hint="eastAsia"/>
          <w:b/>
          <w:sz w:val="40"/>
        </w:rPr>
        <w:t>目录</w:t>
      </w:r>
    </w:p>
    <w:p w:rsidR="008C5745" w14:paraId="3BE52F6C" w14:textId="7953EF7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5745" w14:paraId="6259231D" w14:textId="0988EB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5745" w14:paraId="10A50A6C" w14:textId="4CA1FA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(一)、化学发光免疫诊断行业企业在确定愿景及使命时的风险识别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5745" w14:paraId="268D8084" w14:textId="4E1F10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(二)、制定化学发光免疫诊断行业企业战略目标的风险识别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C5745" w14:paraId="1D881309" w14:textId="577FB7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(三)、化学发光免疫诊断行业企业战略分析的风险识别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C5745" w14:paraId="084EF3E6" w14:textId="6B7AC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(四)、化学发光免疫诊断行业企业战略选择的风险识别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C5745" w14:paraId="57EF77CC" w14:textId="06F340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(五)、化学发光免疫诊断行业企业战略实施的风险识别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C5745" w14:paraId="18D3C49F" w14:textId="02329C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C5745" w14:paraId="0F2AD6BD" w14:textId="25353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C5745" w14:paraId="797CD55E" w14:textId="439547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C5745" w14:paraId="451266A4" w14:textId="3608EB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_Toc156920866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C5745" w14:paraId="6DF88634" w14:textId="16C94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_Toc156920867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C5745" w14:paraId="724176EB" w14:textId="30135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_Toc156920868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C5745" w14:paraId="547C034A" w14:textId="5A87E9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_Toc156920869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C5745" w14:paraId="349719B5" w14:textId="68DDCC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_Toc156920870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C5745" w14:paraId="23C1F6D8" w14:textId="0C3F68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(二)、化学发光免疫诊断行业企业战略风险的分类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_Toc156920871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C5745" w14:paraId="632777E3" w14:textId="531A6C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_Toc156920872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C5745" w14:paraId="7C2F1AE0" w14:textId="08933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_Toc156920873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C5745" w14:paraId="3626F44B" w14:textId="027677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_Toc156920874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C5745" w14:paraId="0F76B0E6" w14:textId="71B6D0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_Toc156920875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C5745" w14:paraId="576D1E40" w14:textId="2A692EB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_Toc156920876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C5745" w14:paraId="102E6E05" w14:textId="779EF4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_Toc156920877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C5745" w14:paraId="603F7774" w14:textId="3DCA5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_Toc156920878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C5745" w14:paraId="7DD67B79" w14:textId="6891C4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_Toc156920879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C5745" w14:paraId="284BC519" w14:textId="07D81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_Toc156920880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C5745" w14:paraId="7DD51889" w14:textId="31C0C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C5745" w14:paraId="731B3268" w14:textId="152C0C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七、化学发光免疫诊断项目风险分析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C5745" w14:paraId="7569BCAF" w14:textId="4C2B7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C5745" w14:paraId="74787DFB" w14:textId="504FA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_Toc156920884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C5745" w14:paraId="4D86027D" w14:textId="67FFF6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C5745" w14:paraId="291A5C70" w14:textId="646E7E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_Toc156920886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C5745" w14:paraId="73590528" w14:textId="5262C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_Toc156920887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C5745" w14:paraId="3927D2E2" w14:textId="0D678D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_Toc156920888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C5745" w14:paraId="47D1EB9D" w14:textId="6F15C2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_Toc156920889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C5745" w14:paraId="5B48B2C3" w14:textId="732C9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_Toc156920890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C5745" w14:paraId="0EFEBCAF" w14:textId="5CD195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_Toc156920891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C5745" w14:paraId="5D9930E2" w14:textId="704BE8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_Toc156920892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C5745" w14:paraId="58F5277D" w14:textId="4833AB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_Toc156920893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C5745" w14:paraId="4FF8DAFF" w14:textId="241573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_Toc156920894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C5745" w14:paraId="18F65AC1" w14:textId="294D00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_Toc156920895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C5745" w14:paraId="3E046A17" w14:textId="79E0CE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_Toc156920896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C5745" w14:paraId="4A66D53D" w14:textId="301A92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_Toc156920897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C5745" w14:paraId="660F59AD" w14:textId="59C270D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_Toc156920898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C5745" w14:paraId="75F03DDA" w14:textId="3ADCA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_Toc156920899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C5745" w14:paraId="1C81C5A4" w14:textId="76F1F6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_Toc156920900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C5745" w14:paraId="3987D85B" w14:textId="03C24A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_Toc156920901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C5745" w14:paraId="2B83E23E" w14:textId="06FD0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_Toc156920902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C5745" w14:paraId="7D8B2D6D" w14:textId="3288F3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_Toc156920903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C5745" w14:paraId="5F5AA4AF" w14:textId="5CC3FD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_Toc156920904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C5745" w14:paraId="336CB19B" w14:textId="04EBB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_Toc156920905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C5745" w14:paraId="6BE64D97" w14:textId="144471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十二、化学发光免疫诊断项目风险对策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_Toc156920906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C5745" w14:paraId="7D3B823A" w14:textId="6AA95F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_Toc156920907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C5745" w14:paraId="6EFFEC52" w14:textId="01AE7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_Toc156920908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C5745" w14:paraId="6B19EC5D" w14:textId="74AE4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_Toc156920909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C5745" w14:paraId="5C8D9F40" w14:textId="333BA4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_Toc156920910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C5745" w14:paraId="402330A5" w14:textId="50543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_Toc156920911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C5745" w14:paraId="210DEDFA" w14:textId="0A1EDB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_Toc156920912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C5745" w14:paraId="2E6F66F7" w14:textId="7043C8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_Toc156920913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C5745" w14:paraId="02CDCEBA" w14:textId="1013B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_Toc156920914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C5745" w14:paraId="2C806381" w14:textId="199602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_Toc156920915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C5745" w14:paraId="54760C9A" w14:textId="55B111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_Toc156920916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C5745" w14:paraId="4FCE5E64" w14:textId="300BC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_Toc156920917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C5745" w14:paraId="3B07F221" w14:textId="2D112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_Toc156920918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C5745" w14:paraId="3AE0A0A0" w14:textId="2E03D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_Toc156920919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C5745" w14:paraId="567EDC49" w14:textId="3AF6C5F7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十四、化学发光免疫诊断行业企业过去战略的影响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_Toc156920920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C5745" w14:paraId="5BD5C545" w14:textId="46B40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(一)、化学发光免疫诊断行业企业过去战略的影响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_Toc156920921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C5745" w14:paraId="32FDBF5C" w14:textId="3B24B5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_Toc156920922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C5745" w14:paraId="4BA2F75A" w14:textId="6CE632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_Toc156920923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C5745" w14:paraId="45F803BF" w14:textId="66AB52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_Toc156920924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C5745" w14:paraId="56B49E3C" w14:textId="0BFCC6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_Toc156920925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C5745" w14:paraId="6A275A8E" w14:textId="4580BA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_Toc156920926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C5745" w14:paraId="02C9F5F9" w14:textId="2371E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_Toc156920927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C5745" w14:paraId="18EDF2A7" w14:textId="724CCB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_Toc156920928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C5745" w14:paraId="7B82B60D" w14:textId="3B9AF4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_Toc156920929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C5745" w14:paraId="608F0935" w14:textId="1EAC1E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_Toc156920930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C5745" w14:paraId="6A611316" w14:textId="5EAB5E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_Toc156920931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C5745" w14:paraId="29263538" w14:textId="594869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_Toc156920932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C5745" w:rsidP="008C5745" w14:paraId="699A8F4A" w14:textId="39D4735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https://d.book118.com/086020212100010043</w:t>
        </w:r>
      </w:hyperlink>
    </w:p>
    <w:p w:rsidR="008C5745" w:rsidP="008C574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:rsidP="00BD0A15" w14:paraId="14388A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745" w14:paraId="36CDF3D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:rsidP="00BD0A15" w14:paraId="583830DF" w14:textId="6A652C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C5745" w14:paraId="0DE03A3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14:paraId="1E3CF8C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:rsidP="00BD0A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74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:rsidP="00BD0A15" w14:textId="6A652C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C574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:rsidP="00BD0A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74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:rsidP="00BD0A15" w14:textId="6A652C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C574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:rsidP="00BD0A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74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:rsidP="00BD0A15" w14:textId="6A652C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C574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:rsidP="00BD0A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74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:rsidP="00BD0A15" w14:textId="6A652C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C574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14:paraId="5A1EAB8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:rsidRPr="008C5745" w:rsidP="008C5745" w14:paraId="457EE89D" w14:textId="241FC2D5">
    <w:pPr>
      <w:pStyle w:val="Header"/>
      <w:rPr>
        <w:rFonts w:ascii="仿宋" w:eastAsia="仿宋" w:hAnsi="仿宋"/>
      </w:rPr>
    </w:pPr>
    <w:r w:rsidRPr="008C5745">
      <w:rPr>
        <w:rFonts w:ascii="仿宋" w:eastAsia="仿宋" w:hAnsi="仿宋" w:hint="eastAsia"/>
      </w:rPr>
      <w:t>化学发光免疫诊断企业风险管理与内控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14:paraId="202906B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:rsidRPr="008C5745" w:rsidP="008C5745" w14:textId="241FC2D5">
    <w:pPr>
      <w:pStyle w:val="Header"/>
      <w:rPr>
        <w:rFonts w:ascii="仿宋" w:eastAsia="仿宋" w:hAnsi="仿宋"/>
      </w:rPr>
    </w:pPr>
    <w:r w:rsidRPr="008C5745">
      <w:rPr>
        <w:rFonts w:ascii="仿宋" w:eastAsia="仿宋" w:hAnsi="仿宋" w:hint="eastAsia"/>
      </w:rPr>
      <w:t>化学发光免疫诊断企业风险管理与内控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:rsidRPr="008C5745" w:rsidP="008C5745" w14:textId="241FC2D5">
    <w:pPr>
      <w:pStyle w:val="Header"/>
      <w:rPr>
        <w:rFonts w:ascii="仿宋" w:eastAsia="仿宋" w:hAnsi="仿宋"/>
      </w:rPr>
    </w:pPr>
    <w:r w:rsidRPr="008C5745">
      <w:rPr>
        <w:rFonts w:ascii="仿宋" w:eastAsia="仿宋" w:hAnsi="仿宋" w:hint="eastAsia"/>
      </w:rPr>
      <w:t>化学发光免疫诊断企业风险管理与内控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:rsidRPr="008C5745" w:rsidP="008C5745" w14:textId="241FC2D5">
    <w:pPr>
      <w:pStyle w:val="Header"/>
      <w:rPr>
        <w:rFonts w:ascii="仿宋" w:eastAsia="仿宋" w:hAnsi="仿宋"/>
      </w:rPr>
    </w:pPr>
    <w:r w:rsidRPr="008C5745">
      <w:rPr>
        <w:rFonts w:ascii="仿宋" w:eastAsia="仿宋" w:hAnsi="仿宋" w:hint="eastAsia"/>
      </w:rPr>
      <w:t>化学发光免疫诊断企业风险管理与内控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:rsidRPr="008C5745" w:rsidP="008C5745" w14:textId="241FC2D5">
    <w:pPr>
      <w:pStyle w:val="Header"/>
      <w:rPr>
        <w:rFonts w:ascii="仿宋" w:eastAsia="仿宋" w:hAnsi="仿宋"/>
      </w:rPr>
    </w:pPr>
    <w:r w:rsidRPr="008C5745">
      <w:rPr>
        <w:rFonts w:ascii="仿宋" w:eastAsia="仿宋" w:hAnsi="仿宋" w:hint="eastAsia"/>
      </w:rPr>
      <w:t>化学发光免疫诊断企业风险管理与内控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74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745"/>
    <w:rsid w:val="008C5745"/>
    <w:rsid w:val="00BD0A1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194C1B"/>
  <w15:chartTrackingRefBased/>
  <w15:docId w15:val="{58074B06-2797-448B-BF64-E029CA248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C57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C574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C574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C574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C57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C574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C57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C574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C5745"/>
  </w:style>
  <w:style w:type="paragraph" w:styleId="TOC1">
    <w:name w:val="toc 1"/>
    <w:basedOn w:val="Normal"/>
    <w:next w:val="Normal"/>
    <w:autoRedefine/>
    <w:uiPriority w:val="39"/>
    <w:unhideWhenUsed/>
    <w:rsid w:val="008C5745"/>
  </w:style>
  <w:style w:type="paragraph" w:styleId="TOC2">
    <w:name w:val="toc 2"/>
    <w:basedOn w:val="Normal"/>
    <w:next w:val="Normal"/>
    <w:autoRedefine/>
    <w:uiPriority w:val="39"/>
    <w:unhideWhenUsed/>
    <w:rsid w:val="008C574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86020212100010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5910</Words>
  <Characters>33688</Characters>
  <Application>Microsoft Office Word</Application>
  <DocSecurity>0</DocSecurity>
  <Lines>280</Lines>
  <Paragraphs>79</Paragraphs>
  <ScaleCrop>false</ScaleCrop>
  <Company/>
  <LinksUpToDate>false</LinksUpToDate>
  <CharactersWithSpaces>39519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2024-01-23T08:46:00Z</dcterms:created>
  <dcterms:modified xsi:type="dcterms:W3CDTF">2024-01-23T08:47:00Z</dcterms:modified>
</cp:coreProperties>
</file>