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2024年贵州电子商务职业技术学院高职单招（英语／数学／语文）笔试历年真题摘选含答案解析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C.钱锺书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《选择与安排》一文的作者朱光潜是我国著名的（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D.表演艺术家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下列句子中，含有被动句式的是（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B.冉有、季路见于孔子日：“季氏将有事于颛臾。”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C.吏当广所失亡多，为虏所生得，当斩。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D.今君实所以见教者，……以致天下怨谤也。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《九歌·国殇》的语言特点是（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A.语言整齐，节奏舒缓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B.语言整齐，节奏短促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C.语言短促，节奏整齐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https://d.book118.com/086021234134010101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8602123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