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9" w:history="1">
        <w:r>
          <w:rPr>
            <w:rFonts w:ascii="仿宋" w:eastAsia="仿宋" w:hAnsi="仿宋" w:cs="仿宋" w:hint="eastAsia"/>
            <w:lang w:eastAsia="zh-CN"/>
          </w:rPr>
          <w:t>前言</w:t>
        </w:r>
        <w:r>
          <w:tab/>
        </w:r>
        <w:r>
          <w:fldChar w:fldCharType="begin"/>
        </w:r>
        <w:r>
          <w:instrText xml:space="preserve"> PAGEREF _Toc31949 \h </w:instrText>
        </w:r>
        <w:r>
          <w:fldChar w:fldCharType="separate"/>
        </w:r>
        <w:r>
          <w:t>3</w:t>
        </w:r>
        <w:r>
          <w:fldChar w:fldCharType="end"/>
        </w:r>
      </w:hyperlink>
    </w:p>
    <w:p>
      <w:pPr>
        <w:pStyle w:val="TOC1"/>
        <w:tabs>
          <w:tab w:val="right" w:leader="dot" w:pos="8306"/>
        </w:tabs>
      </w:pPr>
      <w:hyperlink w:anchor="_Toc4155" w:history="1">
        <w:r>
          <w:rPr>
            <w:rFonts w:ascii="仿宋" w:eastAsia="仿宋" w:hAnsi="仿宋" w:cs="仿宋" w:hint="eastAsia"/>
            <w:lang w:eastAsia="zh-CN"/>
          </w:rPr>
          <w:t>一、海洋运输项目危机管理</w:t>
        </w:r>
        <w:r>
          <w:tab/>
        </w:r>
        <w:r>
          <w:fldChar w:fldCharType="begin"/>
        </w:r>
        <w:r>
          <w:instrText xml:space="preserve"> PAGEREF _Toc4155 \h </w:instrText>
        </w:r>
        <w:r>
          <w:fldChar w:fldCharType="separate"/>
        </w:r>
        <w:r>
          <w:t>3</w:t>
        </w:r>
        <w:r>
          <w:fldChar w:fldCharType="end"/>
        </w:r>
      </w:hyperlink>
    </w:p>
    <w:p>
      <w:pPr>
        <w:pStyle w:val="TOC2"/>
        <w:tabs>
          <w:tab w:val="right" w:leader="dot" w:pos="8306"/>
        </w:tabs>
      </w:pPr>
      <w:hyperlink w:anchor="_Toc28421" w:history="1">
        <w:r>
          <w:rPr>
            <w:rFonts w:ascii="仿宋" w:eastAsia="仿宋" w:hAnsi="仿宋" w:cs="仿宋" w:hint="eastAsia"/>
            <w:lang w:eastAsia="zh-CN"/>
          </w:rPr>
          <w:t>(一)、危机预警与识别</w:t>
        </w:r>
        <w:r>
          <w:tab/>
        </w:r>
        <w:r>
          <w:fldChar w:fldCharType="begin"/>
        </w:r>
        <w:r>
          <w:instrText xml:space="preserve"> PAGEREF _Toc28421 \h </w:instrText>
        </w:r>
        <w:r>
          <w:fldChar w:fldCharType="separate"/>
        </w:r>
        <w:r>
          <w:t>3</w:t>
        </w:r>
        <w:r>
          <w:fldChar w:fldCharType="end"/>
        </w:r>
      </w:hyperlink>
    </w:p>
    <w:p>
      <w:pPr>
        <w:pStyle w:val="TOC2"/>
        <w:tabs>
          <w:tab w:val="right" w:leader="dot" w:pos="8306"/>
        </w:tabs>
      </w:pPr>
      <w:hyperlink w:anchor="_Toc24407" w:history="1">
        <w:r>
          <w:rPr>
            <w:rFonts w:ascii="仿宋" w:eastAsia="仿宋" w:hAnsi="仿宋" w:cs="仿宋" w:hint="eastAsia"/>
            <w:lang w:eastAsia="zh-CN"/>
          </w:rPr>
          <w:t>(二)、危机应对与恢复</w:t>
        </w:r>
        <w:r>
          <w:tab/>
        </w:r>
        <w:r>
          <w:fldChar w:fldCharType="begin"/>
        </w:r>
        <w:r>
          <w:instrText xml:space="preserve"> PAGEREF _Toc24407 \h </w:instrText>
        </w:r>
        <w:r>
          <w:fldChar w:fldCharType="separate"/>
        </w:r>
        <w:r>
          <w:t>4</w:t>
        </w:r>
        <w:r>
          <w:fldChar w:fldCharType="end"/>
        </w:r>
      </w:hyperlink>
    </w:p>
    <w:p>
      <w:pPr>
        <w:pStyle w:val="TOC1"/>
        <w:tabs>
          <w:tab w:val="right" w:leader="dot" w:pos="8306"/>
        </w:tabs>
      </w:pPr>
      <w:hyperlink w:anchor="_Toc8319" w:history="1">
        <w:r>
          <w:rPr>
            <w:rFonts w:ascii="仿宋" w:eastAsia="仿宋" w:hAnsi="仿宋" w:cs="仿宋" w:hint="eastAsia"/>
            <w:lang w:eastAsia="zh-CN"/>
          </w:rPr>
          <w:t>二、海洋运输项目文档管理</w:t>
        </w:r>
        <w:r>
          <w:tab/>
        </w:r>
        <w:r>
          <w:fldChar w:fldCharType="begin"/>
        </w:r>
        <w:r>
          <w:instrText xml:space="preserve"> PAGEREF _Toc8319 \h </w:instrText>
        </w:r>
        <w:r>
          <w:fldChar w:fldCharType="separate"/>
        </w:r>
        <w:r>
          <w:t>5</w:t>
        </w:r>
        <w:r>
          <w:fldChar w:fldCharType="end"/>
        </w:r>
      </w:hyperlink>
    </w:p>
    <w:p>
      <w:pPr>
        <w:pStyle w:val="TOC2"/>
        <w:tabs>
          <w:tab w:val="right" w:leader="dot" w:pos="8306"/>
        </w:tabs>
      </w:pPr>
      <w:hyperlink w:anchor="_Toc15898" w:history="1">
        <w:r>
          <w:rPr>
            <w:rFonts w:ascii="仿宋" w:eastAsia="仿宋" w:hAnsi="仿宋" w:cs="仿宋" w:hint="eastAsia"/>
            <w:lang w:eastAsia="zh-CN"/>
          </w:rPr>
          <w:t>(一)、文档编制与审查</w:t>
        </w:r>
        <w:r>
          <w:tab/>
        </w:r>
        <w:r>
          <w:fldChar w:fldCharType="begin"/>
        </w:r>
        <w:r>
          <w:instrText xml:space="preserve"> PAGEREF _Toc15898 \h </w:instrText>
        </w:r>
        <w:r>
          <w:fldChar w:fldCharType="separate"/>
        </w:r>
        <w:r>
          <w:t>5</w:t>
        </w:r>
        <w:r>
          <w:fldChar w:fldCharType="end"/>
        </w:r>
      </w:hyperlink>
    </w:p>
    <w:p>
      <w:pPr>
        <w:pStyle w:val="TOC2"/>
        <w:tabs>
          <w:tab w:val="right" w:leader="dot" w:pos="8306"/>
        </w:tabs>
      </w:pPr>
      <w:hyperlink w:anchor="_Toc15297" w:history="1">
        <w:r>
          <w:rPr>
            <w:rFonts w:ascii="仿宋" w:eastAsia="仿宋" w:hAnsi="仿宋" w:cs="仿宋" w:hint="eastAsia"/>
            <w:lang w:eastAsia="zh-CN"/>
          </w:rPr>
          <w:t>(二)、文档发布与分发</w:t>
        </w:r>
        <w:r>
          <w:tab/>
        </w:r>
        <w:r>
          <w:fldChar w:fldCharType="begin"/>
        </w:r>
        <w:r>
          <w:instrText xml:space="preserve"> PAGEREF _Toc15297 \h </w:instrText>
        </w:r>
        <w:r>
          <w:fldChar w:fldCharType="separate"/>
        </w:r>
        <w:r>
          <w:t>7</w:t>
        </w:r>
        <w:r>
          <w:fldChar w:fldCharType="end"/>
        </w:r>
      </w:hyperlink>
    </w:p>
    <w:p>
      <w:pPr>
        <w:pStyle w:val="TOC2"/>
        <w:tabs>
          <w:tab w:val="right" w:leader="dot" w:pos="8306"/>
        </w:tabs>
      </w:pPr>
      <w:hyperlink w:anchor="_Toc4692" w:history="1">
        <w:r>
          <w:rPr>
            <w:rFonts w:ascii="仿宋" w:eastAsia="仿宋" w:hAnsi="仿宋" w:cs="仿宋" w:hint="eastAsia"/>
            <w:lang w:eastAsia="zh-CN"/>
          </w:rPr>
          <w:t>(三)、文档存档与归档</w:t>
        </w:r>
        <w:r>
          <w:tab/>
        </w:r>
        <w:r>
          <w:fldChar w:fldCharType="begin"/>
        </w:r>
        <w:r>
          <w:instrText xml:space="preserve"> PAGEREF _Toc4692 \h </w:instrText>
        </w:r>
        <w:r>
          <w:fldChar w:fldCharType="separate"/>
        </w:r>
        <w:r>
          <w:t>7</w:t>
        </w:r>
        <w:r>
          <w:fldChar w:fldCharType="end"/>
        </w:r>
      </w:hyperlink>
    </w:p>
    <w:p>
      <w:pPr>
        <w:pStyle w:val="TOC1"/>
        <w:tabs>
          <w:tab w:val="right" w:leader="dot" w:pos="8306"/>
        </w:tabs>
      </w:pPr>
      <w:hyperlink w:anchor="_Toc26421" w:history="1">
        <w:r>
          <w:rPr>
            <w:rFonts w:ascii="仿宋" w:eastAsia="仿宋" w:hAnsi="仿宋" w:cs="仿宋" w:hint="eastAsia"/>
            <w:lang w:eastAsia="zh-CN"/>
          </w:rPr>
          <w:t>三、海洋运输项目选址可行性分析</w:t>
        </w:r>
        <w:r>
          <w:tab/>
        </w:r>
        <w:r>
          <w:fldChar w:fldCharType="begin"/>
        </w:r>
        <w:r>
          <w:instrText xml:space="preserve"> PAGEREF _Toc26421 \h </w:instrText>
        </w:r>
        <w:r>
          <w:fldChar w:fldCharType="separate"/>
        </w:r>
        <w:r>
          <w:t>9</w:t>
        </w:r>
        <w:r>
          <w:fldChar w:fldCharType="end"/>
        </w:r>
      </w:hyperlink>
    </w:p>
    <w:p>
      <w:pPr>
        <w:pStyle w:val="TOC2"/>
        <w:tabs>
          <w:tab w:val="right" w:leader="dot" w:pos="8306"/>
        </w:tabs>
      </w:pPr>
      <w:hyperlink w:anchor="_Toc18745" w:history="1">
        <w:r>
          <w:rPr>
            <w:rFonts w:ascii="仿宋" w:eastAsia="仿宋" w:hAnsi="仿宋" w:cs="仿宋" w:hint="eastAsia"/>
            <w:lang w:eastAsia="zh-CN"/>
          </w:rPr>
          <w:t>(一)、海洋运输项目选址</w:t>
        </w:r>
        <w:r>
          <w:tab/>
        </w:r>
        <w:r>
          <w:fldChar w:fldCharType="begin"/>
        </w:r>
        <w:r>
          <w:instrText xml:space="preserve"> PAGEREF _Toc18745 \h </w:instrText>
        </w:r>
        <w:r>
          <w:fldChar w:fldCharType="separate"/>
        </w:r>
        <w:r>
          <w:t>9</w:t>
        </w:r>
        <w:r>
          <w:fldChar w:fldCharType="end"/>
        </w:r>
      </w:hyperlink>
    </w:p>
    <w:p>
      <w:pPr>
        <w:pStyle w:val="TOC2"/>
        <w:tabs>
          <w:tab w:val="right" w:leader="dot" w:pos="8306"/>
        </w:tabs>
      </w:pPr>
      <w:hyperlink w:anchor="_Toc483" w:history="1">
        <w:r>
          <w:rPr>
            <w:rFonts w:ascii="仿宋" w:eastAsia="仿宋" w:hAnsi="仿宋" w:cs="仿宋" w:hint="eastAsia"/>
            <w:lang w:eastAsia="zh-CN"/>
          </w:rPr>
          <w:t>(二)、用地控制指标</w:t>
        </w:r>
        <w:r>
          <w:tab/>
        </w:r>
        <w:r>
          <w:fldChar w:fldCharType="begin"/>
        </w:r>
        <w:r>
          <w:instrText xml:space="preserve"> PAGEREF _Toc483 \h </w:instrText>
        </w:r>
        <w:r>
          <w:fldChar w:fldCharType="separate"/>
        </w:r>
        <w:r>
          <w:t>9</w:t>
        </w:r>
        <w:r>
          <w:fldChar w:fldCharType="end"/>
        </w:r>
      </w:hyperlink>
    </w:p>
    <w:p>
      <w:pPr>
        <w:pStyle w:val="TOC2"/>
        <w:tabs>
          <w:tab w:val="right" w:leader="dot" w:pos="8306"/>
        </w:tabs>
      </w:pPr>
      <w:hyperlink w:anchor="_Toc31154" w:history="1">
        <w:r>
          <w:rPr>
            <w:rFonts w:ascii="仿宋" w:eastAsia="仿宋" w:hAnsi="仿宋" w:cs="仿宋" w:hint="eastAsia"/>
            <w:lang w:eastAsia="zh-CN"/>
          </w:rPr>
          <w:t>(三)、节约用地措施</w:t>
        </w:r>
        <w:r>
          <w:tab/>
        </w:r>
        <w:r>
          <w:fldChar w:fldCharType="begin"/>
        </w:r>
        <w:r>
          <w:instrText xml:space="preserve"> PAGEREF _Toc31154 \h </w:instrText>
        </w:r>
        <w:r>
          <w:fldChar w:fldCharType="separate"/>
        </w:r>
        <w:r>
          <w:t>11</w:t>
        </w:r>
        <w:r>
          <w:fldChar w:fldCharType="end"/>
        </w:r>
      </w:hyperlink>
    </w:p>
    <w:p>
      <w:pPr>
        <w:pStyle w:val="TOC2"/>
        <w:tabs>
          <w:tab w:val="right" w:leader="dot" w:pos="8306"/>
        </w:tabs>
      </w:pPr>
      <w:hyperlink w:anchor="_Toc13073" w:history="1">
        <w:r>
          <w:rPr>
            <w:rFonts w:ascii="仿宋" w:eastAsia="仿宋" w:hAnsi="仿宋" w:cs="仿宋" w:hint="eastAsia"/>
            <w:lang w:eastAsia="zh-CN"/>
          </w:rPr>
          <w:t>(四)、总图布置方案</w:t>
        </w:r>
        <w:r>
          <w:tab/>
        </w:r>
        <w:r>
          <w:fldChar w:fldCharType="begin"/>
        </w:r>
        <w:r>
          <w:instrText xml:space="preserve"> PAGEREF _Toc13073 \h </w:instrText>
        </w:r>
        <w:r>
          <w:fldChar w:fldCharType="separate"/>
        </w:r>
        <w:r>
          <w:t>12</w:t>
        </w:r>
        <w:r>
          <w:fldChar w:fldCharType="end"/>
        </w:r>
      </w:hyperlink>
    </w:p>
    <w:p>
      <w:pPr>
        <w:pStyle w:val="TOC2"/>
        <w:tabs>
          <w:tab w:val="right" w:leader="dot" w:pos="8306"/>
        </w:tabs>
      </w:pPr>
      <w:hyperlink w:anchor="_Toc20990" w:history="1">
        <w:r>
          <w:rPr>
            <w:rFonts w:ascii="仿宋" w:eastAsia="仿宋" w:hAnsi="仿宋" w:cs="仿宋" w:hint="eastAsia"/>
            <w:lang w:eastAsia="zh-CN"/>
          </w:rPr>
          <w:t>(五)、选址综合评价</w:t>
        </w:r>
        <w:r>
          <w:tab/>
        </w:r>
        <w:r>
          <w:fldChar w:fldCharType="begin"/>
        </w:r>
        <w:r>
          <w:instrText xml:space="preserve"> PAGEREF _Toc20990 \h </w:instrText>
        </w:r>
        <w:r>
          <w:fldChar w:fldCharType="separate"/>
        </w:r>
        <w:r>
          <w:t>13</w:t>
        </w:r>
        <w:r>
          <w:fldChar w:fldCharType="end"/>
        </w:r>
      </w:hyperlink>
    </w:p>
    <w:p>
      <w:pPr>
        <w:pStyle w:val="TOC1"/>
        <w:tabs>
          <w:tab w:val="right" w:leader="dot" w:pos="8306"/>
        </w:tabs>
      </w:pPr>
      <w:hyperlink w:anchor="_Toc19400" w:history="1">
        <w:r>
          <w:rPr>
            <w:rFonts w:ascii="仿宋" w:eastAsia="仿宋" w:hAnsi="仿宋" w:cs="仿宋" w:hint="eastAsia"/>
            <w:lang w:eastAsia="zh-CN"/>
          </w:rPr>
          <w:t>四、海洋运输项目概论</w:t>
        </w:r>
        <w:r>
          <w:tab/>
        </w:r>
        <w:r>
          <w:fldChar w:fldCharType="begin"/>
        </w:r>
        <w:r>
          <w:instrText xml:space="preserve"> PAGEREF _Toc19400 \h </w:instrText>
        </w:r>
        <w:r>
          <w:fldChar w:fldCharType="separate"/>
        </w:r>
        <w:r>
          <w:t>14</w:t>
        </w:r>
        <w:r>
          <w:fldChar w:fldCharType="end"/>
        </w:r>
      </w:hyperlink>
    </w:p>
    <w:p>
      <w:pPr>
        <w:pStyle w:val="TOC2"/>
        <w:tabs>
          <w:tab w:val="right" w:leader="dot" w:pos="8306"/>
        </w:tabs>
      </w:pPr>
      <w:hyperlink w:anchor="_Toc29605" w:history="1">
        <w:r>
          <w:rPr>
            <w:rFonts w:ascii="仿宋" w:eastAsia="仿宋" w:hAnsi="仿宋" w:cs="仿宋" w:hint="eastAsia"/>
            <w:lang w:eastAsia="zh-CN"/>
          </w:rPr>
          <w:t>(一)、海洋运输项目概况</w:t>
        </w:r>
        <w:r>
          <w:tab/>
        </w:r>
        <w:r>
          <w:fldChar w:fldCharType="begin"/>
        </w:r>
        <w:r>
          <w:instrText xml:space="preserve"> PAGEREF _Toc29605 \h </w:instrText>
        </w:r>
        <w:r>
          <w:fldChar w:fldCharType="separate"/>
        </w:r>
        <w:r>
          <w:t>14</w:t>
        </w:r>
        <w:r>
          <w:fldChar w:fldCharType="end"/>
        </w:r>
      </w:hyperlink>
    </w:p>
    <w:p>
      <w:pPr>
        <w:pStyle w:val="TOC2"/>
        <w:tabs>
          <w:tab w:val="right" w:leader="dot" w:pos="8306"/>
        </w:tabs>
      </w:pPr>
      <w:hyperlink w:anchor="_Toc12683" w:history="1">
        <w:r>
          <w:rPr>
            <w:rFonts w:ascii="仿宋" w:eastAsia="仿宋" w:hAnsi="仿宋" w:cs="仿宋" w:hint="eastAsia"/>
            <w:lang w:eastAsia="zh-CN"/>
          </w:rPr>
          <w:t>(二)、海洋运输项目目标</w:t>
        </w:r>
        <w:r>
          <w:tab/>
        </w:r>
        <w:r>
          <w:fldChar w:fldCharType="begin"/>
        </w:r>
        <w:r>
          <w:instrText xml:space="preserve"> PAGEREF _Toc12683 \h </w:instrText>
        </w:r>
        <w:r>
          <w:fldChar w:fldCharType="separate"/>
        </w:r>
        <w:r>
          <w:t>16</w:t>
        </w:r>
        <w:r>
          <w:fldChar w:fldCharType="end"/>
        </w:r>
      </w:hyperlink>
    </w:p>
    <w:p>
      <w:pPr>
        <w:pStyle w:val="TOC2"/>
        <w:tabs>
          <w:tab w:val="right" w:leader="dot" w:pos="8306"/>
        </w:tabs>
      </w:pPr>
      <w:hyperlink w:anchor="_Toc14290" w:history="1">
        <w:r>
          <w:rPr>
            <w:rFonts w:ascii="仿宋" w:eastAsia="仿宋" w:hAnsi="仿宋" w:cs="仿宋" w:hint="eastAsia"/>
            <w:lang w:eastAsia="zh-CN"/>
          </w:rPr>
          <w:t>(三)、海洋运输项目提出的理由</w:t>
        </w:r>
        <w:r>
          <w:tab/>
        </w:r>
        <w:r>
          <w:fldChar w:fldCharType="begin"/>
        </w:r>
        <w:r>
          <w:instrText xml:space="preserve"> PAGEREF _Toc14290 \h </w:instrText>
        </w:r>
        <w:r>
          <w:fldChar w:fldCharType="separate"/>
        </w:r>
        <w:r>
          <w:t>17</w:t>
        </w:r>
        <w:r>
          <w:fldChar w:fldCharType="end"/>
        </w:r>
      </w:hyperlink>
    </w:p>
    <w:p>
      <w:pPr>
        <w:pStyle w:val="TOC2"/>
        <w:tabs>
          <w:tab w:val="right" w:leader="dot" w:pos="8306"/>
        </w:tabs>
      </w:pPr>
      <w:hyperlink w:anchor="_Toc967" w:history="1">
        <w:r>
          <w:rPr>
            <w:rFonts w:ascii="仿宋" w:eastAsia="仿宋" w:hAnsi="仿宋" w:cs="仿宋" w:hint="eastAsia"/>
            <w:lang w:eastAsia="zh-CN"/>
          </w:rPr>
          <w:t>(四)、海洋运输项目意义</w:t>
        </w:r>
        <w:r>
          <w:tab/>
        </w:r>
        <w:r>
          <w:fldChar w:fldCharType="begin"/>
        </w:r>
        <w:r>
          <w:instrText xml:space="preserve"> PAGEREF _Toc967 \h </w:instrText>
        </w:r>
        <w:r>
          <w:fldChar w:fldCharType="separate"/>
        </w:r>
        <w:r>
          <w:t>19</w:t>
        </w:r>
        <w:r>
          <w:fldChar w:fldCharType="end"/>
        </w:r>
      </w:hyperlink>
    </w:p>
    <w:p>
      <w:pPr>
        <w:pStyle w:val="TOC2"/>
        <w:tabs>
          <w:tab w:val="right" w:leader="dot" w:pos="8306"/>
        </w:tabs>
      </w:pPr>
      <w:hyperlink w:anchor="_Toc26494" w:history="1">
        <w:r>
          <w:rPr>
            <w:rFonts w:ascii="仿宋" w:eastAsia="仿宋" w:hAnsi="仿宋" w:cs="仿宋" w:hint="eastAsia"/>
            <w:lang w:eastAsia="zh-CN"/>
          </w:rPr>
          <w:t>(五)、海洋运输项目背景</w:t>
        </w:r>
        <w:r>
          <w:tab/>
        </w:r>
        <w:r>
          <w:fldChar w:fldCharType="begin"/>
        </w:r>
        <w:r>
          <w:instrText xml:space="preserve"> PAGEREF _Toc26494 \h </w:instrText>
        </w:r>
        <w:r>
          <w:fldChar w:fldCharType="separate"/>
        </w:r>
        <w:r>
          <w:t>19</w:t>
        </w:r>
        <w:r>
          <w:fldChar w:fldCharType="end"/>
        </w:r>
      </w:hyperlink>
    </w:p>
    <w:p>
      <w:pPr>
        <w:pStyle w:val="TOC1"/>
        <w:tabs>
          <w:tab w:val="right" w:leader="dot" w:pos="8306"/>
        </w:tabs>
      </w:pPr>
      <w:hyperlink w:anchor="_Toc31172" w:history="1">
        <w:r>
          <w:rPr>
            <w:rFonts w:ascii="仿宋" w:eastAsia="仿宋" w:hAnsi="仿宋" w:cs="仿宋" w:hint="eastAsia"/>
            <w:lang w:eastAsia="zh-CN"/>
          </w:rPr>
          <w:t>五、海洋运输项目土建工程</w:t>
        </w:r>
        <w:r>
          <w:tab/>
        </w:r>
        <w:r>
          <w:fldChar w:fldCharType="begin"/>
        </w:r>
        <w:r>
          <w:instrText xml:space="preserve"> PAGEREF _Toc31172 \h </w:instrText>
        </w:r>
        <w:r>
          <w:fldChar w:fldCharType="separate"/>
        </w:r>
        <w:r>
          <w:t>20</w:t>
        </w:r>
        <w:r>
          <w:fldChar w:fldCharType="end"/>
        </w:r>
      </w:hyperlink>
    </w:p>
    <w:p>
      <w:pPr>
        <w:pStyle w:val="TOC2"/>
        <w:tabs>
          <w:tab w:val="right" w:leader="dot" w:pos="8306"/>
        </w:tabs>
      </w:pPr>
      <w:hyperlink w:anchor="_Toc3620" w:history="1">
        <w:r>
          <w:rPr>
            <w:rFonts w:ascii="仿宋" w:eastAsia="仿宋" w:hAnsi="仿宋" w:cs="仿宋" w:hint="eastAsia"/>
            <w:lang w:eastAsia="zh-CN"/>
          </w:rPr>
          <w:t>(一)、建筑工程设计原则</w:t>
        </w:r>
        <w:r>
          <w:tab/>
        </w:r>
        <w:r>
          <w:fldChar w:fldCharType="begin"/>
        </w:r>
        <w:r>
          <w:instrText xml:space="preserve"> PAGEREF _Toc3620 \h </w:instrText>
        </w:r>
        <w:r>
          <w:fldChar w:fldCharType="separate"/>
        </w:r>
        <w:r>
          <w:t>20</w:t>
        </w:r>
        <w:r>
          <w:fldChar w:fldCharType="end"/>
        </w:r>
      </w:hyperlink>
    </w:p>
    <w:p>
      <w:pPr>
        <w:pStyle w:val="TOC2"/>
        <w:tabs>
          <w:tab w:val="right" w:leader="dot" w:pos="8306"/>
        </w:tabs>
      </w:pPr>
      <w:hyperlink w:anchor="_Toc9503" w:history="1">
        <w:r>
          <w:rPr>
            <w:rFonts w:ascii="仿宋" w:eastAsia="仿宋" w:hAnsi="仿宋" w:cs="仿宋" w:hint="eastAsia"/>
            <w:lang w:eastAsia="zh-CN"/>
          </w:rPr>
          <w:t>(二)、土建工程设计年限及安全等级</w:t>
        </w:r>
        <w:r>
          <w:tab/>
        </w:r>
        <w:r>
          <w:fldChar w:fldCharType="begin"/>
        </w:r>
        <w:r>
          <w:instrText xml:space="preserve"> PAGEREF _Toc9503 \h </w:instrText>
        </w:r>
        <w:r>
          <w:fldChar w:fldCharType="separate"/>
        </w:r>
        <w:r>
          <w:t>22</w:t>
        </w:r>
        <w:r>
          <w:fldChar w:fldCharType="end"/>
        </w:r>
      </w:hyperlink>
    </w:p>
    <w:p>
      <w:pPr>
        <w:pStyle w:val="TOC2"/>
        <w:tabs>
          <w:tab w:val="right" w:leader="dot" w:pos="8306"/>
        </w:tabs>
      </w:pPr>
      <w:hyperlink w:anchor="_Toc716" w:history="1">
        <w:r>
          <w:rPr>
            <w:rFonts w:ascii="仿宋" w:eastAsia="仿宋" w:hAnsi="仿宋" w:cs="仿宋" w:hint="eastAsia"/>
            <w:lang w:eastAsia="zh-CN"/>
          </w:rPr>
          <w:t>(三)、建筑工程设计总体要求</w:t>
        </w:r>
        <w:r>
          <w:tab/>
        </w:r>
        <w:r>
          <w:fldChar w:fldCharType="begin"/>
        </w:r>
        <w:r>
          <w:instrText xml:space="preserve"> PAGEREF _Toc716 \h </w:instrText>
        </w:r>
        <w:r>
          <w:fldChar w:fldCharType="separate"/>
        </w:r>
        <w:r>
          <w:t>23</w:t>
        </w:r>
        <w:r>
          <w:fldChar w:fldCharType="end"/>
        </w:r>
      </w:hyperlink>
    </w:p>
    <w:p>
      <w:pPr>
        <w:pStyle w:val="TOC2"/>
        <w:tabs>
          <w:tab w:val="right" w:leader="dot" w:pos="8306"/>
        </w:tabs>
      </w:pPr>
      <w:hyperlink w:anchor="_Toc25878" w:history="1">
        <w:r>
          <w:rPr>
            <w:rFonts w:ascii="仿宋" w:eastAsia="仿宋" w:hAnsi="仿宋" w:cs="仿宋" w:hint="eastAsia"/>
            <w:lang w:eastAsia="zh-CN"/>
          </w:rPr>
          <w:t>(四)、土建工程建设指标</w:t>
        </w:r>
        <w:r>
          <w:tab/>
        </w:r>
        <w:r>
          <w:fldChar w:fldCharType="begin"/>
        </w:r>
        <w:r>
          <w:instrText xml:space="preserve"> PAGEREF _Toc25878 \h </w:instrText>
        </w:r>
        <w:r>
          <w:fldChar w:fldCharType="separate"/>
        </w:r>
        <w:r>
          <w:t>23</w:t>
        </w:r>
        <w:r>
          <w:fldChar w:fldCharType="end"/>
        </w:r>
      </w:hyperlink>
    </w:p>
    <w:p>
      <w:pPr>
        <w:pStyle w:val="TOC1"/>
        <w:tabs>
          <w:tab w:val="right" w:leader="dot" w:pos="8306"/>
        </w:tabs>
      </w:pPr>
      <w:hyperlink w:anchor="_Toc25264" w:history="1">
        <w:r>
          <w:rPr>
            <w:rFonts w:ascii="仿宋" w:eastAsia="仿宋" w:hAnsi="仿宋" w:cs="仿宋" w:hint="eastAsia"/>
            <w:lang w:eastAsia="zh-CN"/>
          </w:rPr>
          <w:t>六、产品规划分析</w:t>
        </w:r>
        <w:r>
          <w:tab/>
        </w:r>
        <w:r>
          <w:fldChar w:fldCharType="begin"/>
        </w:r>
        <w:r>
          <w:instrText xml:space="preserve"> PAGEREF _Toc25264 \h </w:instrText>
        </w:r>
        <w:r>
          <w:fldChar w:fldCharType="separate"/>
        </w:r>
        <w:r>
          <w:t>24</w:t>
        </w:r>
        <w:r>
          <w:fldChar w:fldCharType="end"/>
        </w:r>
      </w:hyperlink>
    </w:p>
    <w:p>
      <w:pPr>
        <w:pStyle w:val="TOC2"/>
        <w:tabs>
          <w:tab w:val="right" w:leader="dot" w:pos="8306"/>
        </w:tabs>
      </w:pPr>
      <w:hyperlink w:anchor="_Toc31021" w:history="1">
        <w:r>
          <w:rPr>
            <w:rFonts w:ascii="仿宋" w:eastAsia="仿宋" w:hAnsi="仿宋" w:cs="仿宋" w:hint="eastAsia"/>
            <w:lang w:eastAsia="zh-CN"/>
          </w:rPr>
          <w:t>(一)、产品规划</w:t>
        </w:r>
        <w:r>
          <w:tab/>
        </w:r>
        <w:r>
          <w:fldChar w:fldCharType="begin"/>
        </w:r>
        <w:r>
          <w:instrText xml:space="preserve"> PAGEREF _Toc31021 \h </w:instrText>
        </w:r>
        <w:r>
          <w:fldChar w:fldCharType="separate"/>
        </w:r>
        <w:r>
          <w:t>24</w:t>
        </w:r>
        <w:r>
          <w:fldChar w:fldCharType="end"/>
        </w:r>
      </w:hyperlink>
    </w:p>
    <w:p>
      <w:pPr>
        <w:pStyle w:val="TOC2"/>
        <w:tabs>
          <w:tab w:val="right" w:leader="dot" w:pos="8306"/>
        </w:tabs>
      </w:pPr>
      <w:hyperlink w:anchor="_Toc20936" w:history="1">
        <w:r>
          <w:rPr>
            <w:rFonts w:ascii="仿宋" w:eastAsia="仿宋" w:hAnsi="仿宋" w:cs="仿宋" w:hint="eastAsia"/>
            <w:lang w:eastAsia="zh-CN"/>
          </w:rPr>
          <w:t>(二)、建设规模</w:t>
        </w:r>
        <w:r>
          <w:tab/>
        </w:r>
        <w:r>
          <w:fldChar w:fldCharType="begin"/>
        </w:r>
        <w:r>
          <w:instrText xml:space="preserve"> PAGEREF _Toc20936 \h </w:instrText>
        </w:r>
        <w:r>
          <w:fldChar w:fldCharType="separate"/>
        </w:r>
        <w:r>
          <w:t>24</w:t>
        </w:r>
        <w:r>
          <w:fldChar w:fldCharType="end"/>
        </w:r>
      </w:hyperlink>
    </w:p>
    <w:p>
      <w:pPr>
        <w:pStyle w:val="TOC1"/>
        <w:tabs>
          <w:tab w:val="right" w:leader="dot" w:pos="8306"/>
        </w:tabs>
      </w:pPr>
      <w:hyperlink w:anchor="_Toc22000" w:history="1">
        <w:r>
          <w:rPr>
            <w:rFonts w:ascii="仿宋" w:eastAsia="仿宋" w:hAnsi="仿宋" w:cs="仿宋" w:hint="eastAsia"/>
            <w:lang w:eastAsia="zh-CN"/>
          </w:rPr>
          <w:t>七、海洋运输项目技术管理</w:t>
        </w:r>
        <w:r>
          <w:tab/>
        </w:r>
        <w:r>
          <w:fldChar w:fldCharType="begin"/>
        </w:r>
        <w:r>
          <w:instrText xml:space="preserve"> PAGEREF _Toc22000 \h </w:instrText>
        </w:r>
        <w:r>
          <w:fldChar w:fldCharType="separate"/>
        </w:r>
        <w:r>
          <w:t>26</w:t>
        </w:r>
        <w:r>
          <w:fldChar w:fldCharType="end"/>
        </w:r>
      </w:hyperlink>
    </w:p>
    <w:p>
      <w:pPr>
        <w:pStyle w:val="TOC2"/>
        <w:tabs>
          <w:tab w:val="right" w:leader="dot" w:pos="8306"/>
        </w:tabs>
      </w:pPr>
      <w:hyperlink w:anchor="_Toc14593" w:history="1">
        <w:r>
          <w:rPr>
            <w:rFonts w:ascii="仿宋" w:eastAsia="仿宋" w:hAnsi="仿宋" w:cs="仿宋" w:hint="eastAsia"/>
            <w:lang w:eastAsia="zh-CN"/>
          </w:rPr>
          <w:t>(一)、技术方案选用方向</w:t>
        </w:r>
        <w:r>
          <w:tab/>
        </w:r>
        <w:r>
          <w:fldChar w:fldCharType="begin"/>
        </w:r>
        <w:r>
          <w:instrText xml:space="preserve"> PAGEREF _Toc14593 \h </w:instrText>
        </w:r>
        <w:r>
          <w:fldChar w:fldCharType="separate"/>
        </w:r>
        <w:r>
          <w:t>26</w:t>
        </w:r>
        <w:r>
          <w:fldChar w:fldCharType="end"/>
        </w:r>
      </w:hyperlink>
    </w:p>
    <w:p>
      <w:pPr>
        <w:pStyle w:val="TOC2"/>
        <w:tabs>
          <w:tab w:val="right" w:leader="dot" w:pos="8306"/>
        </w:tabs>
      </w:pPr>
      <w:hyperlink w:anchor="_Toc13539" w:history="1">
        <w:r>
          <w:rPr>
            <w:rFonts w:ascii="仿宋" w:eastAsia="仿宋" w:hAnsi="仿宋" w:cs="仿宋" w:hint="eastAsia"/>
            <w:lang w:eastAsia="zh-CN"/>
          </w:rPr>
          <w:t>(二)、工艺技术方案选用原则</w:t>
        </w:r>
        <w:r>
          <w:tab/>
        </w:r>
        <w:r>
          <w:fldChar w:fldCharType="begin"/>
        </w:r>
        <w:r>
          <w:instrText xml:space="preserve"> PAGEREF _Toc13539 \h </w:instrText>
        </w:r>
        <w:r>
          <w:fldChar w:fldCharType="separate"/>
        </w:r>
        <w:r>
          <w:t>27</w:t>
        </w:r>
        <w:r>
          <w:fldChar w:fldCharType="end"/>
        </w:r>
      </w:hyperlink>
    </w:p>
    <w:p>
      <w:pPr>
        <w:pStyle w:val="TOC2"/>
        <w:tabs>
          <w:tab w:val="right" w:leader="dot" w:pos="8306"/>
        </w:tabs>
      </w:pPr>
      <w:hyperlink w:anchor="_Toc14064" w:history="1">
        <w:r>
          <w:rPr>
            <w:rFonts w:ascii="仿宋" w:eastAsia="仿宋" w:hAnsi="仿宋" w:cs="仿宋" w:hint="eastAsia"/>
            <w:lang w:eastAsia="zh-CN"/>
          </w:rPr>
          <w:t>(三)、工艺技术方案要求</w:t>
        </w:r>
        <w:r>
          <w:tab/>
        </w:r>
        <w:r>
          <w:fldChar w:fldCharType="begin"/>
        </w:r>
        <w:r>
          <w:instrText xml:space="preserve"> PAGEREF _Toc14064 \h </w:instrText>
        </w:r>
        <w:r>
          <w:fldChar w:fldCharType="separate"/>
        </w:r>
        <w:r>
          <w:t>29</w:t>
        </w:r>
        <w:r>
          <w:fldChar w:fldCharType="end"/>
        </w:r>
      </w:hyperlink>
    </w:p>
    <w:p>
      <w:pPr>
        <w:pStyle w:val="TOC1"/>
        <w:tabs>
          <w:tab w:val="right" w:leader="dot" w:pos="8306"/>
        </w:tabs>
      </w:pPr>
      <w:hyperlink w:anchor="_Toc24801" w:history="1">
        <w:r>
          <w:rPr>
            <w:rFonts w:ascii="仿宋" w:eastAsia="仿宋" w:hAnsi="仿宋" w:cs="仿宋" w:hint="eastAsia"/>
            <w:lang w:eastAsia="zh-CN"/>
          </w:rPr>
          <w:t>八、海洋运输项目经营效益</w:t>
        </w:r>
        <w:r>
          <w:tab/>
        </w:r>
        <w:r>
          <w:fldChar w:fldCharType="begin"/>
        </w:r>
        <w:r>
          <w:instrText xml:space="preserve"> PAGEREF _Toc24801 \h </w:instrText>
        </w:r>
        <w:r>
          <w:fldChar w:fldCharType="separate"/>
        </w:r>
        <w:r>
          <w:t>32</w:t>
        </w:r>
        <w:r>
          <w:fldChar w:fldCharType="end"/>
        </w:r>
      </w:hyperlink>
    </w:p>
    <w:p>
      <w:pPr>
        <w:pStyle w:val="TOC2"/>
        <w:tabs>
          <w:tab w:val="right" w:leader="dot" w:pos="8306"/>
        </w:tabs>
      </w:pPr>
      <w:hyperlink w:anchor="_Toc24372" w:history="1">
        <w:r>
          <w:rPr>
            <w:rFonts w:ascii="仿宋" w:eastAsia="仿宋" w:hAnsi="仿宋" w:cs="仿宋" w:hint="eastAsia"/>
            <w:lang w:eastAsia="zh-CN"/>
          </w:rPr>
          <w:t>(一)、经济评价财务测算</w:t>
        </w:r>
        <w:r>
          <w:tab/>
        </w:r>
        <w:r>
          <w:fldChar w:fldCharType="begin"/>
        </w:r>
        <w:r>
          <w:instrText xml:space="preserve"> PAGEREF _Toc24372 \h </w:instrText>
        </w:r>
        <w:r>
          <w:fldChar w:fldCharType="separate"/>
        </w:r>
        <w:r>
          <w:t>32</w:t>
        </w:r>
        <w:r>
          <w:fldChar w:fldCharType="end"/>
        </w:r>
      </w:hyperlink>
    </w:p>
    <w:p>
      <w:pPr>
        <w:pStyle w:val="TOC2"/>
        <w:tabs>
          <w:tab w:val="right" w:leader="dot" w:pos="8306"/>
        </w:tabs>
      </w:pPr>
      <w:hyperlink w:anchor="_Toc2677" w:history="1">
        <w:r>
          <w:rPr>
            <w:rFonts w:ascii="仿宋" w:eastAsia="仿宋" w:hAnsi="仿宋" w:cs="仿宋" w:hint="eastAsia"/>
            <w:lang w:eastAsia="zh-CN"/>
          </w:rPr>
          <w:t>(二)、海洋运输项目盈利能力分析</w:t>
        </w:r>
        <w:r>
          <w:tab/>
        </w:r>
        <w:r>
          <w:fldChar w:fldCharType="begin"/>
        </w:r>
        <w:r>
          <w:instrText xml:space="preserve"> PAGEREF _Toc2677 \h </w:instrText>
        </w:r>
        <w:r>
          <w:fldChar w:fldCharType="separate"/>
        </w:r>
        <w:r>
          <w:t>33</w:t>
        </w:r>
        <w:r>
          <w:fldChar w:fldCharType="end"/>
        </w:r>
      </w:hyperlink>
    </w:p>
    <w:p>
      <w:pPr>
        <w:pStyle w:val="TOC1"/>
        <w:tabs>
          <w:tab w:val="right" w:leader="dot" w:pos="8306"/>
        </w:tabs>
      </w:pPr>
      <w:hyperlink w:anchor="_Toc1521" w:history="1">
        <w:r>
          <w:rPr>
            <w:rFonts w:ascii="仿宋" w:eastAsia="仿宋" w:hAnsi="仿宋" w:cs="仿宋" w:hint="eastAsia"/>
            <w:lang w:eastAsia="zh-CN"/>
          </w:rPr>
          <w:t>九、海洋运输项目投资规划</w:t>
        </w:r>
        <w:r>
          <w:tab/>
        </w:r>
        <w:r>
          <w:fldChar w:fldCharType="begin"/>
        </w:r>
        <w:r>
          <w:instrText xml:space="preserve"> PAGEREF _Toc1521 \h </w:instrText>
        </w:r>
        <w:r>
          <w:fldChar w:fldCharType="separate"/>
        </w:r>
        <w:r>
          <w:t>34</w:t>
        </w:r>
        <w:r>
          <w:fldChar w:fldCharType="end"/>
        </w:r>
      </w:hyperlink>
    </w:p>
    <w:p>
      <w:pPr>
        <w:pStyle w:val="TOC2"/>
        <w:tabs>
          <w:tab w:val="right" w:leader="dot" w:pos="8306"/>
        </w:tabs>
      </w:pPr>
      <w:hyperlink w:anchor="_Toc3058" w:history="1">
        <w:r>
          <w:rPr>
            <w:rFonts w:ascii="仿宋" w:eastAsia="仿宋" w:hAnsi="仿宋" w:cs="仿宋" w:hint="eastAsia"/>
            <w:lang w:eastAsia="zh-CN"/>
          </w:rPr>
          <w:t>(一)、海洋运输项目总投资估算</w:t>
        </w:r>
        <w:r>
          <w:tab/>
        </w:r>
        <w:r>
          <w:fldChar w:fldCharType="begin"/>
        </w:r>
        <w:r>
          <w:instrText xml:space="preserve"> PAGEREF _Toc3058 \h </w:instrText>
        </w:r>
        <w:r>
          <w:fldChar w:fldCharType="separate"/>
        </w:r>
        <w:r>
          <w:t>34</w:t>
        </w:r>
        <w:r>
          <w:fldChar w:fldCharType="end"/>
        </w:r>
      </w:hyperlink>
    </w:p>
    <w:p>
      <w:pPr>
        <w:pStyle w:val="TOC2"/>
        <w:tabs>
          <w:tab w:val="right" w:leader="dot" w:pos="8306"/>
        </w:tabs>
      </w:pPr>
      <w:hyperlink w:anchor="_Toc0" w:history="1">
        <w:r>
          <w:rPr>
            <w:rFonts w:ascii="仿宋" w:eastAsia="仿宋" w:hAnsi="仿宋" w:cs="仿宋" w:hint="eastAsia"/>
            <w:lang w:eastAsia="zh-CN"/>
          </w:rPr>
          <w:t>(二)、资金筹措</w:t>
        </w:r>
        <w:r>
          <w:tab/>
        </w:r>
        <w:r>
          <w:fldChar w:fldCharType="begin"/>
        </w:r>
        <w:r>
          <w:instrText xml:space="preserve"> PAGEREF _Toc0 \h </w:instrText>
        </w:r>
        <w:r>
          <w:fldChar w:fldCharType="separate"/>
        </w:r>
        <w:r>
          <w:t>35</w:t>
        </w:r>
        <w:r>
          <w:fldChar w:fldCharType="end"/>
        </w:r>
      </w:hyperlink>
    </w:p>
    <w:p>
      <w:pPr>
        <w:pStyle w:val="TOC1"/>
        <w:tabs>
          <w:tab w:val="right" w:leader="dot" w:pos="8306"/>
        </w:tabs>
      </w:pPr>
      <w:hyperlink w:anchor="_Toc853" w:history="1">
        <w:r>
          <w:rPr>
            <w:rFonts w:ascii="仿宋" w:eastAsia="仿宋" w:hAnsi="仿宋" w:cs="仿宋" w:hint="eastAsia"/>
            <w:lang w:eastAsia="zh-CN"/>
          </w:rPr>
          <w:t>十、海洋运输项目社会影响</w:t>
        </w:r>
        <w:r>
          <w:tab/>
        </w:r>
        <w:r>
          <w:fldChar w:fldCharType="begin"/>
        </w:r>
        <w:r>
          <w:instrText xml:space="preserve"> PAGEREF _Toc853 \h </w:instrText>
        </w:r>
        <w:r>
          <w:fldChar w:fldCharType="separate"/>
        </w:r>
        <w:r>
          <w:t>36</w:t>
        </w:r>
        <w:r>
          <w:fldChar w:fldCharType="end"/>
        </w:r>
      </w:hyperlink>
    </w:p>
    <w:p>
      <w:pPr>
        <w:pStyle w:val="TOC2"/>
        <w:tabs>
          <w:tab w:val="right" w:leader="dot" w:pos="8306"/>
        </w:tabs>
      </w:pPr>
      <w:hyperlink w:anchor="_Toc17866" w:history="1">
        <w:r>
          <w:rPr>
            <w:rFonts w:ascii="仿宋" w:eastAsia="仿宋" w:hAnsi="仿宋" w:cs="仿宋" w:hint="eastAsia"/>
            <w:lang w:eastAsia="zh-CN"/>
          </w:rPr>
          <w:t>(一)、社会责任与义务</w:t>
        </w:r>
        <w:r>
          <w:tab/>
        </w:r>
        <w:r>
          <w:fldChar w:fldCharType="begin"/>
        </w:r>
        <w:r>
          <w:instrText xml:space="preserve"> PAGEREF _Toc17866 \h </w:instrText>
        </w:r>
        <w:r>
          <w:fldChar w:fldCharType="separate"/>
        </w:r>
        <w:r>
          <w:t>36</w:t>
        </w:r>
        <w:r>
          <w:fldChar w:fldCharType="end"/>
        </w:r>
      </w:hyperlink>
    </w:p>
    <w:p>
      <w:pPr>
        <w:pStyle w:val="TOC2"/>
        <w:tabs>
          <w:tab w:val="right" w:leader="dot" w:pos="8306"/>
        </w:tabs>
      </w:pPr>
      <w:hyperlink w:anchor="_Toc6201" w:history="1">
        <w:r>
          <w:rPr>
            <w:rFonts w:ascii="仿宋" w:eastAsia="仿宋" w:hAnsi="仿宋" w:cs="仿宋" w:hint="eastAsia"/>
            <w:lang w:eastAsia="zh-CN"/>
          </w:rPr>
          <w:t>(二)、社会参与与沟通</w:t>
        </w:r>
        <w:r>
          <w:tab/>
        </w:r>
        <w:r>
          <w:fldChar w:fldCharType="begin"/>
        </w:r>
        <w:r>
          <w:instrText xml:space="preserve"> PAGEREF _Toc6201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19" w:history="1">
        <w:r>
          <w:rPr>
            <w:rFonts w:ascii="仿宋" w:eastAsia="仿宋" w:hAnsi="仿宋" w:cs="仿宋" w:hint="eastAsia"/>
            <w:lang w:eastAsia="zh-CN"/>
          </w:rPr>
          <w:t>十一、海洋运输项目环境影响分析</w:t>
        </w:r>
        <w:r>
          <w:tab/>
        </w:r>
        <w:r>
          <w:fldChar w:fldCharType="begin"/>
        </w:r>
        <w:r>
          <w:instrText xml:space="preserve"> PAGEREF _Toc5619 \h </w:instrText>
        </w:r>
        <w:r>
          <w:fldChar w:fldCharType="separate"/>
        </w:r>
        <w:r>
          <w:t>37</w:t>
        </w:r>
        <w:r>
          <w:fldChar w:fldCharType="end"/>
        </w:r>
      </w:hyperlink>
    </w:p>
    <w:p>
      <w:pPr>
        <w:pStyle w:val="TOC2"/>
        <w:tabs>
          <w:tab w:val="right" w:leader="dot" w:pos="8306"/>
        </w:tabs>
      </w:pPr>
      <w:hyperlink w:anchor="_Toc13922" w:history="1">
        <w:r>
          <w:rPr>
            <w:rFonts w:ascii="仿宋" w:eastAsia="仿宋" w:hAnsi="仿宋" w:cs="仿宋" w:hint="eastAsia"/>
            <w:lang w:eastAsia="zh-CN"/>
          </w:rPr>
          <w:t>(一)、建设区域环境质量现状</w:t>
        </w:r>
        <w:r>
          <w:tab/>
        </w:r>
        <w:r>
          <w:fldChar w:fldCharType="begin"/>
        </w:r>
        <w:r>
          <w:instrText xml:space="preserve"> PAGEREF _Toc13922 \h </w:instrText>
        </w:r>
        <w:r>
          <w:fldChar w:fldCharType="separate"/>
        </w:r>
        <w:r>
          <w:t>37</w:t>
        </w:r>
        <w:r>
          <w:fldChar w:fldCharType="end"/>
        </w:r>
      </w:hyperlink>
    </w:p>
    <w:p>
      <w:pPr>
        <w:pStyle w:val="TOC2"/>
        <w:tabs>
          <w:tab w:val="right" w:leader="dot" w:pos="8306"/>
        </w:tabs>
      </w:pPr>
      <w:hyperlink w:anchor="_Toc24111" w:history="1">
        <w:r>
          <w:rPr>
            <w:rFonts w:ascii="仿宋" w:eastAsia="仿宋" w:hAnsi="仿宋" w:cs="仿宋" w:hint="eastAsia"/>
            <w:lang w:eastAsia="zh-CN"/>
          </w:rPr>
          <w:t>(二)、建设期环境保护</w:t>
        </w:r>
        <w:r>
          <w:tab/>
        </w:r>
        <w:r>
          <w:fldChar w:fldCharType="begin"/>
        </w:r>
        <w:r>
          <w:instrText xml:space="preserve"> PAGEREF _Toc24111 \h </w:instrText>
        </w:r>
        <w:r>
          <w:fldChar w:fldCharType="separate"/>
        </w:r>
        <w:r>
          <w:t>39</w:t>
        </w:r>
        <w:r>
          <w:fldChar w:fldCharType="end"/>
        </w:r>
      </w:hyperlink>
    </w:p>
    <w:p>
      <w:pPr>
        <w:pStyle w:val="TOC2"/>
        <w:tabs>
          <w:tab w:val="right" w:leader="dot" w:pos="8306"/>
        </w:tabs>
      </w:pPr>
      <w:hyperlink w:anchor="_Toc2475" w:history="1">
        <w:r>
          <w:rPr>
            <w:rFonts w:ascii="仿宋" w:eastAsia="仿宋" w:hAnsi="仿宋" w:cs="仿宋" w:hint="eastAsia"/>
            <w:lang w:eastAsia="zh-CN"/>
          </w:rPr>
          <w:t>(三)、运营期环境保护</w:t>
        </w:r>
        <w:r>
          <w:tab/>
        </w:r>
        <w:r>
          <w:fldChar w:fldCharType="begin"/>
        </w:r>
        <w:r>
          <w:instrText xml:space="preserve"> PAGEREF _Toc2475 \h </w:instrText>
        </w:r>
        <w:r>
          <w:fldChar w:fldCharType="separate"/>
        </w:r>
        <w:r>
          <w:t>40</w:t>
        </w:r>
        <w:r>
          <w:fldChar w:fldCharType="end"/>
        </w:r>
      </w:hyperlink>
    </w:p>
    <w:p>
      <w:pPr>
        <w:pStyle w:val="TOC2"/>
        <w:tabs>
          <w:tab w:val="right" w:leader="dot" w:pos="8306"/>
        </w:tabs>
      </w:pPr>
      <w:hyperlink w:anchor="_Toc9214" w:history="1">
        <w:r>
          <w:rPr>
            <w:rFonts w:ascii="仿宋" w:eastAsia="仿宋" w:hAnsi="仿宋" w:cs="仿宋" w:hint="eastAsia"/>
            <w:lang w:eastAsia="zh-CN"/>
          </w:rPr>
          <w:t>(四)、海洋运输项目建设对区域经济的影响</w:t>
        </w:r>
        <w:r>
          <w:tab/>
        </w:r>
        <w:r>
          <w:fldChar w:fldCharType="begin"/>
        </w:r>
        <w:r>
          <w:instrText xml:space="preserve"> PAGEREF _Toc9214 \h </w:instrText>
        </w:r>
        <w:r>
          <w:fldChar w:fldCharType="separate"/>
        </w:r>
        <w:r>
          <w:t>42</w:t>
        </w:r>
        <w:r>
          <w:fldChar w:fldCharType="end"/>
        </w:r>
      </w:hyperlink>
    </w:p>
    <w:p>
      <w:pPr>
        <w:pStyle w:val="TOC2"/>
        <w:tabs>
          <w:tab w:val="right" w:leader="dot" w:pos="8306"/>
        </w:tabs>
      </w:pPr>
      <w:hyperlink w:anchor="_Toc11869" w:history="1">
        <w:r>
          <w:rPr>
            <w:rFonts w:ascii="仿宋" w:eastAsia="仿宋" w:hAnsi="仿宋" w:cs="仿宋" w:hint="eastAsia"/>
            <w:lang w:eastAsia="zh-CN"/>
          </w:rPr>
          <w:t>(五)、废弃物处理</w:t>
        </w:r>
        <w:r>
          <w:tab/>
        </w:r>
        <w:r>
          <w:fldChar w:fldCharType="begin"/>
        </w:r>
        <w:r>
          <w:instrText xml:space="preserve"> PAGEREF _Toc11869 \h </w:instrText>
        </w:r>
        <w:r>
          <w:fldChar w:fldCharType="separate"/>
        </w:r>
        <w:r>
          <w:t>43</w:t>
        </w:r>
        <w:r>
          <w:fldChar w:fldCharType="end"/>
        </w:r>
      </w:hyperlink>
    </w:p>
    <w:p>
      <w:pPr>
        <w:pStyle w:val="TOC2"/>
        <w:tabs>
          <w:tab w:val="right" w:leader="dot" w:pos="8306"/>
        </w:tabs>
      </w:pPr>
      <w:hyperlink w:anchor="_Toc13355" w:history="1">
        <w:r>
          <w:rPr>
            <w:rFonts w:ascii="仿宋" w:eastAsia="仿宋" w:hAnsi="仿宋" w:cs="仿宋" w:hint="eastAsia"/>
            <w:lang w:eastAsia="zh-CN"/>
          </w:rPr>
          <w:t>(六)、特殊环境影响分析</w:t>
        </w:r>
        <w:r>
          <w:tab/>
        </w:r>
        <w:r>
          <w:fldChar w:fldCharType="begin"/>
        </w:r>
        <w:r>
          <w:instrText xml:space="preserve"> PAGEREF _Toc13355 \h </w:instrText>
        </w:r>
        <w:r>
          <w:fldChar w:fldCharType="separate"/>
        </w:r>
        <w:r>
          <w:t>45</w:t>
        </w:r>
        <w:r>
          <w:fldChar w:fldCharType="end"/>
        </w:r>
      </w:hyperlink>
    </w:p>
    <w:p>
      <w:pPr>
        <w:pStyle w:val="TOC2"/>
        <w:tabs>
          <w:tab w:val="right" w:leader="dot" w:pos="8306"/>
        </w:tabs>
      </w:pPr>
      <w:hyperlink w:anchor="_Toc24882" w:history="1">
        <w:r>
          <w:rPr>
            <w:rFonts w:ascii="仿宋" w:eastAsia="仿宋" w:hAnsi="仿宋" w:cs="仿宋" w:hint="eastAsia"/>
            <w:lang w:eastAsia="zh-CN"/>
          </w:rPr>
          <w:t>(七)、清洁生产</w:t>
        </w:r>
        <w:r>
          <w:tab/>
        </w:r>
        <w:r>
          <w:fldChar w:fldCharType="begin"/>
        </w:r>
        <w:r>
          <w:instrText xml:space="preserve"> PAGEREF _Toc24882 \h </w:instrText>
        </w:r>
        <w:r>
          <w:fldChar w:fldCharType="separate"/>
        </w:r>
        <w:r>
          <w:t>46</w:t>
        </w:r>
        <w:r>
          <w:fldChar w:fldCharType="end"/>
        </w:r>
      </w:hyperlink>
    </w:p>
    <w:p>
      <w:pPr>
        <w:pStyle w:val="TOC2"/>
        <w:tabs>
          <w:tab w:val="right" w:leader="dot" w:pos="8306"/>
        </w:tabs>
      </w:pPr>
      <w:hyperlink w:anchor="_Toc22324" w:history="1">
        <w:r>
          <w:rPr>
            <w:rFonts w:ascii="仿宋" w:eastAsia="仿宋" w:hAnsi="仿宋" w:cs="仿宋" w:hint="eastAsia"/>
            <w:lang w:eastAsia="zh-CN"/>
          </w:rPr>
          <w:t>(八)、环境保护综合评价</w:t>
        </w:r>
        <w:r>
          <w:tab/>
        </w:r>
        <w:r>
          <w:fldChar w:fldCharType="begin"/>
        </w:r>
        <w:r>
          <w:instrText xml:space="preserve"> PAGEREF _Toc22324 \h </w:instrText>
        </w:r>
        <w:r>
          <w:fldChar w:fldCharType="separate"/>
        </w:r>
        <w:r>
          <w:t>47</w:t>
        </w:r>
        <w:r>
          <w:fldChar w:fldCharType="end"/>
        </w:r>
      </w:hyperlink>
    </w:p>
    <w:p>
      <w:pPr>
        <w:pStyle w:val="TOC1"/>
        <w:tabs>
          <w:tab w:val="right" w:leader="dot" w:pos="8306"/>
        </w:tabs>
      </w:pPr>
      <w:hyperlink w:anchor="_Toc5276" w:history="1">
        <w:r>
          <w:rPr>
            <w:rFonts w:ascii="仿宋" w:eastAsia="仿宋" w:hAnsi="仿宋" w:cs="仿宋" w:hint="eastAsia"/>
            <w:lang w:eastAsia="zh-CN"/>
          </w:rPr>
          <w:t>十二、海洋运输项目创新与研发</w:t>
        </w:r>
        <w:r>
          <w:tab/>
        </w:r>
        <w:r>
          <w:fldChar w:fldCharType="begin"/>
        </w:r>
        <w:r>
          <w:instrText xml:space="preserve"> PAGEREF _Toc5276 \h </w:instrText>
        </w:r>
        <w:r>
          <w:fldChar w:fldCharType="separate"/>
        </w:r>
        <w:r>
          <w:t>48</w:t>
        </w:r>
        <w:r>
          <w:fldChar w:fldCharType="end"/>
        </w:r>
      </w:hyperlink>
    </w:p>
    <w:p>
      <w:pPr>
        <w:pStyle w:val="TOC2"/>
        <w:tabs>
          <w:tab w:val="right" w:leader="dot" w:pos="8306"/>
        </w:tabs>
      </w:pPr>
      <w:hyperlink w:anchor="_Toc31242" w:history="1">
        <w:r>
          <w:rPr>
            <w:rFonts w:ascii="仿宋" w:eastAsia="仿宋" w:hAnsi="仿宋" w:cs="仿宋" w:hint="eastAsia"/>
            <w:lang w:eastAsia="zh-CN"/>
          </w:rPr>
          <w:t>(一)、创新策略与方向</w:t>
        </w:r>
        <w:r>
          <w:tab/>
        </w:r>
        <w:r>
          <w:fldChar w:fldCharType="begin"/>
        </w:r>
        <w:r>
          <w:instrText xml:space="preserve"> PAGEREF _Toc31242 \h </w:instrText>
        </w:r>
        <w:r>
          <w:fldChar w:fldCharType="separate"/>
        </w:r>
        <w:r>
          <w:t>48</w:t>
        </w:r>
        <w:r>
          <w:fldChar w:fldCharType="end"/>
        </w:r>
      </w:hyperlink>
    </w:p>
    <w:p>
      <w:pPr>
        <w:pStyle w:val="TOC2"/>
        <w:tabs>
          <w:tab w:val="right" w:leader="dot" w:pos="8306"/>
        </w:tabs>
      </w:pPr>
      <w:hyperlink w:anchor="_Toc15616" w:history="1">
        <w:r>
          <w:rPr>
            <w:rFonts w:ascii="仿宋" w:eastAsia="仿宋" w:hAnsi="仿宋" w:cs="仿宋" w:hint="eastAsia"/>
            <w:lang w:eastAsia="zh-CN"/>
          </w:rPr>
          <w:t>(二)、研发规划与投入</w:t>
        </w:r>
        <w:r>
          <w:tab/>
        </w:r>
        <w:r>
          <w:fldChar w:fldCharType="begin"/>
        </w:r>
        <w:r>
          <w:instrText xml:space="preserve"> PAGEREF _Toc15616 \h </w:instrText>
        </w:r>
        <w:r>
          <w:fldChar w:fldCharType="separate"/>
        </w:r>
        <w:r>
          <w:t>49</w:t>
        </w:r>
        <w:r>
          <w:fldChar w:fldCharType="end"/>
        </w:r>
      </w:hyperlink>
    </w:p>
    <w:p>
      <w:pPr>
        <w:pStyle w:val="TOC1"/>
        <w:tabs>
          <w:tab w:val="right" w:leader="dot" w:pos="8306"/>
        </w:tabs>
      </w:pPr>
      <w:hyperlink w:anchor="_Toc30159" w:history="1">
        <w:r>
          <w:rPr>
            <w:rFonts w:ascii="仿宋" w:eastAsia="仿宋" w:hAnsi="仿宋" w:cs="仿宋" w:hint="eastAsia"/>
            <w:lang w:eastAsia="zh-CN"/>
          </w:rPr>
          <w:t>十三、海洋运输项目实施时间节点</w:t>
        </w:r>
        <w:r>
          <w:tab/>
        </w:r>
        <w:r>
          <w:fldChar w:fldCharType="begin"/>
        </w:r>
        <w:r>
          <w:instrText xml:space="preserve"> PAGEREF _Toc30159 \h </w:instrText>
        </w:r>
        <w:r>
          <w:fldChar w:fldCharType="separate"/>
        </w:r>
        <w:r>
          <w:t>51</w:t>
        </w:r>
        <w:r>
          <w:fldChar w:fldCharType="end"/>
        </w:r>
      </w:hyperlink>
    </w:p>
    <w:p>
      <w:pPr>
        <w:pStyle w:val="TOC2"/>
        <w:tabs>
          <w:tab w:val="right" w:leader="dot" w:pos="8306"/>
        </w:tabs>
      </w:pPr>
      <w:hyperlink w:anchor="_Toc29698" w:history="1">
        <w:r>
          <w:rPr>
            <w:rFonts w:ascii="仿宋" w:eastAsia="仿宋" w:hAnsi="仿宋" w:cs="仿宋" w:hint="eastAsia"/>
            <w:lang w:eastAsia="zh-CN"/>
          </w:rPr>
          <w:t>(一)、海洋运输项目启动阶段时间节点</w:t>
        </w:r>
        <w:r>
          <w:tab/>
        </w:r>
        <w:r>
          <w:fldChar w:fldCharType="begin"/>
        </w:r>
        <w:r>
          <w:instrText xml:space="preserve"> PAGEREF _Toc29698 \h </w:instrText>
        </w:r>
        <w:r>
          <w:fldChar w:fldCharType="separate"/>
        </w:r>
        <w:r>
          <w:t>51</w:t>
        </w:r>
        <w:r>
          <w:fldChar w:fldCharType="end"/>
        </w:r>
      </w:hyperlink>
    </w:p>
    <w:p>
      <w:pPr>
        <w:pStyle w:val="TOC2"/>
        <w:tabs>
          <w:tab w:val="right" w:leader="dot" w:pos="8306"/>
        </w:tabs>
      </w:pPr>
      <w:hyperlink w:anchor="_Toc13942" w:history="1">
        <w:r>
          <w:rPr>
            <w:rFonts w:ascii="仿宋" w:eastAsia="仿宋" w:hAnsi="仿宋" w:cs="仿宋" w:hint="eastAsia"/>
            <w:lang w:eastAsia="zh-CN"/>
          </w:rPr>
          <w:t>(二)、海洋运输项目执行阶段时间节点</w:t>
        </w:r>
        <w:r>
          <w:tab/>
        </w:r>
        <w:r>
          <w:fldChar w:fldCharType="begin"/>
        </w:r>
        <w:r>
          <w:instrText xml:space="preserve"> PAGEREF _Toc13942 \h </w:instrText>
        </w:r>
        <w:r>
          <w:fldChar w:fldCharType="separate"/>
        </w:r>
        <w:r>
          <w:t>52</w:t>
        </w:r>
        <w:r>
          <w:fldChar w:fldCharType="end"/>
        </w:r>
      </w:hyperlink>
    </w:p>
    <w:p>
      <w:pPr>
        <w:pStyle w:val="TOC2"/>
        <w:tabs>
          <w:tab w:val="right" w:leader="dot" w:pos="8306"/>
        </w:tabs>
      </w:pPr>
      <w:hyperlink w:anchor="_Toc21282" w:history="1">
        <w:r>
          <w:rPr>
            <w:rFonts w:ascii="仿宋" w:eastAsia="仿宋" w:hAnsi="仿宋" w:cs="仿宋" w:hint="eastAsia"/>
            <w:lang w:eastAsia="zh-CN"/>
          </w:rPr>
          <w:t>(三)、海洋运输项目完成阶段时间节点</w:t>
        </w:r>
        <w:r>
          <w:tab/>
        </w:r>
        <w:r>
          <w:fldChar w:fldCharType="begin"/>
        </w:r>
        <w:r>
          <w:instrText xml:space="preserve"> PAGEREF _Toc21282 \h </w:instrText>
        </w:r>
        <w:r>
          <w:fldChar w:fldCharType="separate"/>
        </w:r>
        <w:r>
          <w:t>53</w:t>
        </w:r>
        <w:r>
          <w:fldChar w:fldCharType="end"/>
        </w:r>
      </w:hyperlink>
    </w:p>
    <w:p>
      <w:pPr>
        <w:pStyle w:val="TOC1"/>
        <w:tabs>
          <w:tab w:val="right" w:leader="dot" w:pos="8306"/>
        </w:tabs>
      </w:pPr>
      <w:hyperlink w:anchor="_Toc16244" w:history="1">
        <w:r>
          <w:rPr>
            <w:rFonts w:ascii="仿宋" w:eastAsia="仿宋" w:hAnsi="仿宋" w:cs="仿宋" w:hint="eastAsia"/>
            <w:lang w:eastAsia="zh-CN"/>
          </w:rPr>
          <w:t>十四、营销与推广策略</w:t>
        </w:r>
        <w:r>
          <w:tab/>
        </w:r>
        <w:r>
          <w:fldChar w:fldCharType="begin"/>
        </w:r>
        <w:r>
          <w:instrText xml:space="preserve"> PAGEREF _Toc16244 \h </w:instrText>
        </w:r>
        <w:r>
          <w:fldChar w:fldCharType="separate"/>
        </w:r>
        <w:r>
          <w:t>54</w:t>
        </w:r>
        <w:r>
          <w:fldChar w:fldCharType="end"/>
        </w:r>
      </w:hyperlink>
    </w:p>
    <w:p>
      <w:pPr>
        <w:pStyle w:val="TOC2"/>
        <w:tabs>
          <w:tab w:val="right" w:leader="dot" w:pos="8306"/>
        </w:tabs>
      </w:pPr>
      <w:hyperlink w:anchor="_Toc10286" w:history="1">
        <w:r>
          <w:rPr>
            <w:rFonts w:ascii="仿宋" w:eastAsia="仿宋" w:hAnsi="仿宋" w:cs="仿宋" w:hint="eastAsia"/>
            <w:lang w:eastAsia="zh-CN"/>
          </w:rPr>
          <w:t>(一)、产品/服务定位与特点</w:t>
        </w:r>
        <w:r>
          <w:tab/>
        </w:r>
        <w:r>
          <w:fldChar w:fldCharType="begin"/>
        </w:r>
        <w:r>
          <w:instrText xml:space="preserve"> PAGEREF _Toc10286 \h </w:instrText>
        </w:r>
        <w:r>
          <w:fldChar w:fldCharType="separate"/>
        </w:r>
        <w:r>
          <w:t>54</w:t>
        </w:r>
        <w:r>
          <w:fldChar w:fldCharType="end"/>
        </w:r>
      </w:hyperlink>
    </w:p>
    <w:p>
      <w:pPr>
        <w:pStyle w:val="TOC2"/>
        <w:tabs>
          <w:tab w:val="right" w:leader="dot" w:pos="8306"/>
        </w:tabs>
      </w:pPr>
      <w:hyperlink w:anchor="_Toc18144" w:history="1">
        <w:r>
          <w:rPr>
            <w:rFonts w:ascii="仿宋" w:eastAsia="仿宋" w:hAnsi="仿宋" w:cs="仿宋" w:hint="eastAsia"/>
            <w:lang w:eastAsia="zh-CN"/>
          </w:rPr>
          <w:t>(二)、市场定位与竞争分析</w:t>
        </w:r>
        <w:r>
          <w:tab/>
        </w:r>
        <w:r>
          <w:fldChar w:fldCharType="begin"/>
        </w:r>
        <w:r>
          <w:instrText xml:space="preserve"> PAGEREF _Toc18144 \h </w:instrText>
        </w:r>
        <w:r>
          <w:fldChar w:fldCharType="separate"/>
        </w:r>
        <w:r>
          <w:t>56</w:t>
        </w:r>
        <w:r>
          <w:fldChar w:fldCharType="end"/>
        </w:r>
      </w:hyperlink>
    </w:p>
    <w:p>
      <w:pPr>
        <w:pStyle w:val="TOC2"/>
        <w:tabs>
          <w:tab w:val="right" w:leader="dot" w:pos="8306"/>
        </w:tabs>
      </w:pPr>
      <w:hyperlink w:anchor="_Toc31320" w:history="1">
        <w:r>
          <w:rPr>
            <w:rFonts w:ascii="仿宋" w:eastAsia="仿宋" w:hAnsi="仿宋" w:cs="仿宋" w:hint="eastAsia"/>
            <w:lang w:eastAsia="zh-CN"/>
          </w:rPr>
          <w:t>(三)、营销渠道与策略</w:t>
        </w:r>
        <w:r>
          <w:tab/>
        </w:r>
        <w:r>
          <w:fldChar w:fldCharType="begin"/>
        </w:r>
        <w:r>
          <w:instrText xml:space="preserve"> PAGEREF _Toc31320 \h </w:instrText>
        </w:r>
        <w:r>
          <w:fldChar w:fldCharType="separate"/>
        </w:r>
        <w:r>
          <w:t>57</w:t>
        </w:r>
        <w:r>
          <w:fldChar w:fldCharType="end"/>
        </w:r>
      </w:hyperlink>
    </w:p>
    <w:p>
      <w:pPr>
        <w:pStyle w:val="TOC2"/>
        <w:tabs>
          <w:tab w:val="right" w:leader="dot" w:pos="8306"/>
        </w:tabs>
      </w:pPr>
      <w:hyperlink w:anchor="_Toc8888" w:history="1">
        <w:r>
          <w:rPr>
            <w:rFonts w:ascii="仿宋" w:eastAsia="仿宋" w:hAnsi="仿宋" w:cs="仿宋" w:hint="eastAsia"/>
            <w:lang w:eastAsia="zh-CN"/>
          </w:rPr>
          <w:t>(四)、推广与宣传活动</w:t>
        </w:r>
        <w:r>
          <w:tab/>
        </w:r>
        <w:r>
          <w:fldChar w:fldCharType="begin"/>
        </w:r>
        <w:r>
          <w:instrText xml:space="preserve"> PAGEREF _Toc8888 \h </w:instrText>
        </w:r>
        <w:r>
          <w:fldChar w:fldCharType="separate"/>
        </w:r>
        <w:r>
          <w:t>58</w:t>
        </w:r>
        <w:r>
          <w:fldChar w:fldCharType="end"/>
        </w:r>
      </w:hyperlink>
    </w:p>
    <w:p>
      <w:pPr>
        <w:pStyle w:val="TOC1"/>
        <w:tabs>
          <w:tab w:val="right" w:leader="dot" w:pos="8306"/>
        </w:tabs>
      </w:pPr>
      <w:hyperlink w:anchor="_Toc19699" w:history="1">
        <w:r>
          <w:rPr>
            <w:rFonts w:ascii="仿宋" w:eastAsia="仿宋" w:hAnsi="仿宋" w:cs="仿宋" w:hint="eastAsia"/>
            <w:lang w:eastAsia="zh-CN"/>
          </w:rPr>
          <w:t>十五、海洋运输项目工程方案分析</w:t>
        </w:r>
        <w:r>
          <w:tab/>
        </w:r>
        <w:r>
          <w:fldChar w:fldCharType="begin"/>
        </w:r>
        <w:r>
          <w:instrText xml:space="preserve"> PAGEREF _Toc19699 \h </w:instrText>
        </w:r>
        <w:r>
          <w:fldChar w:fldCharType="separate"/>
        </w:r>
        <w:r>
          <w:t>63</w:t>
        </w:r>
        <w:r>
          <w:fldChar w:fldCharType="end"/>
        </w:r>
      </w:hyperlink>
    </w:p>
    <w:p>
      <w:pPr>
        <w:pStyle w:val="TOC2"/>
        <w:tabs>
          <w:tab w:val="right" w:leader="dot" w:pos="8306"/>
        </w:tabs>
      </w:pPr>
      <w:hyperlink w:anchor="_Toc24866" w:history="1">
        <w:r>
          <w:rPr>
            <w:rFonts w:ascii="仿宋" w:eastAsia="仿宋" w:hAnsi="仿宋" w:cs="仿宋" w:hint="eastAsia"/>
            <w:lang w:eastAsia="zh-CN"/>
          </w:rPr>
          <w:t>(一)、建筑工程设计原则</w:t>
        </w:r>
        <w:r>
          <w:tab/>
        </w:r>
        <w:r>
          <w:fldChar w:fldCharType="begin"/>
        </w:r>
        <w:r>
          <w:instrText xml:space="preserve"> PAGEREF _Toc24866 \h </w:instrText>
        </w:r>
        <w:r>
          <w:fldChar w:fldCharType="separate"/>
        </w:r>
        <w:r>
          <w:t>63</w:t>
        </w:r>
        <w:r>
          <w:fldChar w:fldCharType="end"/>
        </w:r>
      </w:hyperlink>
    </w:p>
    <w:p>
      <w:pPr>
        <w:pStyle w:val="TOC2"/>
        <w:tabs>
          <w:tab w:val="right" w:leader="dot" w:pos="8306"/>
        </w:tabs>
      </w:pPr>
      <w:hyperlink w:anchor="_Toc13604" w:history="1">
        <w:r>
          <w:rPr>
            <w:rFonts w:ascii="仿宋" w:eastAsia="仿宋" w:hAnsi="仿宋" w:cs="仿宋" w:hint="eastAsia"/>
            <w:lang w:eastAsia="zh-CN"/>
          </w:rPr>
          <w:t>(二)、土建工程建设指标</w:t>
        </w:r>
        <w:r>
          <w:tab/>
        </w:r>
        <w:r>
          <w:fldChar w:fldCharType="begin"/>
        </w:r>
        <w:r>
          <w:instrText xml:space="preserve"> PAGEREF _Toc13604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55"/>
      <w:r>
        <w:rPr>
          <w:rFonts w:ascii="仿宋" w:eastAsia="仿宋" w:hAnsi="仿宋" w:cs="仿宋" w:hint="eastAsia"/>
          <w:sz w:val="28"/>
          <w:lang w:eastAsia="zh-CN"/>
        </w:rPr>
        <w:t>一、海洋运输项目危机管理</w:t>
      </w:r>
      <w:bookmarkEnd w:id="2"/>
    </w:p>
    <w:p>
      <w:pPr>
        <w:pStyle w:val="Heading2"/>
        <w:rPr>
          <w:rFonts w:ascii="仿宋" w:eastAsia="仿宋" w:hAnsi="仿宋" w:cs="仿宋" w:hint="eastAsia"/>
          <w:lang w:eastAsia="zh-CN"/>
        </w:rPr>
      </w:pPr>
      <w:bookmarkStart w:id="3" w:name="_Toc284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危机管理中，危机预警与识别是确保海洋运输项目稳健运行的核心步骤。通过建立全面的监测机制，海洋运输项目团队旨在及时发现和理解潜在的风险和危机因素，以便采取及时的预防和应对措施，确保海洋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首先，通过深入的风险评估，海洋运输项目团队全面分析了整个海洋运输项目和各个阶段可能存在的威胁。这包括准确评估每个潜在风险的发生概率和可能影响的程度，为后续危机预警提供了有力支持。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运输项目团队着重于明确定义海洋运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运输项目进展的持续监控，团队能够及时发现潜在问题并作出迅速反应。海洋运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在这一阶段，团队的专业素养和反应速度将发挥至关重要的作用，以确保潜在危机能够在初期得到有效的处理，最大程度地减轻负面影响。通过危机预警与识别，海洋运输项目得以更有序、可控地推进。</w:t>
      </w:r>
    </w:p>
    <w:p>
      <w:pPr>
        <w:pStyle w:val="Heading2"/>
        <w:ind w:firstLine="560" w:firstLineChars="200"/>
        <w:rPr>
          <w:rFonts w:ascii="仿宋" w:eastAsia="仿宋" w:hAnsi="仿宋" w:cs="仿宋" w:hint="eastAsia"/>
          <w:sz w:val="28"/>
          <w:lang w:eastAsia="zh-CN"/>
        </w:rPr>
      </w:pPr>
      <w:bookmarkStart w:id="4" w:name="_Toc244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在危机发生时，海洋运输项目团队立即行动，成立了应急小组。该小组的任务是迅速制定并实施紧急应对措施，以最小化潜在损失。以下是采取的主要措施：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暂停海洋运输项目进度：为遏制危机蔓延，海洋运输项目暂时停止进行，以便全面评估当前状况。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资源重新分配：重新评估海洋运输项目资源的分配，确保最大限度地减小损失。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实时沟通：与关键利益相关者建立实时沟通机制，向他们传递海洋运输项目危机的实际状况，保障海洋运输项目核心利益。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在紧急应对的同时，海洋运输项目团队强调了团队协作和有效沟通的重要性。以下是团队协作的关键举措：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信息共享机制：建立了信息共享平台，确保团队成员能够及时获取海洋运输项目危机的实时信息。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领导者沟通：海洋运输项目领导者通过定期会议和即时沟通工具，指导团队应对危机，保持团队稳定运行。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随着危机得到初步控制，海洋运输项目团队转向制定恢复计划，以确保海洋运输项目能够从中迅速恢复。主要恢复计划包括：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修复受损的进度计划：重新评估海洋运输项目进度，制定修复计划，确保海洋运输项目尽快回归正常进程。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重新调整资源分配：优化资源分配，确保海洋运输项目在有限资源下高效运转。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风险管理机制加强：对海洋运输项目风险进行全面评估，制定更强化的风险管理策略，以预防未来可能的危机。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319"/>
      <w:r>
        <w:rPr>
          <w:rFonts w:ascii="仿宋" w:eastAsia="仿宋" w:hAnsi="仿宋" w:cs="仿宋" w:hint="eastAsia"/>
          <w:sz w:val="28"/>
          <w:lang w:eastAsia="zh-CN"/>
        </w:rPr>
        <w:t>二、海洋运输项目文档管理</w:t>
      </w:r>
      <w:bookmarkEnd w:id="5"/>
    </w:p>
    <w:p>
      <w:pPr>
        <w:pStyle w:val="Heading2"/>
        <w:rPr>
          <w:rFonts w:ascii="仿宋" w:eastAsia="仿宋" w:hAnsi="仿宋" w:cs="仿宋" w:hint="eastAsia"/>
          <w:lang w:eastAsia="zh-CN"/>
        </w:rPr>
      </w:pPr>
      <w:bookmarkStart w:id="6" w:name="_Toc158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海洋运输项目高度重视文档的质量和准确性，以支持海洋运输项目的各项活动和决策。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文档的编制始于海洋运输项目计划的初期，我们制定了详细的文档编制计划，明确了每个文档的内容、格式和编写责任人。在海洋运输项目启动阶段，我们首先编制了海洋运输项目章程，明确定义了海洋运输项目的目标、范围、风险等关键要素。随后，海洋运输项目团队根据计划陆续编制了需求文档、设计文档、测试文档等各类文档，确保海洋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运输项目管理中的重要环节，旨在确保海洋运输项目文档符合质量标准和海洋运输项目需求。在海洋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除了内部审查，我们还进行了外部审查，邀请海洋运输项目相关利益方和专业领域的专家对文档进行独立审查。这有助于获取更全面、客观的反馈，确保海洋运输项目文档不仅符合内部标准，也满足外部需求。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海洋运输项目在文档编制与审查方面建立了严格的管理机制，通过规范的流程和多维度的审查，确保海洋运输项目文档的质量、准确性和可靠性，为海洋运输项目的顺利推进提供了有力支持。</w:t>
      </w:r>
    </w:p>
    <w:p>
      <w:pPr>
        <w:pStyle w:val="Heading2"/>
        <w:ind w:firstLine="560" w:firstLineChars="200"/>
        <w:rPr>
          <w:rFonts w:ascii="仿宋" w:eastAsia="仿宋" w:hAnsi="仿宋" w:cs="仿宋" w:hint="eastAsia"/>
          <w:sz w:val="28"/>
          <w:lang w:eastAsia="zh-CN"/>
        </w:rPr>
      </w:pPr>
      <w:bookmarkStart w:id="7" w:name="_Toc152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6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文档存档与归档是海洋运输项目生命周期中一个至关重要的环节，直接关系到海洋运输项目信息的长期保存和历史记录的完整性。在海洋运输项目中，我们实施了一系列有效的文档存档与归档管理策略：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421"/>
      <w:r>
        <w:rPr>
          <w:rFonts w:ascii="仿宋" w:eastAsia="仿宋" w:hAnsi="仿宋" w:cs="仿宋" w:hint="eastAsia"/>
          <w:sz w:val="28"/>
          <w:lang w:eastAsia="zh-CN"/>
        </w:rPr>
        <w:t>三、海洋运输项目选址可行性分析</w:t>
      </w:r>
      <w:bookmarkEnd w:id="9"/>
    </w:p>
    <w:p>
      <w:pPr>
        <w:pStyle w:val="Heading2"/>
        <w:rPr>
          <w:rFonts w:ascii="仿宋" w:eastAsia="仿宋" w:hAnsi="仿宋" w:cs="仿宋" w:hint="eastAsia"/>
          <w:lang w:eastAsia="zh-CN"/>
        </w:rPr>
      </w:pPr>
      <w:bookmarkStart w:id="10" w:name="_Toc18745"/>
      <w:r>
        <w:rPr>
          <w:rFonts w:ascii="仿宋" w:eastAsia="仿宋" w:hAnsi="仿宋" w:cs="仿宋" w:hint="eastAsia"/>
          <w:lang w:eastAsia="zh-CN"/>
        </w:rPr>
        <w:t>(一)、海洋运输项目选址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该海洋运输项目选址位于XX省XX市XX区XXX街道</w:t>
      </w:r>
    </w:p>
    <w:p>
      <w:pPr>
        <w:pStyle w:val="Heading2"/>
        <w:ind w:firstLine="560" w:firstLineChars="200"/>
        <w:rPr>
          <w:rFonts w:ascii="仿宋" w:eastAsia="仿宋" w:hAnsi="仿宋" w:cs="仿宋" w:hint="eastAsia"/>
          <w:sz w:val="28"/>
          <w:lang w:eastAsia="zh-CN"/>
        </w:rPr>
      </w:pPr>
      <w:bookmarkStart w:id="11" w:name="_Toc48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海洋运输项目的征地面积将根据海洋运输项目的实际规模和需求进行精确规划。具体面积XXX平方米，旨在确保海洋运输项目不仅能够满足当前的发展需求，还能够预留空间以适应未来的扩展。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海洋运输项目计划建设的建筑总规模具体面积XXX平方米。这一规模的确定综合考虑了海洋运输项目的性质、规模，以及城市规划的相关要求，确保建筑布局与周边环境协调一致。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绿地率是海洋运输项目用地中被规划为绿地的比例。具体面积XXX平方米，旨在通过合理规划绿地，改善海洋运输项目周边环境，提升居民生活质量，并符合城市整体绿化规划。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容积率是用地上可以建设的建筑总体积与用地面积之比。具体面积XXX，通过合理的容积率规划，确保海洋运输项目建筑规模与周边环境和谐共生。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确保海洋运输项目选址与当地城市规划相一致，具体面积XXX平方米。通过与城市规划部门深入沟通，确保海洋运输项目不仅符合城市的整体发展方向，还能够融入城市的发展布局，为城市的长远发展贡献力量。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运输项目选址符合当地产业政策，具体面积XXX平方米。这包括海洋运输项目对当地经济的促进作用，以及对相关产业的带动效应，确保海洋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用地总体要求必须符合环保和可持续发展的原则，具体面积XXX平方米。通过采用绿色建筑设计、节能减排等措施，确保海洋运输项目在建设和运营过程中对环境的影响最小化，达到可持续发展的要求。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确保海洋运输项目选址具备必要的公共设施配套，具体面积XXX平方米。这包括交通便利性、教育、医疗等基础设施，以提高居民生活品质，使得海洋运输项目选址更具吸引力。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考虑用地总体要求对当地社会稳定性的影响，具体面积XXX平方米。通过深入了解当地社区反馈，确保海洋运输项目的选址和建设过程对当地社会和谐稳定产生积极作用。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海洋运输项目选址不仅符合法规和规划，还在实际操作中具有可行性。这一全面规划将为海洋运输项目的成功实施提供坚实的基础，确保海洋运输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15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运输项目的设备规划和空间设计中，我们将采取灵活设备布局的措施。设备布局将根据实际需求进行灵活设计，避免不必要的浪费。通过合理规划设备摆放位置，我们将提高设备的利用率，减少设备间距，以确保海洋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运输项目内部引入共享设施的概念，例如共享会议室、办公区等。通过这种方式，我们可以减少对资源的重复建设，提高资源共享效率，从而减小海洋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07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洋运输项目的总图布置中，我们将不同功能区域进行明确的规划，以最大程度满足海洋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99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洋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海洋运输项目对环境的影响是综合评价的重要因素之一。我们将详细考虑选址周边的自然环境、生态保护区、水源地等情况，确保海洋运输项目的建设和运营对环境影响最小化，并符合当地的环保法规标准。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对选址的评价还需充分考虑当地政府的产业政策和法规。我们将详细了解海洋运输项目所在地的相关政策，确保海洋运输项目的规划和运营与当地法规相符，降低不必要的法律风险。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考虑到社会稳定性对企业运营的重要性，我们将评估选址地区的社会安全情况、劳工关系、社区反馈等方面，以确保海洋运输项目的建设和运营不会受到社会稳定性的负面影响。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最后，我们将综合考虑用地成本，包括土地购置费用、土地开发成本等。通过对用地成本的详细评估，我们能够做出更为精确的经济效益分析，为海洋运输项目的投资决策提供有力支持。</w:t>
      </w:r>
    </w:p>
    <w:p>
      <w:pPr>
        <w:pStyle w:val="Heading1"/>
        <w:ind w:firstLine="560" w:firstLineChars="200"/>
        <w:rPr>
          <w:rFonts w:ascii="仿宋" w:eastAsia="仿宋" w:hAnsi="仿宋" w:cs="仿宋" w:hint="eastAsia"/>
          <w:sz w:val="28"/>
          <w:lang w:eastAsia="zh-CN"/>
        </w:rPr>
      </w:pPr>
      <w:bookmarkStart w:id="15" w:name="_Toc19400"/>
      <w:r>
        <w:rPr>
          <w:rFonts w:ascii="仿宋" w:eastAsia="仿宋" w:hAnsi="仿宋" w:cs="仿宋" w:hint="eastAsia"/>
          <w:sz w:val="28"/>
          <w:lang w:eastAsia="zh-CN"/>
        </w:rPr>
        <w:t>四、海洋运输项目概论</w:t>
      </w:r>
      <w:bookmarkEnd w:id="15"/>
    </w:p>
    <w:p>
      <w:pPr>
        <w:pStyle w:val="Heading2"/>
        <w:rPr>
          <w:rFonts w:ascii="仿宋" w:eastAsia="仿宋" w:hAnsi="仿宋" w:cs="仿宋" w:hint="eastAsia"/>
          <w:lang w:eastAsia="zh-CN"/>
        </w:rPr>
      </w:pPr>
      <w:bookmarkStart w:id="16" w:name="_Toc29605"/>
      <w:r>
        <w:rPr>
          <w:rFonts w:ascii="仿宋" w:eastAsia="仿宋" w:hAnsi="仿宋" w:cs="仿宋" w:hint="eastAsia"/>
          <w:lang w:eastAsia="zh-CN"/>
        </w:rPr>
        <w:t>(一)、海洋运输项目概况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起源追溯至对市场的深入洞察。市场的不断演变与变革为海洋运输项目提供了难得的机遇。当前市场存在的需求缺口和变革的大环境共同构成了海洋运输项目的背景。这个海洋运输项目旨在充分利用市场机遇，填补行业中尚未满足的需求，为客户提供全新的解决方案。市场的变革和需求的增长使得这个海洋运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海洋运输项目名称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正式命名为海洋运输。这个名称不仅仅是一个标识，更代表了海洋运输项目的核心理念和愿景。它蕴含着海洋运输项目所要解决问题的关键字，具有强烈的表达和辨识度，为海洋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海洋运输项目目标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核心目标是提供一种全新、高效的解决方案，满足客户日益增长的需求。海洋运输项目追求的不仅仅是满足市场需求，更是在市场中获得卓越的竞争优势。通过不断提升产品或服务的质量和创新水平，海洋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全面涵盖了产品研发、制造、市场推广和售后服务，确保从产品设计到最终用户体验的全方位关注。这一全面的海洋运输项目范围是为了确保海洋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海洋运输项目计划在未来18个月内完成，包括研发、测试、市场试点和正式推出等不同阶段。这个时间表的合理设计是为了确保海洋运输项目各个阶段的顺利推进，以便按时交付高质量的成果。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海洋运输项目预算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海洋运输项目总预算估算为XX百万美元，主要分配在研发、市场推广、人员培训和运营等方面。这一充足的预算为海洋运输项目提供了充足的资源，确保海洋运输项目在各个方面都能取得优异的表现。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海洋运输项目风险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海洋运输项目可能面临的风险包括市场接受度低、技术难题、竞争激烈等。海洋运输项目团队已经制定了相应的风险应对计划，通过前瞻性的风险管理，确保海洋运输项目在面对不确定性时能够迅速做出应对。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海洋运输项目团队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海洋运输项目汇聚了一支经验丰富、多领域专业素养的核心团队，确保海洋运输项目在各个方面都能拥有高水平的执行力。团队的协同作战是海洋运输项目成功的关键因素之一。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海洋运输项目的背景根植于市场对更高效、创新产品的渴望，同时也受到科技发展对行业格局的深刻改变的影响。这为海洋运输项目提供了广阔的发展空间和市场需求。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截至目前，海洋运输项目已完成市场调研和技术验证，取得了初步的成功。这为海洋运输项目在未来的发展奠定了坚实的基础，为更远大的目标打下了坚实的基石。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683"/>
      <w:r>
        <w:rPr>
          <w:rFonts w:ascii="仿宋" w:eastAsia="仿宋" w:hAnsi="仿宋" w:cs="仿宋" w:hint="eastAsia"/>
          <w:sz w:val="28"/>
          <w:lang w:eastAsia="zh-CN"/>
        </w:rPr>
        <w:t>(二)、海洋运输项目目标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keyword》海洋运输项目首要业务目标是在市场中占据有利地位，实现产品/服务的成功推广和销售。通过不断提升产品质量、创新性，海洋运输项目追求成为行业中的领导者，赢得更多客户的青睐。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在科技迅速发展的时代，海洋运输项目着眼于技术创新。通过持续的研发和技术升级，海洋运输项目旨在推出更具创新性的产品或服务，以满足市场对新鲜、先进解决方案的需求。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为了建立可持续的客户关系，海洋运输项目设定了客户满意度目标。通过提供卓越的产品质量和优质的客户服务，海洋运输项目追求赢得客户的信任和忠诚度，确保他们的满意度达到行业领先水平。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https://d.book118.com/086032154233010044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B0A38"/>
    <w:rsid w:val="4FBB0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321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2024-02-08T01:37:00Z</dcterms:created>
  <dcterms:modified xsi:type="dcterms:W3CDTF">2024-02-08T01:37:49Z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088BCD7FE55845C297C18F5CDF9B7554_11</vt:lpwstr>
  </property>
  <property fmtid="{D5CDD505-2E9C-101B-9397-08002B2CF9AE}" pid="3" name="KSOProductBuildVer">
    <vt:lpwstr>2052-12.1.0.16250</vt:lpwstr>
  </property>
</Properties>
</file>