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光纤用GECL4项目规划设计方案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36" w:history="1">
        <w:r>
          <w:rPr>
            <w:rFonts w:ascii="仿宋" w:eastAsia="仿宋" w:hAnsi="仿宋" w:cs="仿宋" w:hint="eastAsia"/>
            <w:lang w:eastAsia="zh-CN"/>
          </w:rPr>
          <w:t>前言</w:t>
        </w:r>
        <w:r>
          <w:tab/>
        </w:r>
        <w:r>
          <w:fldChar w:fldCharType="begin"/>
        </w:r>
        <w:r>
          <w:instrText xml:space="preserve"> PAGEREF _Toc26036 \h </w:instrText>
        </w:r>
        <w:r>
          <w:fldChar w:fldCharType="separate"/>
        </w:r>
        <w:r>
          <w:t>3</w:t>
        </w:r>
        <w:r>
          <w:fldChar w:fldCharType="end"/>
        </w:r>
      </w:hyperlink>
    </w:p>
    <w:p>
      <w:pPr>
        <w:pStyle w:val="TOC1"/>
        <w:tabs>
          <w:tab w:val="right" w:leader="dot" w:pos="8306"/>
        </w:tabs>
      </w:pPr>
      <w:hyperlink w:anchor="_Toc10627" w:history="1">
        <w:r>
          <w:rPr>
            <w:rFonts w:ascii="仿宋" w:eastAsia="仿宋" w:hAnsi="仿宋" w:cs="仿宋" w:hint="eastAsia"/>
            <w:lang w:eastAsia="zh-CN"/>
          </w:rPr>
          <w:t>一、光纤用GECL4项目选址可行性分析</w:t>
        </w:r>
        <w:r>
          <w:tab/>
        </w:r>
        <w:r>
          <w:fldChar w:fldCharType="begin"/>
        </w:r>
        <w:r>
          <w:instrText xml:space="preserve"> PAGEREF _Toc10627 \h </w:instrText>
        </w:r>
        <w:r>
          <w:fldChar w:fldCharType="separate"/>
        </w:r>
        <w:r>
          <w:t>3</w:t>
        </w:r>
        <w:r>
          <w:fldChar w:fldCharType="end"/>
        </w:r>
      </w:hyperlink>
    </w:p>
    <w:p>
      <w:pPr>
        <w:pStyle w:val="TOC2"/>
        <w:tabs>
          <w:tab w:val="right" w:leader="dot" w:pos="8306"/>
        </w:tabs>
      </w:pPr>
      <w:hyperlink w:anchor="_Toc30709" w:history="1">
        <w:r>
          <w:rPr>
            <w:rFonts w:ascii="仿宋" w:eastAsia="仿宋" w:hAnsi="仿宋" w:cs="仿宋" w:hint="eastAsia"/>
            <w:lang w:eastAsia="zh-CN"/>
          </w:rPr>
          <w:t>(一)、光纤用GECL4项目选址</w:t>
        </w:r>
        <w:r>
          <w:tab/>
        </w:r>
        <w:r>
          <w:fldChar w:fldCharType="begin"/>
        </w:r>
        <w:r>
          <w:instrText xml:space="preserve"> PAGEREF _Toc30709 \h </w:instrText>
        </w:r>
        <w:r>
          <w:fldChar w:fldCharType="separate"/>
        </w:r>
        <w:r>
          <w:t>3</w:t>
        </w:r>
        <w:r>
          <w:fldChar w:fldCharType="end"/>
        </w:r>
      </w:hyperlink>
    </w:p>
    <w:p>
      <w:pPr>
        <w:pStyle w:val="TOC2"/>
        <w:tabs>
          <w:tab w:val="right" w:leader="dot" w:pos="8306"/>
        </w:tabs>
      </w:pPr>
      <w:hyperlink w:anchor="_Toc21487" w:history="1">
        <w:r>
          <w:rPr>
            <w:rFonts w:ascii="仿宋" w:eastAsia="仿宋" w:hAnsi="仿宋" w:cs="仿宋" w:hint="eastAsia"/>
            <w:lang w:eastAsia="zh-CN"/>
          </w:rPr>
          <w:t>(二)、用地控制指标</w:t>
        </w:r>
        <w:r>
          <w:tab/>
        </w:r>
        <w:r>
          <w:fldChar w:fldCharType="begin"/>
        </w:r>
        <w:r>
          <w:instrText xml:space="preserve"> PAGEREF _Toc21487 \h </w:instrText>
        </w:r>
        <w:r>
          <w:fldChar w:fldCharType="separate"/>
        </w:r>
        <w:r>
          <w:t>3</w:t>
        </w:r>
        <w:r>
          <w:fldChar w:fldCharType="end"/>
        </w:r>
      </w:hyperlink>
    </w:p>
    <w:p>
      <w:pPr>
        <w:pStyle w:val="TOC2"/>
        <w:tabs>
          <w:tab w:val="right" w:leader="dot" w:pos="8306"/>
        </w:tabs>
      </w:pPr>
      <w:hyperlink w:anchor="_Toc27461" w:history="1">
        <w:r>
          <w:rPr>
            <w:rFonts w:ascii="仿宋" w:eastAsia="仿宋" w:hAnsi="仿宋" w:cs="仿宋" w:hint="eastAsia"/>
            <w:lang w:eastAsia="zh-CN"/>
          </w:rPr>
          <w:t>(三)、节约用地措施</w:t>
        </w:r>
        <w:r>
          <w:tab/>
        </w:r>
        <w:r>
          <w:fldChar w:fldCharType="begin"/>
        </w:r>
        <w:r>
          <w:instrText xml:space="preserve"> PAGEREF _Toc27461 \h </w:instrText>
        </w:r>
        <w:r>
          <w:fldChar w:fldCharType="separate"/>
        </w:r>
        <w:r>
          <w:t>5</w:t>
        </w:r>
        <w:r>
          <w:fldChar w:fldCharType="end"/>
        </w:r>
      </w:hyperlink>
    </w:p>
    <w:p>
      <w:pPr>
        <w:pStyle w:val="TOC2"/>
        <w:tabs>
          <w:tab w:val="right" w:leader="dot" w:pos="8306"/>
        </w:tabs>
      </w:pPr>
      <w:hyperlink w:anchor="_Toc24548" w:history="1">
        <w:r>
          <w:rPr>
            <w:rFonts w:ascii="仿宋" w:eastAsia="仿宋" w:hAnsi="仿宋" w:cs="仿宋" w:hint="eastAsia"/>
            <w:lang w:eastAsia="zh-CN"/>
          </w:rPr>
          <w:t>(四)、总图布置方案</w:t>
        </w:r>
        <w:r>
          <w:tab/>
        </w:r>
        <w:r>
          <w:fldChar w:fldCharType="begin"/>
        </w:r>
        <w:r>
          <w:instrText xml:space="preserve"> PAGEREF _Toc24548 \h </w:instrText>
        </w:r>
        <w:r>
          <w:fldChar w:fldCharType="separate"/>
        </w:r>
        <w:r>
          <w:t>6</w:t>
        </w:r>
        <w:r>
          <w:fldChar w:fldCharType="end"/>
        </w:r>
      </w:hyperlink>
    </w:p>
    <w:p>
      <w:pPr>
        <w:pStyle w:val="TOC2"/>
        <w:tabs>
          <w:tab w:val="right" w:leader="dot" w:pos="8306"/>
        </w:tabs>
      </w:pPr>
      <w:hyperlink w:anchor="_Toc23758" w:history="1">
        <w:r>
          <w:rPr>
            <w:rFonts w:ascii="仿宋" w:eastAsia="仿宋" w:hAnsi="仿宋" w:cs="仿宋" w:hint="eastAsia"/>
            <w:lang w:eastAsia="zh-CN"/>
          </w:rPr>
          <w:t>(五)、选址综合评价</w:t>
        </w:r>
        <w:r>
          <w:tab/>
        </w:r>
        <w:r>
          <w:fldChar w:fldCharType="begin"/>
        </w:r>
        <w:r>
          <w:instrText xml:space="preserve"> PAGEREF _Toc23758 \h </w:instrText>
        </w:r>
        <w:r>
          <w:fldChar w:fldCharType="separate"/>
        </w:r>
        <w:r>
          <w:t>7</w:t>
        </w:r>
        <w:r>
          <w:fldChar w:fldCharType="end"/>
        </w:r>
      </w:hyperlink>
    </w:p>
    <w:p>
      <w:pPr>
        <w:pStyle w:val="TOC1"/>
        <w:tabs>
          <w:tab w:val="right" w:leader="dot" w:pos="8306"/>
        </w:tabs>
      </w:pPr>
      <w:hyperlink w:anchor="_Toc30123" w:history="1">
        <w:r>
          <w:rPr>
            <w:rFonts w:ascii="仿宋" w:eastAsia="仿宋" w:hAnsi="仿宋" w:cs="仿宋" w:hint="eastAsia"/>
            <w:lang w:eastAsia="zh-CN"/>
          </w:rPr>
          <w:t>二、光纤用GECL4项目绩效评估</w:t>
        </w:r>
        <w:r>
          <w:tab/>
        </w:r>
        <w:r>
          <w:fldChar w:fldCharType="begin"/>
        </w:r>
        <w:r>
          <w:instrText xml:space="preserve"> PAGEREF _Toc30123 \h </w:instrText>
        </w:r>
        <w:r>
          <w:fldChar w:fldCharType="separate"/>
        </w:r>
        <w:r>
          <w:t>8</w:t>
        </w:r>
        <w:r>
          <w:fldChar w:fldCharType="end"/>
        </w:r>
      </w:hyperlink>
    </w:p>
    <w:p>
      <w:pPr>
        <w:pStyle w:val="TOC2"/>
        <w:tabs>
          <w:tab w:val="right" w:leader="dot" w:pos="8306"/>
        </w:tabs>
      </w:pPr>
      <w:hyperlink w:anchor="_Toc23669" w:history="1">
        <w:r>
          <w:rPr>
            <w:rFonts w:ascii="仿宋" w:eastAsia="仿宋" w:hAnsi="仿宋" w:cs="仿宋" w:hint="eastAsia"/>
            <w:lang w:eastAsia="zh-CN"/>
          </w:rPr>
          <w:t>(一)、绩效评估指标</w:t>
        </w:r>
        <w:r>
          <w:tab/>
        </w:r>
        <w:r>
          <w:fldChar w:fldCharType="begin"/>
        </w:r>
        <w:r>
          <w:instrText xml:space="preserve"> PAGEREF _Toc23669 \h </w:instrText>
        </w:r>
        <w:r>
          <w:fldChar w:fldCharType="separate"/>
        </w:r>
        <w:r>
          <w:t>8</w:t>
        </w:r>
        <w:r>
          <w:fldChar w:fldCharType="end"/>
        </w:r>
      </w:hyperlink>
    </w:p>
    <w:p>
      <w:pPr>
        <w:pStyle w:val="TOC2"/>
        <w:tabs>
          <w:tab w:val="right" w:leader="dot" w:pos="8306"/>
        </w:tabs>
      </w:pPr>
      <w:hyperlink w:anchor="_Toc13158" w:history="1">
        <w:r>
          <w:rPr>
            <w:rFonts w:ascii="仿宋" w:eastAsia="仿宋" w:hAnsi="仿宋" w:cs="仿宋" w:hint="eastAsia"/>
            <w:lang w:eastAsia="zh-CN"/>
          </w:rPr>
          <w:t>(二)、绩效评估方法</w:t>
        </w:r>
        <w:r>
          <w:tab/>
        </w:r>
        <w:r>
          <w:fldChar w:fldCharType="begin"/>
        </w:r>
        <w:r>
          <w:instrText xml:space="preserve"> PAGEREF _Toc13158 \h </w:instrText>
        </w:r>
        <w:r>
          <w:fldChar w:fldCharType="separate"/>
        </w:r>
        <w:r>
          <w:t>9</w:t>
        </w:r>
        <w:r>
          <w:fldChar w:fldCharType="end"/>
        </w:r>
      </w:hyperlink>
    </w:p>
    <w:p>
      <w:pPr>
        <w:pStyle w:val="TOC2"/>
        <w:tabs>
          <w:tab w:val="right" w:leader="dot" w:pos="8306"/>
        </w:tabs>
      </w:pPr>
      <w:hyperlink w:anchor="_Toc28252" w:history="1">
        <w:r>
          <w:rPr>
            <w:rFonts w:ascii="仿宋" w:eastAsia="仿宋" w:hAnsi="仿宋" w:cs="仿宋" w:hint="eastAsia"/>
            <w:lang w:eastAsia="zh-CN"/>
          </w:rPr>
          <w:t>(三)、绩效评估周期</w:t>
        </w:r>
        <w:r>
          <w:tab/>
        </w:r>
        <w:r>
          <w:fldChar w:fldCharType="begin"/>
        </w:r>
        <w:r>
          <w:instrText xml:space="preserve"> PAGEREF _Toc28252 \h </w:instrText>
        </w:r>
        <w:r>
          <w:fldChar w:fldCharType="separate"/>
        </w:r>
        <w:r>
          <w:t>11</w:t>
        </w:r>
        <w:r>
          <w:fldChar w:fldCharType="end"/>
        </w:r>
      </w:hyperlink>
    </w:p>
    <w:p>
      <w:pPr>
        <w:pStyle w:val="TOC1"/>
        <w:tabs>
          <w:tab w:val="right" w:leader="dot" w:pos="8306"/>
        </w:tabs>
      </w:pPr>
      <w:hyperlink w:anchor="_Toc6410" w:history="1">
        <w:r>
          <w:rPr>
            <w:rFonts w:ascii="仿宋" w:eastAsia="仿宋" w:hAnsi="仿宋" w:cs="仿宋" w:hint="eastAsia"/>
            <w:lang w:eastAsia="zh-CN"/>
          </w:rPr>
          <w:t>三、光纤用GECL4项目建设背景及必要性分析</w:t>
        </w:r>
        <w:r>
          <w:tab/>
        </w:r>
        <w:r>
          <w:fldChar w:fldCharType="begin"/>
        </w:r>
        <w:r>
          <w:instrText xml:space="preserve"> PAGEREF _Toc6410 \h </w:instrText>
        </w:r>
        <w:r>
          <w:fldChar w:fldCharType="separate"/>
        </w:r>
        <w:r>
          <w:t>12</w:t>
        </w:r>
        <w:r>
          <w:fldChar w:fldCharType="end"/>
        </w:r>
      </w:hyperlink>
    </w:p>
    <w:p>
      <w:pPr>
        <w:pStyle w:val="TOC2"/>
        <w:tabs>
          <w:tab w:val="right" w:leader="dot" w:pos="8306"/>
        </w:tabs>
      </w:pPr>
      <w:hyperlink w:anchor="_Toc30075" w:history="1">
        <w:r>
          <w:rPr>
            <w:rFonts w:ascii="仿宋" w:eastAsia="仿宋" w:hAnsi="仿宋" w:cs="仿宋" w:hint="eastAsia"/>
            <w:lang w:eastAsia="zh-CN"/>
          </w:rPr>
          <w:t>(一)、光纤用GECL4项目背景分析</w:t>
        </w:r>
        <w:r>
          <w:tab/>
        </w:r>
        <w:r>
          <w:fldChar w:fldCharType="begin"/>
        </w:r>
        <w:r>
          <w:instrText xml:space="preserve"> PAGEREF _Toc30075 \h </w:instrText>
        </w:r>
        <w:r>
          <w:fldChar w:fldCharType="separate"/>
        </w:r>
        <w:r>
          <w:t>12</w:t>
        </w:r>
        <w:r>
          <w:fldChar w:fldCharType="end"/>
        </w:r>
      </w:hyperlink>
    </w:p>
    <w:p>
      <w:pPr>
        <w:pStyle w:val="TOC2"/>
        <w:tabs>
          <w:tab w:val="right" w:leader="dot" w:pos="8306"/>
        </w:tabs>
      </w:pPr>
      <w:hyperlink w:anchor="_Toc15659" w:history="1">
        <w:r>
          <w:rPr>
            <w:rFonts w:ascii="仿宋" w:eastAsia="仿宋" w:hAnsi="仿宋" w:cs="仿宋" w:hint="eastAsia"/>
            <w:lang w:eastAsia="zh-CN"/>
          </w:rPr>
          <w:t>(二)、光纤用GECL4项目建设必要性分析</w:t>
        </w:r>
        <w:r>
          <w:tab/>
        </w:r>
        <w:r>
          <w:fldChar w:fldCharType="begin"/>
        </w:r>
        <w:r>
          <w:instrText xml:space="preserve"> PAGEREF _Toc15659 \h </w:instrText>
        </w:r>
        <w:r>
          <w:fldChar w:fldCharType="separate"/>
        </w:r>
        <w:r>
          <w:t>13</w:t>
        </w:r>
        <w:r>
          <w:fldChar w:fldCharType="end"/>
        </w:r>
      </w:hyperlink>
    </w:p>
    <w:p>
      <w:pPr>
        <w:pStyle w:val="TOC1"/>
        <w:tabs>
          <w:tab w:val="right" w:leader="dot" w:pos="8306"/>
        </w:tabs>
      </w:pPr>
      <w:hyperlink w:anchor="_Toc14275" w:history="1">
        <w:r>
          <w:rPr>
            <w:rFonts w:ascii="仿宋" w:eastAsia="仿宋" w:hAnsi="仿宋" w:cs="仿宋" w:hint="eastAsia"/>
            <w:lang w:eastAsia="zh-CN"/>
          </w:rPr>
          <w:t>四、光纤用GECL4项目文档管理</w:t>
        </w:r>
        <w:r>
          <w:tab/>
        </w:r>
        <w:r>
          <w:fldChar w:fldCharType="begin"/>
        </w:r>
        <w:r>
          <w:instrText xml:space="preserve"> PAGEREF _Toc14275 \h </w:instrText>
        </w:r>
        <w:r>
          <w:fldChar w:fldCharType="separate"/>
        </w:r>
        <w:r>
          <w:t>15</w:t>
        </w:r>
        <w:r>
          <w:fldChar w:fldCharType="end"/>
        </w:r>
      </w:hyperlink>
    </w:p>
    <w:p>
      <w:pPr>
        <w:pStyle w:val="TOC2"/>
        <w:tabs>
          <w:tab w:val="right" w:leader="dot" w:pos="8306"/>
        </w:tabs>
      </w:pPr>
      <w:hyperlink w:anchor="_Toc22770" w:history="1">
        <w:r>
          <w:rPr>
            <w:rFonts w:ascii="仿宋" w:eastAsia="仿宋" w:hAnsi="仿宋" w:cs="仿宋" w:hint="eastAsia"/>
            <w:lang w:eastAsia="zh-CN"/>
          </w:rPr>
          <w:t>(一)、文档编制与审查</w:t>
        </w:r>
        <w:r>
          <w:tab/>
        </w:r>
        <w:r>
          <w:fldChar w:fldCharType="begin"/>
        </w:r>
        <w:r>
          <w:instrText xml:space="preserve"> PAGEREF _Toc22770 \h </w:instrText>
        </w:r>
        <w:r>
          <w:fldChar w:fldCharType="separate"/>
        </w:r>
        <w:r>
          <w:t>15</w:t>
        </w:r>
        <w:r>
          <w:fldChar w:fldCharType="end"/>
        </w:r>
      </w:hyperlink>
    </w:p>
    <w:p>
      <w:pPr>
        <w:pStyle w:val="TOC2"/>
        <w:tabs>
          <w:tab w:val="right" w:leader="dot" w:pos="8306"/>
        </w:tabs>
      </w:pPr>
      <w:hyperlink w:anchor="_Toc28849" w:history="1">
        <w:r>
          <w:rPr>
            <w:rFonts w:ascii="仿宋" w:eastAsia="仿宋" w:hAnsi="仿宋" w:cs="仿宋" w:hint="eastAsia"/>
            <w:lang w:eastAsia="zh-CN"/>
          </w:rPr>
          <w:t>(二)、文档发布与分发</w:t>
        </w:r>
        <w:r>
          <w:tab/>
        </w:r>
        <w:r>
          <w:fldChar w:fldCharType="begin"/>
        </w:r>
        <w:r>
          <w:instrText xml:space="preserve"> PAGEREF _Toc28849 \h </w:instrText>
        </w:r>
        <w:r>
          <w:fldChar w:fldCharType="separate"/>
        </w:r>
        <w:r>
          <w:t>16</w:t>
        </w:r>
        <w:r>
          <w:fldChar w:fldCharType="end"/>
        </w:r>
      </w:hyperlink>
    </w:p>
    <w:p>
      <w:pPr>
        <w:pStyle w:val="TOC2"/>
        <w:tabs>
          <w:tab w:val="right" w:leader="dot" w:pos="8306"/>
        </w:tabs>
      </w:pPr>
      <w:hyperlink w:anchor="_Toc27897" w:history="1">
        <w:r>
          <w:rPr>
            <w:rFonts w:ascii="仿宋" w:eastAsia="仿宋" w:hAnsi="仿宋" w:cs="仿宋" w:hint="eastAsia"/>
            <w:lang w:eastAsia="zh-CN"/>
          </w:rPr>
          <w:t>(三)、文档存档与归档</w:t>
        </w:r>
        <w:r>
          <w:tab/>
        </w:r>
        <w:r>
          <w:fldChar w:fldCharType="begin"/>
        </w:r>
        <w:r>
          <w:instrText xml:space="preserve"> PAGEREF _Toc27897 \h </w:instrText>
        </w:r>
        <w:r>
          <w:fldChar w:fldCharType="separate"/>
        </w:r>
        <w:r>
          <w:t>17</w:t>
        </w:r>
        <w:r>
          <w:fldChar w:fldCharType="end"/>
        </w:r>
      </w:hyperlink>
    </w:p>
    <w:p>
      <w:pPr>
        <w:pStyle w:val="TOC1"/>
        <w:tabs>
          <w:tab w:val="right" w:leader="dot" w:pos="8306"/>
        </w:tabs>
      </w:pPr>
      <w:hyperlink w:anchor="_Toc19782" w:history="1">
        <w:r>
          <w:rPr>
            <w:rFonts w:ascii="仿宋" w:eastAsia="仿宋" w:hAnsi="仿宋" w:cs="仿宋" w:hint="eastAsia"/>
            <w:lang w:eastAsia="zh-CN"/>
          </w:rPr>
          <w:t>五、光纤用GECL4项目土建工程</w:t>
        </w:r>
        <w:r>
          <w:tab/>
        </w:r>
        <w:r>
          <w:fldChar w:fldCharType="begin"/>
        </w:r>
        <w:r>
          <w:instrText xml:space="preserve"> PAGEREF _Toc19782 \h </w:instrText>
        </w:r>
        <w:r>
          <w:fldChar w:fldCharType="separate"/>
        </w:r>
        <w:r>
          <w:t>18</w:t>
        </w:r>
        <w:r>
          <w:fldChar w:fldCharType="end"/>
        </w:r>
      </w:hyperlink>
    </w:p>
    <w:p>
      <w:pPr>
        <w:pStyle w:val="TOC2"/>
        <w:tabs>
          <w:tab w:val="right" w:leader="dot" w:pos="8306"/>
        </w:tabs>
      </w:pPr>
      <w:hyperlink w:anchor="_Toc3557" w:history="1">
        <w:r>
          <w:rPr>
            <w:rFonts w:ascii="仿宋" w:eastAsia="仿宋" w:hAnsi="仿宋" w:cs="仿宋" w:hint="eastAsia"/>
            <w:lang w:eastAsia="zh-CN"/>
          </w:rPr>
          <w:t>(一)、建筑工程设计原则</w:t>
        </w:r>
        <w:r>
          <w:tab/>
        </w:r>
        <w:r>
          <w:fldChar w:fldCharType="begin"/>
        </w:r>
        <w:r>
          <w:instrText xml:space="preserve"> PAGEREF _Toc3557 \h </w:instrText>
        </w:r>
        <w:r>
          <w:fldChar w:fldCharType="separate"/>
        </w:r>
        <w:r>
          <w:t>18</w:t>
        </w:r>
        <w:r>
          <w:fldChar w:fldCharType="end"/>
        </w:r>
      </w:hyperlink>
    </w:p>
    <w:p>
      <w:pPr>
        <w:pStyle w:val="TOC2"/>
        <w:tabs>
          <w:tab w:val="right" w:leader="dot" w:pos="8306"/>
        </w:tabs>
      </w:pPr>
      <w:hyperlink w:anchor="_Toc17574" w:history="1">
        <w:r>
          <w:rPr>
            <w:rFonts w:ascii="仿宋" w:eastAsia="仿宋" w:hAnsi="仿宋" w:cs="仿宋" w:hint="eastAsia"/>
            <w:lang w:eastAsia="zh-CN"/>
          </w:rPr>
          <w:t>(二)、土建工程设计年限及安全等级</w:t>
        </w:r>
        <w:r>
          <w:tab/>
        </w:r>
        <w:r>
          <w:fldChar w:fldCharType="begin"/>
        </w:r>
        <w:r>
          <w:instrText xml:space="preserve"> PAGEREF _Toc17574 \h </w:instrText>
        </w:r>
        <w:r>
          <w:fldChar w:fldCharType="separate"/>
        </w:r>
        <w:r>
          <w:t>19</w:t>
        </w:r>
        <w:r>
          <w:fldChar w:fldCharType="end"/>
        </w:r>
      </w:hyperlink>
    </w:p>
    <w:p>
      <w:pPr>
        <w:pStyle w:val="TOC2"/>
        <w:tabs>
          <w:tab w:val="right" w:leader="dot" w:pos="8306"/>
        </w:tabs>
      </w:pPr>
      <w:hyperlink w:anchor="_Toc7926" w:history="1">
        <w:r>
          <w:rPr>
            <w:rFonts w:ascii="仿宋" w:eastAsia="仿宋" w:hAnsi="仿宋" w:cs="仿宋" w:hint="eastAsia"/>
            <w:lang w:eastAsia="zh-CN"/>
          </w:rPr>
          <w:t>(三)、建筑工程设计总体要求</w:t>
        </w:r>
        <w:r>
          <w:tab/>
        </w:r>
        <w:r>
          <w:fldChar w:fldCharType="begin"/>
        </w:r>
        <w:r>
          <w:instrText xml:space="preserve"> PAGEREF _Toc7926 \h </w:instrText>
        </w:r>
        <w:r>
          <w:fldChar w:fldCharType="separate"/>
        </w:r>
        <w:r>
          <w:t>21</w:t>
        </w:r>
        <w:r>
          <w:fldChar w:fldCharType="end"/>
        </w:r>
      </w:hyperlink>
    </w:p>
    <w:p>
      <w:pPr>
        <w:pStyle w:val="TOC2"/>
        <w:tabs>
          <w:tab w:val="right" w:leader="dot" w:pos="8306"/>
        </w:tabs>
      </w:pPr>
      <w:hyperlink w:anchor="_Toc6913" w:history="1">
        <w:r>
          <w:rPr>
            <w:rFonts w:ascii="仿宋" w:eastAsia="仿宋" w:hAnsi="仿宋" w:cs="仿宋" w:hint="eastAsia"/>
            <w:lang w:eastAsia="zh-CN"/>
          </w:rPr>
          <w:t>(四)、土建工程建设指标</w:t>
        </w:r>
        <w:r>
          <w:tab/>
        </w:r>
        <w:r>
          <w:fldChar w:fldCharType="begin"/>
        </w:r>
        <w:r>
          <w:instrText xml:space="preserve"> PAGEREF _Toc6913 \h </w:instrText>
        </w:r>
        <w:r>
          <w:fldChar w:fldCharType="separate"/>
        </w:r>
        <w:r>
          <w:t>21</w:t>
        </w:r>
        <w:r>
          <w:fldChar w:fldCharType="end"/>
        </w:r>
      </w:hyperlink>
    </w:p>
    <w:p>
      <w:pPr>
        <w:pStyle w:val="TOC1"/>
        <w:tabs>
          <w:tab w:val="right" w:leader="dot" w:pos="8306"/>
        </w:tabs>
      </w:pPr>
      <w:hyperlink w:anchor="_Toc12768" w:history="1">
        <w:r>
          <w:rPr>
            <w:rFonts w:ascii="仿宋" w:eastAsia="仿宋" w:hAnsi="仿宋" w:cs="仿宋" w:hint="eastAsia"/>
            <w:lang w:eastAsia="zh-CN"/>
          </w:rPr>
          <w:t>六、光纤用GECL4项目危机管理</w:t>
        </w:r>
        <w:r>
          <w:tab/>
        </w:r>
        <w:r>
          <w:fldChar w:fldCharType="begin"/>
        </w:r>
        <w:r>
          <w:instrText xml:space="preserve"> PAGEREF _Toc12768 \h </w:instrText>
        </w:r>
        <w:r>
          <w:fldChar w:fldCharType="separate"/>
        </w:r>
        <w:r>
          <w:t>21</w:t>
        </w:r>
        <w:r>
          <w:fldChar w:fldCharType="end"/>
        </w:r>
      </w:hyperlink>
    </w:p>
    <w:p>
      <w:pPr>
        <w:pStyle w:val="TOC2"/>
        <w:tabs>
          <w:tab w:val="right" w:leader="dot" w:pos="8306"/>
        </w:tabs>
      </w:pPr>
      <w:hyperlink w:anchor="_Toc2158" w:history="1">
        <w:r>
          <w:rPr>
            <w:rFonts w:ascii="仿宋" w:eastAsia="仿宋" w:hAnsi="仿宋" w:cs="仿宋" w:hint="eastAsia"/>
            <w:lang w:eastAsia="zh-CN"/>
          </w:rPr>
          <w:t>(一)、危机预警与识别</w:t>
        </w:r>
        <w:r>
          <w:tab/>
        </w:r>
        <w:r>
          <w:fldChar w:fldCharType="begin"/>
        </w:r>
        <w:r>
          <w:instrText xml:space="preserve"> PAGEREF _Toc2158 \h </w:instrText>
        </w:r>
        <w:r>
          <w:fldChar w:fldCharType="separate"/>
        </w:r>
        <w:r>
          <w:t>21</w:t>
        </w:r>
        <w:r>
          <w:fldChar w:fldCharType="end"/>
        </w:r>
      </w:hyperlink>
    </w:p>
    <w:p>
      <w:pPr>
        <w:pStyle w:val="TOC2"/>
        <w:tabs>
          <w:tab w:val="right" w:leader="dot" w:pos="8306"/>
        </w:tabs>
      </w:pPr>
      <w:hyperlink w:anchor="_Toc16047" w:history="1">
        <w:r>
          <w:rPr>
            <w:rFonts w:ascii="仿宋" w:eastAsia="仿宋" w:hAnsi="仿宋" w:cs="仿宋" w:hint="eastAsia"/>
            <w:lang w:eastAsia="zh-CN"/>
          </w:rPr>
          <w:t>(二)、危机应对与恢复</w:t>
        </w:r>
        <w:r>
          <w:tab/>
        </w:r>
        <w:r>
          <w:fldChar w:fldCharType="begin"/>
        </w:r>
        <w:r>
          <w:instrText xml:space="preserve"> PAGEREF _Toc16047 \h </w:instrText>
        </w:r>
        <w:r>
          <w:fldChar w:fldCharType="separate"/>
        </w:r>
        <w:r>
          <w:t>22</w:t>
        </w:r>
        <w:r>
          <w:fldChar w:fldCharType="end"/>
        </w:r>
      </w:hyperlink>
    </w:p>
    <w:p>
      <w:pPr>
        <w:pStyle w:val="TOC1"/>
        <w:tabs>
          <w:tab w:val="right" w:leader="dot" w:pos="8306"/>
        </w:tabs>
      </w:pPr>
      <w:hyperlink w:anchor="_Toc3034" w:history="1">
        <w:r>
          <w:rPr>
            <w:rFonts w:ascii="仿宋" w:eastAsia="仿宋" w:hAnsi="仿宋" w:cs="仿宋" w:hint="eastAsia"/>
            <w:lang w:eastAsia="zh-CN"/>
          </w:rPr>
          <w:t>七、光纤用GECL4项目社会影响</w:t>
        </w:r>
        <w:r>
          <w:tab/>
        </w:r>
        <w:r>
          <w:fldChar w:fldCharType="begin"/>
        </w:r>
        <w:r>
          <w:instrText xml:space="preserve"> PAGEREF _Toc3034 \h </w:instrText>
        </w:r>
        <w:r>
          <w:fldChar w:fldCharType="separate"/>
        </w:r>
        <w:r>
          <w:t>24</w:t>
        </w:r>
        <w:r>
          <w:fldChar w:fldCharType="end"/>
        </w:r>
      </w:hyperlink>
    </w:p>
    <w:p>
      <w:pPr>
        <w:pStyle w:val="TOC2"/>
        <w:tabs>
          <w:tab w:val="right" w:leader="dot" w:pos="8306"/>
        </w:tabs>
      </w:pPr>
      <w:hyperlink w:anchor="_Toc15235" w:history="1">
        <w:r>
          <w:rPr>
            <w:rFonts w:ascii="仿宋" w:eastAsia="仿宋" w:hAnsi="仿宋" w:cs="仿宋" w:hint="eastAsia"/>
            <w:lang w:eastAsia="zh-CN"/>
          </w:rPr>
          <w:t>(一)、社会责任与义务</w:t>
        </w:r>
        <w:r>
          <w:tab/>
        </w:r>
        <w:r>
          <w:fldChar w:fldCharType="begin"/>
        </w:r>
        <w:r>
          <w:instrText xml:space="preserve"> PAGEREF _Toc15235 \h </w:instrText>
        </w:r>
        <w:r>
          <w:fldChar w:fldCharType="separate"/>
        </w:r>
        <w:r>
          <w:t>24</w:t>
        </w:r>
        <w:r>
          <w:fldChar w:fldCharType="end"/>
        </w:r>
      </w:hyperlink>
    </w:p>
    <w:p>
      <w:pPr>
        <w:pStyle w:val="TOC2"/>
        <w:tabs>
          <w:tab w:val="right" w:leader="dot" w:pos="8306"/>
        </w:tabs>
      </w:pPr>
      <w:hyperlink w:anchor="_Toc29245" w:history="1">
        <w:r>
          <w:rPr>
            <w:rFonts w:ascii="仿宋" w:eastAsia="仿宋" w:hAnsi="仿宋" w:cs="仿宋" w:hint="eastAsia"/>
            <w:lang w:eastAsia="zh-CN"/>
          </w:rPr>
          <w:t>(二)、社会参与与沟通</w:t>
        </w:r>
        <w:r>
          <w:tab/>
        </w:r>
        <w:r>
          <w:fldChar w:fldCharType="begin"/>
        </w:r>
        <w:r>
          <w:instrText xml:space="preserve"> PAGEREF _Toc29245 \h </w:instrText>
        </w:r>
        <w:r>
          <w:fldChar w:fldCharType="separate"/>
        </w:r>
        <w:r>
          <w:t>25</w:t>
        </w:r>
        <w:r>
          <w:fldChar w:fldCharType="end"/>
        </w:r>
      </w:hyperlink>
    </w:p>
    <w:p>
      <w:pPr>
        <w:pStyle w:val="TOC1"/>
        <w:tabs>
          <w:tab w:val="right" w:leader="dot" w:pos="8306"/>
        </w:tabs>
      </w:pPr>
      <w:hyperlink w:anchor="_Toc7007" w:history="1">
        <w:r>
          <w:rPr>
            <w:rFonts w:ascii="仿宋" w:eastAsia="仿宋" w:hAnsi="仿宋" w:cs="仿宋" w:hint="eastAsia"/>
            <w:lang w:eastAsia="zh-CN"/>
          </w:rPr>
          <w:t>八、光纤用GECL4项目经营效益</w:t>
        </w:r>
        <w:r>
          <w:tab/>
        </w:r>
        <w:r>
          <w:fldChar w:fldCharType="begin"/>
        </w:r>
        <w:r>
          <w:instrText xml:space="preserve"> PAGEREF _Toc7007 \h </w:instrText>
        </w:r>
        <w:r>
          <w:fldChar w:fldCharType="separate"/>
        </w:r>
        <w:r>
          <w:t>26</w:t>
        </w:r>
        <w:r>
          <w:fldChar w:fldCharType="end"/>
        </w:r>
      </w:hyperlink>
    </w:p>
    <w:p>
      <w:pPr>
        <w:pStyle w:val="TOC2"/>
        <w:tabs>
          <w:tab w:val="right" w:leader="dot" w:pos="8306"/>
        </w:tabs>
      </w:pPr>
      <w:hyperlink w:anchor="_Toc7349" w:history="1">
        <w:r>
          <w:rPr>
            <w:rFonts w:ascii="仿宋" w:eastAsia="仿宋" w:hAnsi="仿宋" w:cs="仿宋" w:hint="eastAsia"/>
            <w:lang w:eastAsia="zh-CN"/>
          </w:rPr>
          <w:t>(一)、经济评价财务测算</w:t>
        </w:r>
        <w:r>
          <w:tab/>
        </w:r>
        <w:r>
          <w:fldChar w:fldCharType="begin"/>
        </w:r>
        <w:r>
          <w:instrText xml:space="preserve"> PAGEREF _Toc7349 \h </w:instrText>
        </w:r>
        <w:r>
          <w:fldChar w:fldCharType="separate"/>
        </w:r>
        <w:r>
          <w:t>26</w:t>
        </w:r>
        <w:r>
          <w:fldChar w:fldCharType="end"/>
        </w:r>
      </w:hyperlink>
    </w:p>
    <w:p>
      <w:pPr>
        <w:pStyle w:val="TOC2"/>
        <w:tabs>
          <w:tab w:val="right" w:leader="dot" w:pos="8306"/>
        </w:tabs>
      </w:pPr>
      <w:hyperlink w:anchor="_Toc13425" w:history="1">
        <w:r>
          <w:rPr>
            <w:rFonts w:ascii="仿宋" w:eastAsia="仿宋" w:hAnsi="仿宋" w:cs="仿宋" w:hint="eastAsia"/>
            <w:lang w:eastAsia="zh-CN"/>
          </w:rPr>
          <w:t>(二)、光纤用GECL4项目盈利能力分析</w:t>
        </w:r>
        <w:r>
          <w:tab/>
        </w:r>
        <w:r>
          <w:fldChar w:fldCharType="begin"/>
        </w:r>
        <w:r>
          <w:instrText xml:space="preserve"> PAGEREF _Toc13425 \h </w:instrText>
        </w:r>
        <w:r>
          <w:fldChar w:fldCharType="separate"/>
        </w:r>
        <w:r>
          <w:t>27</w:t>
        </w:r>
        <w:r>
          <w:fldChar w:fldCharType="end"/>
        </w:r>
      </w:hyperlink>
    </w:p>
    <w:p>
      <w:pPr>
        <w:pStyle w:val="TOC1"/>
        <w:tabs>
          <w:tab w:val="right" w:leader="dot" w:pos="8306"/>
        </w:tabs>
      </w:pPr>
      <w:hyperlink w:anchor="_Toc9269" w:history="1">
        <w:r>
          <w:rPr>
            <w:rFonts w:ascii="仿宋" w:eastAsia="仿宋" w:hAnsi="仿宋" w:cs="仿宋" w:hint="eastAsia"/>
            <w:lang w:eastAsia="zh-CN"/>
          </w:rPr>
          <w:t>九、光纤用GECL4项目创新与研发</w:t>
        </w:r>
        <w:r>
          <w:tab/>
        </w:r>
        <w:r>
          <w:fldChar w:fldCharType="begin"/>
        </w:r>
        <w:r>
          <w:instrText xml:space="preserve"> PAGEREF _Toc9269 \h </w:instrText>
        </w:r>
        <w:r>
          <w:fldChar w:fldCharType="separate"/>
        </w:r>
        <w:r>
          <w:t>28</w:t>
        </w:r>
        <w:r>
          <w:fldChar w:fldCharType="end"/>
        </w:r>
      </w:hyperlink>
    </w:p>
    <w:p>
      <w:pPr>
        <w:pStyle w:val="TOC2"/>
        <w:tabs>
          <w:tab w:val="right" w:leader="dot" w:pos="8306"/>
        </w:tabs>
      </w:pPr>
      <w:hyperlink w:anchor="_Toc20847" w:history="1">
        <w:r>
          <w:rPr>
            <w:rFonts w:ascii="仿宋" w:eastAsia="仿宋" w:hAnsi="仿宋" w:cs="仿宋" w:hint="eastAsia"/>
            <w:lang w:eastAsia="zh-CN"/>
          </w:rPr>
          <w:t>(一)、创新策略与方向</w:t>
        </w:r>
        <w:r>
          <w:tab/>
        </w:r>
        <w:r>
          <w:fldChar w:fldCharType="begin"/>
        </w:r>
        <w:r>
          <w:instrText xml:space="preserve"> PAGEREF _Toc20847 \h </w:instrText>
        </w:r>
        <w:r>
          <w:fldChar w:fldCharType="separate"/>
        </w:r>
        <w:r>
          <w:t>28</w:t>
        </w:r>
        <w:r>
          <w:fldChar w:fldCharType="end"/>
        </w:r>
      </w:hyperlink>
    </w:p>
    <w:p>
      <w:pPr>
        <w:pStyle w:val="TOC2"/>
        <w:tabs>
          <w:tab w:val="right" w:leader="dot" w:pos="8306"/>
        </w:tabs>
      </w:pPr>
      <w:hyperlink w:anchor="_Toc12263" w:history="1">
        <w:r>
          <w:rPr>
            <w:rFonts w:ascii="仿宋" w:eastAsia="仿宋" w:hAnsi="仿宋" w:cs="仿宋" w:hint="eastAsia"/>
            <w:lang w:eastAsia="zh-CN"/>
          </w:rPr>
          <w:t>(二)、研发规划与投入</w:t>
        </w:r>
        <w:r>
          <w:tab/>
        </w:r>
        <w:r>
          <w:fldChar w:fldCharType="begin"/>
        </w:r>
        <w:r>
          <w:instrText xml:space="preserve"> PAGEREF _Toc12263 \h </w:instrText>
        </w:r>
        <w:r>
          <w:fldChar w:fldCharType="separate"/>
        </w:r>
        <w:r>
          <w:t>29</w:t>
        </w:r>
        <w:r>
          <w:fldChar w:fldCharType="end"/>
        </w:r>
      </w:hyperlink>
    </w:p>
    <w:p>
      <w:pPr>
        <w:pStyle w:val="TOC1"/>
        <w:tabs>
          <w:tab w:val="right" w:leader="dot" w:pos="8306"/>
        </w:tabs>
      </w:pPr>
      <w:hyperlink w:anchor="_Toc3834" w:history="1">
        <w:r>
          <w:rPr>
            <w:rFonts w:ascii="仿宋" w:eastAsia="仿宋" w:hAnsi="仿宋" w:cs="仿宋" w:hint="eastAsia"/>
            <w:lang w:eastAsia="zh-CN"/>
          </w:rPr>
          <w:t>十、光纤用GECL4项目投资规划</w:t>
        </w:r>
        <w:r>
          <w:tab/>
        </w:r>
        <w:r>
          <w:fldChar w:fldCharType="begin"/>
        </w:r>
        <w:r>
          <w:instrText xml:space="preserve"> PAGEREF _Toc3834 \h </w:instrText>
        </w:r>
        <w:r>
          <w:fldChar w:fldCharType="separate"/>
        </w:r>
        <w:r>
          <w:t>31</w:t>
        </w:r>
        <w:r>
          <w:fldChar w:fldCharType="end"/>
        </w:r>
      </w:hyperlink>
    </w:p>
    <w:p>
      <w:pPr>
        <w:pStyle w:val="TOC2"/>
        <w:tabs>
          <w:tab w:val="right" w:leader="dot" w:pos="8306"/>
        </w:tabs>
      </w:pPr>
      <w:hyperlink w:anchor="_Toc15227" w:history="1">
        <w:r>
          <w:rPr>
            <w:rFonts w:ascii="仿宋" w:eastAsia="仿宋" w:hAnsi="仿宋" w:cs="仿宋" w:hint="eastAsia"/>
            <w:lang w:eastAsia="zh-CN"/>
          </w:rPr>
          <w:t>(一)、光纤用GECL4项目总投资估算</w:t>
        </w:r>
        <w:r>
          <w:tab/>
        </w:r>
        <w:r>
          <w:fldChar w:fldCharType="begin"/>
        </w:r>
        <w:r>
          <w:instrText xml:space="preserve"> PAGEREF _Toc15227 \h </w:instrText>
        </w:r>
        <w:r>
          <w:fldChar w:fldCharType="separate"/>
        </w:r>
        <w:r>
          <w:t>31</w:t>
        </w:r>
        <w:r>
          <w:fldChar w:fldCharType="end"/>
        </w:r>
      </w:hyperlink>
    </w:p>
    <w:p>
      <w:pPr>
        <w:pStyle w:val="TOC2"/>
        <w:tabs>
          <w:tab w:val="right" w:leader="dot" w:pos="8306"/>
        </w:tabs>
      </w:pPr>
      <w:hyperlink w:anchor="_Toc27961" w:history="1">
        <w:r>
          <w:rPr>
            <w:rFonts w:ascii="仿宋" w:eastAsia="仿宋" w:hAnsi="仿宋" w:cs="仿宋" w:hint="eastAsia"/>
            <w:lang w:eastAsia="zh-CN"/>
          </w:rPr>
          <w:t>(二)、资金筹措</w:t>
        </w:r>
        <w:r>
          <w:tab/>
        </w:r>
        <w:r>
          <w:fldChar w:fldCharType="begin"/>
        </w:r>
        <w:r>
          <w:instrText xml:space="preserve"> PAGEREF _Toc27961 \h </w:instrText>
        </w:r>
        <w:r>
          <w:fldChar w:fldCharType="separate"/>
        </w:r>
        <w:r>
          <w:t>32</w:t>
        </w:r>
        <w:r>
          <w:fldChar w:fldCharType="end"/>
        </w:r>
      </w:hyperlink>
    </w:p>
    <w:p>
      <w:pPr>
        <w:pStyle w:val="TOC1"/>
        <w:tabs>
          <w:tab w:val="right" w:leader="dot" w:pos="8306"/>
        </w:tabs>
      </w:pPr>
      <w:hyperlink w:anchor="_Toc13549" w:history="1">
        <w:r>
          <w:rPr>
            <w:rFonts w:ascii="仿宋" w:eastAsia="仿宋" w:hAnsi="仿宋" w:cs="仿宋" w:hint="eastAsia"/>
            <w:lang w:eastAsia="zh-CN"/>
          </w:rPr>
          <w:t>十一、光纤用GECL4项目风险管理</w:t>
        </w:r>
        <w:r>
          <w:tab/>
        </w:r>
        <w:r>
          <w:fldChar w:fldCharType="begin"/>
        </w:r>
        <w:r>
          <w:instrText xml:space="preserve"> PAGEREF _Toc13549 \h </w:instrText>
        </w:r>
        <w:r>
          <w:fldChar w:fldCharType="separate"/>
        </w:r>
        <w:r>
          <w:t>33</w:t>
        </w:r>
        <w:r>
          <w:fldChar w:fldCharType="end"/>
        </w:r>
      </w:hyperlink>
    </w:p>
    <w:p>
      <w:pPr>
        <w:pStyle w:val="TOC2"/>
        <w:tabs>
          <w:tab w:val="right" w:leader="dot" w:pos="8306"/>
        </w:tabs>
      </w:pPr>
      <w:hyperlink w:anchor="_Toc32504" w:history="1">
        <w:r>
          <w:rPr>
            <w:rFonts w:ascii="仿宋" w:eastAsia="仿宋" w:hAnsi="仿宋" w:cs="仿宋" w:hint="eastAsia"/>
            <w:lang w:eastAsia="zh-CN"/>
          </w:rPr>
          <w:t>(一)、风险识别与评估</w:t>
        </w:r>
        <w:r>
          <w:tab/>
        </w:r>
        <w:r>
          <w:fldChar w:fldCharType="begin"/>
        </w:r>
        <w:r>
          <w:instrText xml:space="preserve"> PAGEREF _Toc32504 \h </w:instrText>
        </w:r>
        <w:r>
          <w:fldChar w:fldCharType="separate"/>
        </w:r>
        <w:r>
          <w:t>33</w:t>
        </w:r>
        <w:r>
          <w:fldChar w:fldCharType="end"/>
        </w:r>
      </w:hyperlink>
    </w:p>
    <w:p>
      <w:pPr>
        <w:pStyle w:val="TOC2"/>
        <w:tabs>
          <w:tab w:val="right" w:leader="dot" w:pos="8306"/>
        </w:tabs>
      </w:pPr>
      <w:hyperlink w:anchor="_Toc21904" w:history="1">
        <w:r>
          <w:rPr>
            <w:rFonts w:ascii="仿宋" w:eastAsia="仿宋" w:hAnsi="仿宋" w:cs="仿宋" w:hint="eastAsia"/>
            <w:lang w:eastAsia="zh-CN"/>
          </w:rPr>
          <w:t>(二)、风险应对策略</w:t>
        </w:r>
        <w:r>
          <w:tab/>
        </w:r>
        <w:r>
          <w:fldChar w:fldCharType="begin"/>
        </w:r>
        <w:r>
          <w:instrText xml:space="preserve"> PAGEREF _Toc21904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25" w:history="1">
        <w:r>
          <w:rPr>
            <w:rFonts w:ascii="仿宋" w:eastAsia="仿宋" w:hAnsi="仿宋" w:cs="仿宋" w:hint="eastAsia"/>
            <w:lang w:eastAsia="zh-CN"/>
          </w:rPr>
          <w:t>(三)、风险监控与控制</w:t>
        </w:r>
        <w:r>
          <w:tab/>
        </w:r>
        <w:r>
          <w:fldChar w:fldCharType="begin"/>
        </w:r>
        <w:r>
          <w:instrText xml:space="preserve"> PAGEREF _Toc11025 \h </w:instrText>
        </w:r>
        <w:r>
          <w:fldChar w:fldCharType="separate"/>
        </w:r>
        <w:r>
          <w:t>36</w:t>
        </w:r>
        <w:r>
          <w:fldChar w:fldCharType="end"/>
        </w:r>
      </w:hyperlink>
    </w:p>
    <w:p>
      <w:pPr>
        <w:pStyle w:val="TOC1"/>
        <w:tabs>
          <w:tab w:val="right" w:leader="dot" w:pos="8306"/>
        </w:tabs>
      </w:pPr>
      <w:hyperlink w:anchor="_Toc30815" w:history="1">
        <w:r>
          <w:rPr>
            <w:rFonts w:ascii="仿宋" w:eastAsia="仿宋" w:hAnsi="仿宋" w:cs="仿宋" w:hint="eastAsia"/>
            <w:lang w:eastAsia="zh-CN"/>
          </w:rPr>
          <w:t>十二、光纤用GECL4项目技术管理</w:t>
        </w:r>
        <w:r>
          <w:tab/>
        </w:r>
        <w:r>
          <w:fldChar w:fldCharType="begin"/>
        </w:r>
        <w:r>
          <w:instrText xml:space="preserve"> PAGEREF _Toc30815 \h </w:instrText>
        </w:r>
        <w:r>
          <w:fldChar w:fldCharType="separate"/>
        </w:r>
        <w:r>
          <w:t>37</w:t>
        </w:r>
        <w:r>
          <w:fldChar w:fldCharType="end"/>
        </w:r>
      </w:hyperlink>
    </w:p>
    <w:p>
      <w:pPr>
        <w:pStyle w:val="TOC2"/>
        <w:tabs>
          <w:tab w:val="right" w:leader="dot" w:pos="8306"/>
        </w:tabs>
      </w:pPr>
      <w:hyperlink w:anchor="_Toc23030" w:history="1">
        <w:r>
          <w:rPr>
            <w:rFonts w:ascii="仿宋" w:eastAsia="仿宋" w:hAnsi="仿宋" w:cs="仿宋" w:hint="eastAsia"/>
            <w:lang w:eastAsia="zh-CN"/>
          </w:rPr>
          <w:t>(一)、技术方案选用方向</w:t>
        </w:r>
        <w:r>
          <w:tab/>
        </w:r>
        <w:r>
          <w:fldChar w:fldCharType="begin"/>
        </w:r>
        <w:r>
          <w:instrText xml:space="preserve"> PAGEREF _Toc23030 \h </w:instrText>
        </w:r>
        <w:r>
          <w:fldChar w:fldCharType="separate"/>
        </w:r>
        <w:r>
          <w:t>37</w:t>
        </w:r>
        <w:r>
          <w:fldChar w:fldCharType="end"/>
        </w:r>
      </w:hyperlink>
    </w:p>
    <w:p>
      <w:pPr>
        <w:pStyle w:val="TOC2"/>
        <w:tabs>
          <w:tab w:val="right" w:leader="dot" w:pos="8306"/>
        </w:tabs>
      </w:pPr>
      <w:hyperlink w:anchor="_Toc32735" w:history="1">
        <w:r>
          <w:rPr>
            <w:rFonts w:ascii="仿宋" w:eastAsia="仿宋" w:hAnsi="仿宋" w:cs="仿宋" w:hint="eastAsia"/>
            <w:lang w:eastAsia="zh-CN"/>
          </w:rPr>
          <w:t>(二)、工艺技术方案选用原则</w:t>
        </w:r>
        <w:r>
          <w:tab/>
        </w:r>
        <w:r>
          <w:fldChar w:fldCharType="begin"/>
        </w:r>
        <w:r>
          <w:instrText xml:space="preserve"> PAGEREF _Toc32735 \h </w:instrText>
        </w:r>
        <w:r>
          <w:fldChar w:fldCharType="separate"/>
        </w:r>
        <w:r>
          <w:t>39</w:t>
        </w:r>
        <w:r>
          <w:fldChar w:fldCharType="end"/>
        </w:r>
      </w:hyperlink>
    </w:p>
    <w:p>
      <w:pPr>
        <w:pStyle w:val="TOC2"/>
        <w:tabs>
          <w:tab w:val="right" w:leader="dot" w:pos="8306"/>
        </w:tabs>
      </w:pPr>
      <w:hyperlink w:anchor="_Toc30854" w:history="1">
        <w:r>
          <w:rPr>
            <w:rFonts w:ascii="仿宋" w:eastAsia="仿宋" w:hAnsi="仿宋" w:cs="仿宋" w:hint="eastAsia"/>
            <w:lang w:eastAsia="zh-CN"/>
          </w:rPr>
          <w:t>(三)、工艺技术方案要求</w:t>
        </w:r>
        <w:r>
          <w:tab/>
        </w:r>
        <w:r>
          <w:fldChar w:fldCharType="begin"/>
        </w:r>
        <w:r>
          <w:instrText xml:space="preserve"> PAGEREF _Toc30854 \h </w:instrText>
        </w:r>
        <w:r>
          <w:fldChar w:fldCharType="separate"/>
        </w:r>
        <w:r>
          <w:t>41</w:t>
        </w:r>
        <w:r>
          <w:fldChar w:fldCharType="end"/>
        </w:r>
      </w:hyperlink>
    </w:p>
    <w:p>
      <w:pPr>
        <w:pStyle w:val="TOC1"/>
        <w:tabs>
          <w:tab w:val="right" w:leader="dot" w:pos="8306"/>
        </w:tabs>
      </w:pPr>
      <w:hyperlink w:anchor="_Toc12319" w:history="1">
        <w:r>
          <w:rPr>
            <w:rFonts w:ascii="仿宋" w:eastAsia="仿宋" w:hAnsi="仿宋" w:cs="仿宋" w:hint="eastAsia"/>
            <w:lang w:eastAsia="zh-CN"/>
          </w:rPr>
          <w:t>十三、光纤用GECL4项目实施时间节点</w:t>
        </w:r>
        <w:r>
          <w:tab/>
        </w:r>
        <w:r>
          <w:fldChar w:fldCharType="begin"/>
        </w:r>
        <w:r>
          <w:instrText xml:space="preserve"> PAGEREF _Toc12319 \h </w:instrText>
        </w:r>
        <w:r>
          <w:fldChar w:fldCharType="separate"/>
        </w:r>
        <w:r>
          <w:t>43</w:t>
        </w:r>
        <w:r>
          <w:fldChar w:fldCharType="end"/>
        </w:r>
      </w:hyperlink>
    </w:p>
    <w:p>
      <w:pPr>
        <w:pStyle w:val="TOC2"/>
        <w:tabs>
          <w:tab w:val="right" w:leader="dot" w:pos="8306"/>
        </w:tabs>
      </w:pPr>
      <w:hyperlink w:anchor="_Toc17048" w:history="1">
        <w:r>
          <w:rPr>
            <w:rFonts w:ascii="仿宋" w:eastAsia="仿宋" w:hAnsi="仿宋" w:cs="仿宋" w:hint="eastAsia"/>
            <w:lang w:eastAsia="zh-CN"/>
          </w:rPr>
          <w:t>(一)、光纤用GECL4项目启动阶段时间节点</w:t>
        </w:r>
        <w:r>
          <w:tab/>
        </w:r>
        <w:r>
          <w:fldChar w:fldCharType="begin"/>
        </w:r>
        <w:r>
          <w:instrText xml:space="preserve"> PAGEREF _Toc17048 \h </w:instrText>
        </w:r>
        <w:r>
          <w:fldChar w:fldCharType="separate"/>
        </w:r>
        <w:r>
          <w:t>43</w:t>
        </w:r>
        <w:r>
          <w:fldChar w:fldCharType="end"/>
        </w:r>
      </w:hyperlink>
    </w:p>
    <w:p>
      <w:pPr>
        <w:pStyle w:val="TOC2"/>
        <w:tabs>
          <w:tab w:val="right" w:leader="dot" w:pos="8306"/>
        </w:tabs>
      </w:pPr>
      <w:hyperlink w:anchor="_Toc17810" w:history="1">
        <w:r>
          <w:rPr>
            <w:rFonts w:ascii="仿宋" w:eastAsia="仿宋" w:hAnsi="仿宋" w:cs="仿宋" w:hint="eastAsia"/>
            <w:lang w:eastAsia="zh-CN"/>
          </w:rPr>
          <w:t>(二)、光纤用GECL4项目执行阶段时间节点</w:t>
        </w:r>
        <w:r>
          <w:tab/>
        </w:r>
        <w:r>
          <w:fldChar w:fldCharType="begin"/>
        </w:r>
        <w:r>
          <w:instrText xml:space="preserve"> PAGEREF _Toc17810 \h </w:instrText>
        </w:r>
        <w:r>
          <w:fldChar w:fldCharType="separate"/>
        </w:r>
        <w:r>
          <w:t>44</w:t>
        </w:r>
        <w:r>
          <w:fldChar w:fldCharType="end"/>
        </w:r>
      </w:hyperlink>
    </w:p>
    <w:p>
      <w:pPr>
        <w:pStyle w:val="TOC2"/>
        <w:tabs>
          <w:tab w:val="right" w:leader="dot" w:pos="8306"/>
        </w:tabs>
      </w:pPr>
      <w:hyperlink w:anchor="_Toc6885" w:history="1">
        <w:r>
          <w:rPr>
            <w:rFonts w:ascii="仿宋" w:eastAsia="仿宋" w:hAnsi="仿宋" w:cs="仿宋" w:hint="eastAsia"/>
            <w:lang w:eastAsia="zh-CN"/>
          </w:rPr>
          <w:t>(三)、光纤用GECL4项目完成阶段时间节点</w:t>
        </w:r>
        <w:r>
          <w:tab/>
        </w:r>
        <w:r>
          <w:fldChar w:fldCharType="begin"/>
        </w:r>
        <w:r>
          <w:instrText xml:space="preserve"> PAGEREF _Toc6885 \h </w:instrText>
        </w:r>
        <w:r>
          <w:fldChar w:fldCharType="separate"/>
        </w:r>
        <w:r>
          <w:t>45</w:t>
        </w:r>
        <w:r>
          <w:fldChar w:fldCharType="end"/>
        </w:r>
      </w:hyperlink>
    </w:p>
    <w:p>
      <w:pPr>
        <w:pStyle w:val="TOC1"/>
        <w:tabs>
          <w:tab w:val="right" w:leader="dot" w:pos="8306"/>
        </w:tabs>
      </w:pPr>
      <w:hyperlink w:anchor="_Toc6102" w:history="1">
        <w:r>
          <w:rPr>
            <w:rFonts w:ascii="仿宋" w:eastAsia="仿宋" w:hAnsi="仿宋" w:cs="仿宋" w:hint="eastAsia"/>
            <w:lang w:eastAsia="zh-CN"/>
          </w:rPr>
          <w:t>十四、光纤用GECL4项目变更管理</w:t>
        </w:r>
        <w:r>
          <w:tab/>
        </w:r>
        <w:r>
          <w:fldChar w:fldCharType="begin"/>
        </w:r>
        <w:r>
          <w:instrText xml:space="preserve"> PAGEREF _Toc6102 \h </w:instrText>
        </w:r>
        <w:r>
          <w:fldChar w:fldCharType="separate"/>
        </w:r>
        <w:r>
          <w:t>46</w:t>
        </w:r>
        <w:r>
          <w:fldChar w:fldCharType="end"/>
        </w:r>
      </w:hyperlink>
    </w:p>
    <w:p>
      <w:pPr>
        <w:pStyle w:val="TOC2"/>
        <w:tabs>
          <w:tab w:val="right" w:leader="dot" w:pos="8306"/>
        </w:tabs>
      </w:pPr>
      <w:hyperlink w:anchor="_Toc9015" w:history="1">
        <w:r>
          <w:rPr>
            <w:rFonts w:ascii="仿宋" w:eastAsia="仿宋" w:hAnsi="仿宋" w:cs="仿宋" w:hint="eastAsia"/>
            <w:lang w:eastAsia="zh-CN"/>
          </w:rPr>
          <w:t>(一)、变更申请与评估</w:t>
        </w:r>
        <w:r>
          <w:tab/>
        </w:r>
        <w:r>
          <w:fldChar w:fldCharType="begin"/>
        </w:r>
        <w:r>
          <w:instrText xml:space="preserve"> PAGEREF _Toc9015 \h </w:instrText>
        </w:r>
        <w:r>
          <w:fldChar w:fldCharType="separate"/>
        </w:r>
        <w:r>
          <w:t>46</w:t>
        </w:r>
        <w:r>
          <w:fldChar w:fldCharType="end"/>
        </w:r>
      </w:hyperlink>
    </w:p>
    <w:p>
      <w:pPr>
        <w:pStyle w:val="TOC2"/>
        <w:tabs>
          <w:tab w:val="right" w:leader="dot" w:pos="8306"/>
        </w:tabs>
      </w:pPr>
      <w:hyperlink w:anchor="_Toc20394" w:history="1">
        <w:r>
          <w:rPr>
            <w:rFonts w:ascii="仿宋" w:eastAsia="仿宋" w:hAnsi="仿宋" w:cs="仿宋" w:hint="eastAsia"/>
            <w:lang w:eastAsia="zh-CN"/>
          </w:rPr>
          <w:t>(二)、变更实施与控制</w:t>
        </w:r>
        <w:r>
          <w:tab/>
        </w:r>
        <w:r>
          <w:fldChar w:fldCharType="begin"/>
        </w:r>
        <w:r>
          <w:instrText xml:space="preserve"> PAGEREF _Toc20394 \h </w:instrText>
        </w:r>
        <w:r>
          <w:fldChar w:fldCharType="separate"/>
        </w:r>
        <w:r>
          <w:t>47</w:t>
        </w:r>
        <w:r>
          <w:fldChar w:fldCharType="end"/>
        </w:r>
      </w:hyperlink>
    </w:p>
    <w:p>
      <w:pPr>
        <w:pStyle w:val="TOC1"/>
        <w:tabs>
          <w:tab w:val="right" w:leader="dot" w:pos="8306"/>
        </w:tabs>
      </w:pPr>
      <w:hyperlink w:anchor="_Toc7935" w:history="1">
        <w:r>
          <w:rPr>
            <w:rFonts w:ascii="仿宋" w:eastAsia="仿宋" w:hAnsi="仿宋" w:cs="仿宋" w:hint="eastAsia"/>
            <w:lang w:eastAsia="zh-CN"/>
          </w:rPr>
          <w:t>十五、营销与推广策略</w:t>
        </w:r>
        <w:r>
          <w:tab/>
        </w:r>
        <w:r>
          <w:fldChar w:fldCharType="begin"/>
        </w:r>
        <w:r>
          <w:instrText xml:space="preserve"> PAGEREF _Toc7935 \h </w:instrText>
        </w:r>
        <w:r>
          <w:fldChar w:fldCharType="separate"/>
        </w:r>
        <w:r>
          <w:t>47</w:t>
        </w:r>
        <w:r>
          <w:fldChar w:fldCharType="end"/>
        </w:r>
      </w:hyperlink>
    </w:p>
    <w:p>
      <w:pPr>
        <w:pStyle w:val="TOC2"/>
        <w:tabs>
          <w:tab w:val="right" w:leader="dot" w:pos="8306"/>
        </w:tabs>
      </w:pPr>
      <w:hyperlink w:anchor="_Toc12705" w:history="1">
        <w:r>
          <w:rPr>
            <w:rFonts w:ascii="仿宋" w:eastAsia="仿宋" w:hAnsi="仿宋" w:cs="仿宋" w:hint="eastAsia"/>
            <w:lang w:eastAsia="zh-CN"/>
          </w:rPr>
          <w:t>(一)、产品/服务定位与特点</w:t>
        </w:r>
        <w:r>
          <w:tab/>
        </w:r>
        <w:r>
          <w:fldChar w:fldCharType="begin"/>
        </w:r>
        <w:r>
          <w:instrText xml:space="preserve"> PAGEREF _Toc12705 \h </w:instrText>
        </w:r>
        <w:r>
          <w:fldChar w:fldCharType="separate"/>
        </w:r>
        <w:r>
          <w:t>47</w:t>
        </w:r>
        <w:r>
          <w:fldChar w:fldCharType="end"/>
        </w:r>
      </w:hyperlink>
    </w:p>
    <w:p>
      <w:pPr>
        <w:pStyle w:val="TOC2"/>
        <w:tabs>
          <w:tab w:val="right" w:leader="dot" w:pos="8306"/>
        </w:tabs>
      </w:pPr>
      <w:hyperlink w:anchor="_Toc15307" w:history="1">
        <w:r>
          <w:rPr>
            <w:rFonts w:ascii="仿宋" w:eastAsia="仿宋" w:hAnsi="仿宋" w:cs="仿宋" w:hint="eastAsia"/>
            <w:lang w:eastAsia="zh-CN"/>
          </w:rPr>
          <w:t>(二)、市场定位与竞争分析</w:t>
        </w:r>
        <w:r>
          <w:tab/>
        </w:r>
        <w:r>
          <w:fldChar w:fldCharType="begin"/>
        </w:r>
        <w:r>
          <w:instrText xml:space="preserve"> PAGEREF _Toc15307 \h </w:instrText>
        </w:r>
        <w:r>
          <w:fldChar w:fldCharType="separate"/>
        </w:r>
        <w:r>
          <w:t>49</w:t>
        </w:r>
        <w:r>
          <w:fldChar w:fldCharType="end"/>
        </w:r>
      </w:hyperlink>
    </w:p>
    <w:p>
      <w:pPr>
        <w:pStyle w:val="TOC2"/>
        <w:tabs>
          <w:tab w:val="right" w:leader="dot" w:pos="8306"/>
        </w:tabs>
      </w:pPr>
      <w:hyperlink w:anchor="_Toc19279" w:history="1">
        <w:r>
          <w:rPr>
            <w:rFonts w:ascii="仿宋" w:eastAsia="仿宋" w:hAnsi="仿宋" w:cs="仿宋" w:hint="eastAsia"/>
            <w:lang w:eastAsia="zh-CN"/>
          </w:rPr>
          <w:t>(三)、营销渠道与策略</w:t>
        </w:r>
        <w:r>
          <w:tab/>
        </w:r>
        <w:r>
          <w:fldChar w:fldCharType="begin"/>
        </w:r>
        <w:r>
          <w:instrText xml:space="preserve"> PAGEREF _Toc19279 \h </w:instrText>
        </w:r>
        <w:r>
          <w:fldChar w:fldCharType="separate"/>
        </w:r>
        <w:r>
          <w:t>50</w:t>
        </w:r>
        <w:r>
          <w:fldChar w:fldCharType="end"/>
        </w:r>
      </w:hyperlink>
    </w:p>
    <w:p>
      <w:pPr>
        <w:pStyle w:val="TOC2"/>
        <w:tabs>
          <w:tab w:val="right" w:leader="dot" w:pos="8306"/>
        </w:tabs>
      </w:pPr>
      <w:hyperlink w:anchor="_Toc30252" w:history="1">
        <w:r>
          <w:rPr>
            <w:rFonts w:ascii="仿宋" w:eastAsia="仿宋" w:hAnsi="仿宋" w:cs="仿宋" w:hint="eastAsia"/>
            <w:lang w:eastAsia="zh-CN"/>
          </w:rPr>
          <w:t>(四)、推广与宣传活动</w:t>
        </w:r>
        <w:r>
          <w:tab/>
        </w:r>
        <w:r>
          <w:fldChar w:fldCharType="begin"/>
        </w:r>
        <w:r>
          <w:instrText xml:space="preserve"> PAGEREF _Toc30252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27"/>
      <w:r>
        <w:rPr>
          <w:rFonts w:ascii="仿宋" w:eastAsia="仿宋" w:hAnsi="仿宋" w:cs="仿宋" w:hint="eastAsia"/>
          <w:sz w:val="28"/>
          <w:lang w:eastAsia="zh-CN"/>
        </w:rPr>
        <w:t>一、光纤用GECL4项目选址可行性分析</w:t>
      </w:r>
      <w:bookmarkEnd w:id="2"/>
    </w:p>
    <w:p>
      <w:pPr>
        <w:pStyle w:val="Heading2"/>
        <w:rPr>
          <w:rFonts w:ascii="仿宋" w:eastAsia="仿宋" w:hAnsi="仿宋" w:cs="仿宋" w:hint="eastAsia"/>
          <w:lang w:eastAsia="zh-CN"/>
        </w:rPr>
      </w:pPr>
      <w:bookmarkStart w:id="3" w:name="_Toc30709"/>
      <w:r>
        <w:rPr>
          <w:rFonts w:ascii="仿宋" w:eastAsia="仿宋" w:hAnsi="仿宋" w:cs="仿宋" w:hint="eastAsia"/>
          <w:lang w:eastAsia="zh-CN"/>
        </w:rPr>
        <w:t>(一)、光纤用GECL4项目选址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该光纤用GECL4项目选址位于XX省XX市XX区XXX街道</w:t>
      </w:r>
    </w:p>
    <w:p>
      <w:pPr>
        <w:pStyle w:val="Heading2"/>
        <w:ind w:firstLine="560" w:firstLineChars="200"/>
        <w:rPr>
          <w:rFonts w:ascii="仿宋" w:eastAsia="仿宋" w:hAnsi="仿宋" w:cs="仿宋" w:hint="eastAsia"/>
          <w:sz w:val="28"/>
          <w:lang w:eastAsia="zh-CN"/>
        </w:rPr>
      </w:pPr>
      <w:bookmarkStart w:id="4" w:name="_Toc2148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光纤用GECL4项目的征地面积将根据光纤用GECL4项目的实际规模和需求进行精确规划。具体面积XXX平方米，旨在确保光纤用GECL4项目不仅能够满足当前的发展需求，还能够预留空间以适应未来的扩展。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净用地面积是在征地面积基础上去除不可利用面积后的实际可开发用地。具体面积XXX平方米，考虑到环保、交通、安全等多方面因素，以确保光纤用GECL4项目在整体利用效率上达到最优。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光纤用GECL4项目计划建设的建筑总规模具体面积XXX平方米。这一规模的确定综合考虑了光纤用GECL4项目的性质、规模，以及城市规划的相关要求，确保建筑布局与周边环境协调一致。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绿地率是光纤用GECL4项目用地中被规划为绿地的比例。具体面积XXX平方米，旨在通过合理规划绿地，改善光纤用GECL4项目周边环境，提升居民生活质量，并符合城市整体绿化规划。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容积率是用地上可以建设的建筑总体积与用地面积之比。具体面积XXX，通过合理的容积率规划，确保光纤用GECL4项目建筑规模与周边环境和谐共生。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纤用GECL4项目选址与当地城市规划相一致，具体面积XXX平方米。通过与城市规划部门深入沟通，确保光纤用GECL4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纤用GECL4项目选址符合当地产业政策，具体面积XXX平方米。这包括光纤用GECL4项目对当地经济的促进作用，以及对相关产业的带动效应，确保光纤用GECL4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用地总体要求必须符合环保和可持续发展的原则，具体面积XXX平方米。通过采用绿色建筑设计、节能减排等措施，确保光纤用GECL4项目在建设和运营过程中对环境的影响最小化，达到可持续发展的要求。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确保光纤用GECL4项目选址具备必要的公共设施配套，具体面积XXX平方米。这包括交通便利性、教育、医疗等基础设施，以提高居民生活品质，使得光纤用GECL4项目选址更具吸引力。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考虑用地总体要求对当地社会稳定性的影响，具体面积XXX平方米。通过深入了解当地社区反馈，确保光纤用GECL4项目的选址和建设过程对当地社会和谐稳定产生积极作用。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纤用GECL4项目选址不仅符合法规和规划，还在实际操作中具有可行性。这一全面规划将为光纤用GECL4项目的成功实施提供坚实的基础，确保光纤用GECL4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4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用GECL4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纤用GECL4项目的设备规划和空间设计中，我们将采取灵活设备布局的措施。设备布局将根据实际需求进行灵活设计，避免不必要的浪费。通过合理规划设备摆放位置，我们将提高设备的利用率，减少设备间距，以确保光纤用GECL4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纤用GECL4项目内部引入共享设施的概念，例如共享会议室、办公区等。通过这种方式，我们可以减少对资源的重复建设，提高资源共享效率，从而减小光纤用GECL4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5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纤用GECL4项目的总图布置中，我们将不同功能区域进行明确的规划，以最大程度满足光纤用GECL4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7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纤用GECL4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光纤用GECL4项目对环境的影响是综合评价的重要因素之一。我们将详细考虑选址周边的自然环境、生态保护区、水源地等情况，确保光纤用GECL4项目的建设和运营对环境影响最小化，并符合当地的环保法规标准。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对选址的评价还需充分考虑当地政府的产业政策和法规。我们将详细了解光纤用GECL4项目所在地的相关政策，确保光纤用GECL4项目的规划和运营与当地法规相符，降低不必要的法律风险。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考虑到社会稳定性对企业运营的重要性，我们将评估选址地区的社会安全情况、劳工关系、社区反馈等方面，以确保光纤用GECL4项目的建设和运营不会受到社会稳定性的负面影响。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最后，我们将综合考虑用地成本，包括土地购置费用、土地开发成本等。通过对用地成本的详细评估，我们能够做出更为精确的经济效益分析，为光纤用GECL4项目的投资决策提供有力支持。</w:t>
      </w:r>
    </w:p>
    <w:p>
      <w:pPr>
        <w:pStyle w:val="Heading1"/>
        <w:ind w:firstLine="560" w:firstLineChars="200"/>
        <w:rPr>
          <w:rFonts w:ascii="仿宋" w:eastAsia="仿宋" w:hAnsi="仿宋" w:cs="仿宋" w:hint="eastAsia"/>
          <w:sz w:val="28"/>
          <w:lang w:eastAsia="zh-CN"/>
        </w:rPr>
      </w:pPr>
      <w:bookmarkStart w:id="8" w:name="_Toc30123"/>
      <w:r>
        <w:rPr>
          <w:rFonts w:ascii="仿宋" w:eastAsia="仿宋" w:hAnsi="仿宋" w:cs="仿宋" w:hint="eastAsia"/>
          <w:sz w:val="28"/>
          <w:lang w:eastAsia="zh-CN"/>
        </w:rPr>
        <w:t>二、光纤用GECL4项目绩效评估</w:t>
      </w:r>
      <w:bookmarkEnd w:id="8"/>
    </w:p>
    <w:p>
      <w:pPr>
        <w:pStyle w:val="Heading2"/>
        <w:rPr>
          <w:rFonts w:ascii="仿宋" w:eastAsia="仿宋" w:hAnsi="仿宋" w:cs="仿宋" w:hint="eastAsia"/>
          <w:lang w:eastAsia="zh-CN"/>
        </w:rPr>
      </w:pPr>
      <w:bookmarkStart w:id="9" w:name="_Toc2366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用GECL4项目中，我们设计了一套全面的绩效评估指标，以确保光纤用GECL4项目的可控和成功交付。这些指标跨足光纤用GECL4项目目标、成本、进度和质量等多个维度，为我们提供了全面洞察光纤用GECL4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目标达成率是我们关注的首要指标。我们设定了明确的目标，并通过定期监测和评估，迅速发现并应对潜在的目标偏差。这为光纤用GECL4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成本绩效是另一个核心关注点。通过实际成本与预算成本的对比分析，我们深入了解成本差异的原因，及时调整资源分配，保持光纤用GECL4项目在经济效益方面的合理水平。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进度作为关键的绩效指标之一，得到了精心的关注。我们制定了详细的光纤用GECL4项目进度计划，并设立了进度符合度指标，确保实际进度与计划进度保持一致。这使我们能够快速发现和解决潜在的进度问题，保持光纤用GECL4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纤用GECL4项目绩效的不可或缺的一环。我们引入了一系列的质量标准和客户满意度指标，以确保光纤用GECL4项目交付的成果在质量上达到或超越预期水平。通过持续监测这些指标，我们努力提升光纤用GECL4项目整体质量水平，为光纤用GECL4项目的成功交付提供有力保障。通过这些科学且全面的绩效评估，我们能够更好地引导光纤用GECL4项目的持续改进，确保光纤用GECL4项目目标的顺利达成。</w:t>
      </w:r>
    </w:p>
    <w:p>
      <w:pPr>
        <w:pStyle w:val="Heading2"/>
        <w:ind w:firstLine="560" w:firstLineChars="200"/>
        <w:rPr>
          <w:rFonts w:ascii="仿宋" w:eastAsia="仿宋" w:hAnsi="仿宋" w:cs="仿宋" w:hint="eastAsia"/>
          <w:sz w:val="28"/>
          <w:lang w:eastAsia="zh-CN"/>
        </w:rPr>
      </w:pPr>
      <w:bookmarkStart w:id="10" w:name="_Toc1315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绩效评估是光纤用GECL4项目中的关键环节，为确保光纤用GECL4项目达到预期目标，我们采用了多层次、多维度的绩效评估方法。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纤用GECL4项目的战略目标对齐，确保每个决策和行动都与光纤用GECL4项目整体目标保持一致。团队会定期召开战略对齐会议，审视当前工作与光纤用GECL4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纤用GECL4项目进度、质量、成本和风险等方面。这些指标通过数据收集和分析，为光纤用GECL4项目管理团队提供了客观的评估依据。例如，我们通过光纤用GECL4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绩效评估不仅仅停留在光纤用GECL4项目内部，还考虑了光纤用GECL4项目对外部环境的影响。我们定期进行干系人满意度调查，以了解各利益相关方对光纤用GECL4项目的期望和满意度，并及时做出调整。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这种多层次、多角度的绩效评估方法，使得我们能够全面了解光纤用GECL4项目的运行状态，及时做出调整，确保光纤用GECL4项目在不断变化的环境中保持稳健前行。</w:t>
      </w:r>
    </w:p>
    <w:p>
      <w:pPr>
        <w:pStyle w:val="Heading2"/>
        <w:ind w:firstLine="560" w:firstLineChars="200"/>
        <w:rPr>
          <w:rFonts w:ascii="仿宋" w:eastAsia="仿宋" w:hAnsi="仿宋" w:cs="仿宋" w:hint="eastAsia"/>
          <w:sz w:val="28"/>
          <w:lang w:eastAsia="zh-CN"/>
        </w:rPr>
      </w:pPr>
      <w:bookmarkStart w:id="11" w:name="_Toc2825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为了确保光纤用GECL4项目的有效管理和不断优化，我们采用了精心设计的绩效评估周期。这个周期旨在实现灵活、实时和全面的评估，以适应光纤用GECL4项目执行中的各种挑战。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纤用GECL4项目的不同需求，分为短期、中期和长期。短期评估关注每个迭代或工作周期，以及时发现和解决当前任务中的问题。中期评估涵盖几个迭代，深入了解整体光纤用GECL4项目的趋势和性能。长期评估则着眼于整个光纤用GECL4项目阶段，确保光纤用GECL4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纤用GECL4项目管理工具和协作平台，团队成员能够随时更新和分享光纤用GECL4项目数据。这种实时性的反馈机制使我们能够及时察觉潜在问题，快速调整，保持光纤用GECL4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光纤用GECL4项目的决策制定密不可分。每个周期的光纤用GECL4项目回顾会议成为集体总结经验、识别问题深层次原因并找到创新解决方案的平台。这种定期的反思与调整机制使光纤用GECL4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410"/>
      <w:r>
        <w:rPr>
          <w:rFonts w:ascii="仿宋" w:eastAsia="仿宋" w:hAnsi="仿宋" w:cs="仿宋" w:hint="eastAsia"/>
          <w:sz w:val="28"/>
          <w:lang w:eastAsia="zh-CN"/>
        </w:rPr>
        <w:t>三、光纤用GECL4项目建设背景及必要性分析</w:t>
      </w:r>
      <w:bookmarkEnd w:id="12"/>
    </w:p>
    <w:p>
      <w:pPr>
        <w:pStyle w:val="Heading2"/>
        <w:rPr>
          <w:rFonts w:ascii="仿宋" w:eastAsia="仿宋" w:hAnsi="仿宋" w:cs="仿宋" w:hint="eastAsia"/>
          <w:lang w:eastAsia="zh-CN"/>
        </w:rPr>
      </w:pPr>
      <w:bookmarkStart w:id="13" w:name="_Toc30075"/>
      <w:r>
        <w:rPr>
          <w:rFonts w:ascii="仿宋" w:eastAsia="仿宋" w:hAnsi="仿宋" w:cs="仿宋" w:hint="eastAsia"/>
          <w:lang w:eastAsia="zh-CN"/>
        </w:rPr>
        <w:t>(一)、光纤用GECL4项目背景分析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纤用GECL4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纤用GECL4项目在这个潮流中的定位。同时，我们将关注行业内涌现的新兴机遇，以便光纤用GECL4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纤用GECL4项目提供了强大的发展动力。我们将聚焦于行业内最新的技术发展趋势，包括但不限于人工智能、大数据分析、物联网等领域。通过深度的技术研究，我们将确保光纤用GECL4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纤用GECL4项目发展的源泉。我们将投入更多的精力对市场需求进行深入剖析，超越表面的需求，深入挖掘潜在的市场痛点和机遇。通过对市场需求的细致了解，光纤用GECL4项目将更有针对性地设计解决方案，满足市场的多样化需求，从而更好地促进光纤用GECL4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纤用GECL4项目战略至关重要。我们将对竞争态势进行更为深入的分析，包括但不限于市场份额、产品特点、客户满意度等多个维度。通过深度的竞争分析，光纤用GECL4项目将能够更准确地把握市场脉搏，制定具有竞争力的光纤用GECL4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纤用GECL4项目的发展具有直接的影响。我们将进行更为全面的法规和政策分析，了解行业发展中的潜在法律风险和合规挑战。通过充分了解和遵守相关法规，光纤用GECL4项目将确保在法律框架内合法合规运营，为光纤用GECL4项目的稳健发展提供有力支持。</w:t>
      </w:r>
    </w:p>
    <w:p>
      <w:pPr>
        <w:pStyle w:val="Heading2"/>
        <w:ind w:firstLine="560" w:firstLineChars="200"/>
        <w:rPr>
          <w:rFonts w:ascii="仿宋" w:eastAsia="仿宋" w:hAnsi="仿宋" w:cs="仿宋" w:hint="eastAsia"/>
          <w:sz w:val="28"/>
          <w:lang w:eastAsia="zh-CN"/>
        </w:rPr>
      </w:pPr>
      <w:bookmarkStart w:id="14" w:name="_Toc15659"/>
      <w:r>
        <w:rPr>
          <w:rFonts w:ascii="仿宋" w:eastAsia="仿宋" w:hAnsi="仿宋" w:cs="仿宋" w:hint="eastAsia"/>
          <w:sz w:val="28"/>
          <w:lang w:eastAsia="zh-CN"/>
        </w:rPr>
        <w:t>(二)、光纤用GECL4项目建设必要性分析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建设的迫切性源于对行业发展趋势的深刻洞察。我们正处于一个行业变革的时代，科技创新、数字化转型成为企业发展的关键动力。光纤用GECL4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建设不仅仅是为了跟上潮流，更是为了通过技术创新推动企业的持续发展。通过引入先进的技术和解决方案，光纤用GECL4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纤用GECL4项目的建设成为必然选择，通过提高产品质量、拓展服务领域，从而在竞争中获得更多的机会。光纤用GECL4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纤用GECL4项目建设的必要性体现在对客户需求更精准的满足。通过光纤用GECL4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建设的背后是对企业持续创新的追求。只有通过不断创新，企业才能在竞争中立于不败之地。光纤用GECL4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4275"/>
      <w:r>
        <w:rPr>
          <w:rFonts w:ascii="仿宋" w:eastAsia="仿宋" w:hAnsi="仿宋" w:cs="仿宋" w:hint="eastAsia"/>
          <w:sz w:val="28"/>
          <w:lang w:eastAsia="zh-CN"/>
        </w:rPr>
        <w:t>四、光纤用GECL4项目文档管理</w:t>
      </w:r>
      <w:bookmarkEnd w:id="15"/>
    </w:p>
    <w:p>
      <w:pPr>
        <w:pStyle w:val="Heading2"/>
        <w:rPr>
          <w:rFonts w:ascii="仿宋" w:eastAsia="仿宋" w:hAnsi="仿宋" w:cs="仿宋" w:hint="eastAsia"/>
          <w:lang w:eastAsia="zh-CN"/>
        </w:rPr>
      </w:pPr>
      <w:bookmarkStart w:id="16" w:name="_Toc2277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光纤用GECL4项目高度重视文档的质量和准确性，以支持光纤用GECL4项目的各项活动和决策。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文档的编制始于光纤用GECL4项目计划的初期，我们制定了详细的文档编制计划，明确了每个文档的内容、格式和编写责任人。在光纤用GECL4项目启动阶段，我们首先编制了光纤用GECL4项目章程，明确定义了光纤用GECL4项目的目标、范围、风险等关键要素。随后，光纤用GECL4项目团队根据计划陆续编制了需求文档、设计文档、测试文档等各类文档，确保光纤用GECL4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纤用GECL4项目管理中的重要环节，旨在确保光纤用GECL4项目文档符合质量标准和光纤用GECL4项目需求。在光纤用GECL4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纤用GECL4项目相关利益方和专业领域的专家对文档进行独立审查。这有助于获取更全面、客观的反馈，确保光纤用GECL4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光纤用GECL4项目在文档编制与审查方面建立了严格的管理机制，通过规范的流程和多维度的审查，确保光纤用GECL4项目文档的质量、准确性和可靠性，为光纤用GECL4项目的顺利推进提供了有力支持。</w:t>
      </w:r>
    </w:p>
    <w:p>
      <w:pPr>
        <w:pStyle w:val="Heading2"/>
        <w:ind w:firstLine="560" w:firstLineChars="200"/>
        <w:rPr>
          <w:rFonts w:ascii="仿宋" w:eastAsia="仿宋" w:hAnsi="仿宋" w:cs="仿宋" w:hint="eastAsia"/>
          <w:sz w:val="28"/>
          <w:lang w:eastAsia="zh-CN"/>
        </w:rPr>
      </w:pPr>
      <w:bookmarkStart w:id="17" w:name="_Toc2884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在光纤用GECL4项目中，我们致力于优化文档发布与分发过程，以确保信息的高效传递和团队间协作的顺畅进行。以下是我们采取的关键优化策略：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我们通过多渠道发布文档，包括电子邮件、光纤用GECL4项目管理平台、内部网站等，以满足不同团队成员的偏好和需求。多渠道发布确保了信息的全面覆盖。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https://d.book118.com/086035101204010101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841AEE"/>
    <w:rsid w:val="7A841A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035101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2024-03-01T19:26:00Z</dcterms:created>
  <dcterms:modified xsi:type="dcterms:W3CDTF">2024-03-01T19:26:31Z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947BB581A42E4976A7359CECD7CA673A_11</vt:lpwstr>
  </property>
  <property fmtid="{D5CDD505-2E9C-101B-9397-08002B2CF9AE}" pid="3" name="KSOProductBuildVer">
    <vt:lpwstr>2052-12.1.0.16388</vt:lpwstr>
  </property>
</Properties>
</file>