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90" w:history="1">
        <w:r>
          <w:rPr>
            <w:rFonts w:ascii="仿宋" w:eastAsia="仿宋" w:hAnsi="仿宋" w:cs="仿宋" w:hint="eastAsia"/>
            <w:lang w:eastAsia="zh-CN"/>
          </w:rPr>
          <w:t>序言</w:t>
        </w:r>
        <w:r>
          <w:tab/>
        </w:r>
        <w:r>
          <w:fldChar w:fldCharType="begin"/>
        </w:r>
        <w:r>
          <w:instrText xml:space="preserve"> PAGEREF _Toc19190 \h </w:instrText>
        </w:r>
        <w:r>
          <w:fldChar w:fldCharType="separate"/>
        </w:r>
        <w:r>
          <w:t>3</w:t>
        </w:r>
        <w:r>
          <w:fldChar w:fldCharType="end"/>
        </w:r>
      </w:hyperlink>
    </w:p>
    <w:p>
      <w:pPr>
        <w:pStyle w:val="TOC1"/>
        <w:tabs>
          <w:tab w:val="right" w:leader="dot" w:pos="8306"/>
        </w:tabs>
      </w:pPr>
      <w:hyperlink w:anchor="_Toc17720" w:history="1">
        <w:r>
          <w:rPr>
            <w:rFonts w:ascii="仿宋" w:eastAsia="仿宋" w:hAnsi="仿宋" w:cs="仿宋" w:hint="eastAsia"/>
            <w:lang w:eastAsia="zh-CN"/>
          </w:rPr>
          <w:t>一、工艺说明</w:t>
        </w:r>
        <w:r>
          <w:tab/>
        </w:r>
        <w:r>
          <w:fldChar w:fldCharType="begin"/>
        </w:r>
        <w:r>
          <w:instrText xml:space="preserve"> PAGEREF _Toc17720 \h </w:instrText>
        </w:r>
        <w:r>
          <w:fldChar w:fldCharType="separate"/>
        </w:r>
        <w:r>
          <w:t>3</w:t>
        </w:r>
        <w:r>
          <w:fldChar w:fldCharType="end"/>
        </w:r>
      </w:hyperlink>
    </w:p>
    <w:p>
      <w:pPr>
        <w:pStyle w:val="TOC2"/>
        <w:tabs>
          <w:tab w:val="right" w:leader="dot" w:pos="8306"/>
        </w:tabs>
      </w:pPr>
      <w:hyperlink w:anchor="_Toc4210" w:history="1">
        <w:r>
          <w:rPr>
            <w:rFonts w:ascii="仿宋" w:eastAsia="仿宋" w:hAnsi="仿宋" w:cs="仿宋" w:hint="eastAsia"/>
            <w:lang w:eastAsia="zh-CN"/>
          </w:rPr>
          <w:t>(一)、技术管理特点</w:t>
        </w:r>
        <w:r>
          <w:tab/>
        </w:r>
        <w:r>
          <w:fldChar w:fldCharType="begin"/>
        </w:r>
        <w:r>
          <w:instrText xml:space="preserve"> PAGEREF _Toc4210 \h </w:instrText>
        </w:r>
        <w:r>
          <w:fldChar w:fldCharType="separate"/>
        </w:r>
        <w:r>
          <w:t>3</w:t>
        </w:r>
        <w:r>
          <w:fldChar w:fldCharType="end"/>
        </w:r>
      </w:hyperlink>
    </w:p>
    <w:p>
      <w:pPr>
        <w:pStyle w:val="TOC2"/>
        <w:tabs>
          <w:tab w:val="right" w:leader="dot" w:pos="8306"/>
        </w:tabs>
      </w:pPr>
      <w:hyperlink w:anchor="_Toc7541" w:history="1">
        <w:r>
          <w:rPr>
            <w:rFonts w:ascii="仿宋" w:eastAsia="仿宋" w:hAnsi="仿宋" w:cs="仿宋" w:hint="eastAsia"/>
            <w:lang w:eastAsia="zh-CN"/>
          </w:rPr>
          <w:t>(二)、油服项目工艺技术设计方案</w:t>
        </w:r>
        <w:r>
          <w:tab/>
        </w:r>
        <w:r>
          <w:fldChar w:fldCharType="begin"/>
        </w:r>
        <w:r>
          <w:instrText xml:space="preserve"> PAGEREF _Toc7541 \h </w:instrText>
        </w:r>
        <w:r>
          <w:fldChar w:fldCharType="separate"/>
        </w:r>
        <w:r>
          <w:t>4</w:t>
        </w:r>
        <w:r>
          <w:fldChar w:fldCharType="end"/>
        </w:r>
      </w:hyperlink>
    </w:p>
    <w:p>
      <w:pPr>
        <w:pStyle w:val="TOC2"/>
        <w:tabs>
          <w:tab w:val="right" w:leader="dot" w:pos="8306"/>
        </w:tabs>
      </w:pPr>
      <w:hyperlink w:anchor="_Toc5190" w:history="1">
        <w:r>
          <w:rPr>
            <w:rFonts w:ascii="仿宋" w:eastAsia="仿宋" w:hAnsi="仿宋" w:cs="仿宋" w:hint="eastAsia"/>
            <w:lang w:eastAsia="zh-CN"/>
          </w:rPr>
          <w:t>(三)、设备选型方案</w:t>
        </w:r>
        <w:r>
          <w:tab/>
        </w:r>
        <w:r>
          <w:fldChar w:fldCharType="begin"/>
        </w:r>
        <w:r>
          <w:instrText xml:space="preserve"> PAGEREF _Toc5190 \h </w:instrText>
        </w:r>
        <w:r>
          <w:fldChar w:fldCharType="separate"/>
        </w:r>
        <w:r>
          <w:t>5</w:t>
        </w:r>
        <w:r>
          <w:fldChar w:fldCharType="end"/>
        </w:r>
      </w:hyperlink>
    </w:p>
    <w:p>
      <w:pPr>
        <w:pStyle w:val="TOC1"/>
        <w:tabs>
          <w:tab w:val="right" w:leader="dot" w:pos="8306"/>
        </w:tabs>
      </w:pPr>
      <w:hyperlink w:anchor="_Toc22643" w:history="1">
        <w:r>
          <w:rPr>
            <w:rFonts w:ascii="仿宋" w:eastAsia="仿宋" w:hAnsi="仿宋" w:cs="仿宋" w:hint="eastAsia"/>
            <w:lang w:eastAsia="zh-CN"/>
          </w:rPr>
          <w:t>二、油服项目文档管理</w:t>
        </w:r>
        <w:r>
          <w:tab/>
        </w:r>
        <w:r>
          <w:fldChar w:fldCharType="begin"/>
        </w:r>
        <w:r>
          <w:instrText xml:space="preserve"> PAGEREF _Toc22643 \h </w:instrText>
        </w:r>
        <w:r>
          <w:fldChar w:fldCharType="separate"/>
        </w:r>
        <w:r>
          <w:t>6</w:t>
        </w:r>
        <w:r>
          <w:fldChar w:fldCharType="end"/>
        </w:r>
      </w:hyperlink>
    </w:p>
    <w:p>
      <w:pPr>
        <w:pStyle w:val="TOC2"/>
        <w:tabs>
          <w:tab w:val="right" w:leader="dot" w:pos="8306"/>
        </w:tabs>
      </w:pPr>
      <w:hyperlink w:anchor="_Toc19326" w:history="1">
        <w:r>
          <w:rPr>
            <w:rFonts w:ascii="仿宋" w:eastAsia="仿宋" w:hAnsi="仿宋" w:cs="仿宋" w:hint="eastAsia"/>
            <w:lang w:eastAsia="zh-CN"/>
          </w:rPr>
          <w:t>(一)、文档编制与审查</w:t>
        </w:r>
        <w:r>
          <w:tab/>
        </w:r>
        <w:r>
          <w:fldChar w:fldCharType="begin"/>
        </w:r>
        <w:r>
          <w:instrText xml:space="preserve"> PAGEREF _Toc19326 \h </w:instrText>
        </w:r>
        <w:r>
          <w:fldChar w:fldCharType="separate"/>
        </w:r>
        <w:r>
          <w:t>6</w:t>
        </w:r>
        <w:r>
          <w:fldChar w:fldCharType="end"/>
        </w:r>
      </w:hyperlink>
    </w:p>
    <w:p>
      <w:pPr>
        <w:pStyle w:val="TOC2"/>
        <w:tabs>
          <w:tab w:val="right" w:leader="dot" w:pos="8306"/>
        </w:tabs>
      </w:pPr>
      <w:hyperlink w:anchor="_Toc18264" w:history="1">
        <w:r>
          <w:rPr>
            <w:rFonts w:ascii="仿宋" w:eastAsia="仿宋" w:hAnsi="仿宋" w:cs="仿宋" w:hint="eastAsia"/>
            <w:lang w:eastAsia="zh-CN"/>
          </w:rPr>
          <w:t>(二)、文档发布与分发</w:t>
        </w:r>
        <w:r>
          <w:tab/>
        </w:r>
        <w:r>
          <w:fldChar w:fldCharType="begin"/>
        </w:r>
        <w:r>
          <w:instrText xml:space="preserve"> PAGEREF _Toc18264 \h </w:instrText>
        </w:r>
        <w:r>
          <w:fldChar w:fldCharType="separate"/>
        </w:r>
        <w:r>
          <w:t>8</w:t>
        </w:r>
        <w:r>
          <w:fldChar w:fldCharType="end"/>
        </w:r>
      </w:hyperlink>
    </w:p>
    <w:p>
      <w:pPr>
        <w:pStyle w:val="TOC2"/>
        <w:tabs>
          <w:tab w:val="right" w:leader="dot" w:pos="8306"/>
        </w:tabs>
      </w:pPr>
      <w:hyperlink w:anchor="_Toc22982" w:history="1">
        <w:r>
          <w:rPr>
            <w:rFonts w:ascii="仿宋" w:eastAsia="仿宋" w:hAnsi="仿宋" w:cs="仿宋" w:hint="eastAsia"/>
            <w:lang w:eastAsia="zh-CN"/>
          </w:rPr>
          <w:t>(三)、文档存档与归档</w:t>
        </w:r>
        <w:r>
          <w:tab/>
        </w:r>
        <w:r>
          <w:fldChar w:fldCharType="begin"/>
        </w:r>
        <w:r>
          <w:instrText xml:space="preserve"> PAGEREF _Toc22982 \h </w:instrText>
        </w:r>
        <w:r>
          <w:fldChar w:fldCharType="separate"/>
        </w:r>
        <w:r>
          <w:t>9</w:t>
        </w:r>
        <w:r>
          <w:fldChar w:fldCharType="end"/>
        </w:r>
      </w:hyperlink>
    </w:p>
    <w:p>
      <w:pPr>
        <w:pStyle w:val="TOC1"/>
        <w:tabs>
          <w:tab w:val="right" w:leader="dot" w:pos="8306"/>
        </w:tabs>
      </w:pPr>
      <w:hyperlink w:anchor="_Toc16827" w:history="1">
        <w:r>
          <w:rPr>
            <w:rFonts w:ascii="仿宋" w:eastAsia="仿宋" w:hAnsi="仿宋" w:cs="仿宋" w:hint="eastAsia"/>
            <w:lang w:eastAsia="zh-CN"/>
          </w:rPr>
          <w:t>三、油服项目建设单位说明</w:t>
        </w:r>
        <w:r>
          <w:tab/>
        </w:r>
        <w:r>
          <w:fldChar w:fldCharType="begin"/>
        </w:r>
        <w:r>
          <w:instrText xml:space="preserve"> PAGEREF _Toc16827 \h </w:instrText>
        </w:r>
        <w:r>
          <w:fldChar w:fldCharType="separate"/>
        </w:r>
        <w:r>
          <w:t>10</w:t>
        </w:r>
        <w:r>
          <w:fldChar w:fldCharType="end"/>
        </w:r>
      </w:hyperlink>
    </w:p>
    <w:p>
      <w:pPr>
        <w:pStyle w:val="TOC2"/>
        <w:tabs>
          <w:tab w:val="right" w:leader="dot" w:pos="8306"/>
        </w:tabs>
      </w:pPr>
      <w:hyperlink w:anchor="_Toc22669" w:history="1">
        <w:r>
          <w:rPr>
            <w:rFonts w:ascii="仿宋" w:eastAsia="仿宋" w:hAnsi="仿宋" w:cs="仿宋" w:hint="eastAsia"/>
            <w:lang w:eastAsia="zh-CN"/>
          </w:rPr>
          <w:t>(一)、油服项目承办单位基本情况</w:t>
        </w:r>
        <w:r>
          <w:tab/>
        </w:r>
        <w:r>
          <w:fldChar w:fldCharType="begin"/>
        </w:r>
        <w:r>
          <w:instrText xml:space="preserve"> PAGEREF _Toc22669 \h </w:instrText>
        </w:r>
        <w:r>
          <w:fldChar w:fldCharType="separate"/>
        </w:r>
        <w:r>
          <w:t>10</w:t>
        </w:r>
        <w:r>
          <w:fldChar w:fldCharType="end"/>
        </w:r>
      </w:hyperlink>
    </w:p>
    <w:p>
      <w:pPr>
        <w:pStyle w:val="TOC2"/>
        <w:tabs>
          <w:tab w:val="right" w:leader="dot" w:pos="8306"/>
        </w:tabs>
      </w:pPr>
      <w:hyperlink w:anchor="_Toc25273" w:history="1">
        <w:r>
          <w:rPr>
            <w:rFonts w:ascii="仿宋" w:eastAsia="仿宋" w:hAnsi="仿宋" w:cs="仿宋" w:hint="eastAsia"/>
            <w:lang w:eastAsia="zh-CN"/>
          </w:rPr>
          <w:t>(二)、公司经济效益分析</w:t>
        </w:r>
        <w:r>
          <w:tab/>
        </w:r>
        <w:r>
          <w:fldChar w:fldCharType="begin"/>
        </w:r>
        <w:r>
          <w:instrText xml:space="preserve"> PAGEREF _Toc25273 \h </w:instrText>
        </w:r>
        <w:r>
          <w:fldChar w:fldCharType="separate"/>
        </w:r>
        <w:r>
          <w:t>10</w:t>
        </w:r>
        <w:r>
          <w:fldChar w:fldCharType="end"/>
        </w:r>
      </w:hyperlink>
    </w:p>
    <w:p>
      <w:pPr>
        <w:pStyle w:val="TOC1"/>
        <w:tabs>
          <w:tab w:val="right" w:leader="dot" w:pos="8306"/>
        </w:tabs>
      </w:pPr>
      <w:hyperlink w:anchor="_Toc26684" w:history="1">
        <w:r>
          <w:rPr>
            <w:rFonts w:ascii="仿宋" w:eastAsia="仿宋" w:hAnsi="仿宋" w:cs="仿宋" w:hint="eastAsia"/>
            <w:lang w:eastAsia="zh-CN"/>
          </w:rPr>
          <w:t>四、油服项目建设背景及必要性分析</w:t>
        </w:r>
        <w:r>
          <w:tab/>
        </w:r>
        <w:r>
          <w:fldChar w:fldCharType="begin"/>
        </w:r>
        <w:r>
          <w:instrText xml:space="preserve"> PAGEREF _Toc26684 \h </w:instrText>
        </w:r>
        <w:r>
          <w:fldChar w:fldCharType="separate"/>
        </w:r>
        <w:r>
          <w:t>11</w:t>
        </w:r>
        <w:r>
          <w:fldChar w:fldCharType="end"/>
        </w:r>
      </w:hyperlink>
    </w:p>
    <w:p>
      <w:pPr>
        <w:pStyle w:val="TOC2"/>
        <w:tabs>
          <w:tab w:val="right" w:leader="dot" w:pos="8306"/>
        </w:tabs>
      </w:pPr>
      <w:hyperlink w:anchor="_Toc31696" w:history="1">
        <w:r>
          <w:rPr>
            <w:rFonts w:ascii="仿宋" w:eastAsia="仿宋" w:hAnsi="仿宋" w:cs="仿宋" w:hint="eastAsia"/>
            <w:lang w:eastAsia="zh-CN"/>
          </w:rPr>
          <w:t>(一)、油服项目背景分析</w:t>
        </w:r>
        <w:r>
          <w:tab/>
        </w:r>
        <w:r>
          <w:fldChar w:fldCharType="begin"/>
        </w:r>
        <w:r>
          <w:instrText xml:space="preserve"> PAGEREF _Toc31696 \h </w:instrText>
        </w:r>
        <w:r>
          <w:fldChar w:fldCharType="separate"/>
        </w:r>
        <w:r>
          <w:t>11</w:t>
        </w:r>
        <w:r>
          <w:fldChar w:fldCharType="end"/>
        </w:r>
      </w:hyperlink>
    </w:p>
    <w:p>
      <w:pPr>
        <w:pStyle w:val="TOC2"/>
        <w:tabs>
          <w:tab w:val="right" w:leader="dot" w:pos="8306"/>
        </w:tabs>
      </w:pPr>
      <w:hyperlink w:anchor="_Toc25643" w:history="1">
        <w:r>
          <w:rPr>
            <w:rFonts w:ascii="仿宋" w:eastAsia="仿宋" w:hAnsi="仿宋" w:cs="仿宋" w:hint="eastAsia"/>
            <w:lang w:eastAsia="zh-CN"/>
          </w:rPr>
          <w:t>(二)、油服项目建设必要性分析</w:t>
        </w:r>
        <w:r>
          <w:tab/>
        </w:r>
        <w:r>
          <w:fldChar w:fldCharType="begin"/>
        </w:r>
        <w:r>
          <w:instrText xml:space="preserve"> PAGEREF _Toc25643 \h </w:instrText>
        </w:r>
        <w:r>
          <w:fldChar w:fldCharType="separate"/>
        </w:r>
        <w:r>
          <w:t>13</w:t>
        </w:r>
        <w:r>
          <w:fldChar w:fldCharType="end"/>
        </w:r>
      </w:hyperlink>
    </w:p>
    <w:p>
      <w:pPr>
        <w:pStyle w:val="TOC1"/>
        <w:tabs>
          <w:tab w:val="right" w:leader="dot" w:pos="8306"/>
        </w:tabs>
      </w:pPr>
      <w:hyperlink w:anchor="_Toc21377" w:history="1">
        <w:r>
          <w:rPr>
            <w:rFonts w:ascii="仿宋" w:eastAsia="仿宋" w:hAnsi="仿宋" w:cs="仿宋" w:hint="eastAsia"/>
            <w:lang w:eastAsia="zh-CN"/>
          </w:rPr>
          <w:t>五、油服项目绩效评估</w:t>
        </w:r>
        <w:r>
          <w:tab/>
        </w:r>
        <w:r>
          <w:fldChar w:fldCharType="begin"/>
        </w:r>
        <w:r>
          <w:instrText xml:space="preserve"> PAGEREF _Toc21377 \h </w:instrText>
        </w:r>
        <w:r>
          <w:fldChar w:fldCharType="separate"/>
        </w:r>
        <w:r>
          <w:t>14</w:t>
        </w:r>
        <w:r>
          <w:fldChar w:fldCharType="end"/>
        </w:r>
      </w:hyperlink>
    </w:p>
    <w:p>
      <w:pPr>
        <w:pStyle w:val="TOC2"/>
        <w:tabs>
          <w:tab w:val="right" w:leader="dot" w:pos="8306"/>
        </w:tabs>
      </w:pPr>
      <w:hyperlink w:anchor="_Toc5948" w:history="1">
        <w:r>
          <w:rPr>
            <w:rFonts w:ascii="仿宋" w:eastAsia="仿宋" w:hAnsi="仿宋" w:cs="仿宋" w:hint="eastAsia"/>
            <w:lang w:eastAsia="zh-CN"/>
          </w:rPr>
          <w:t>(一)、绩效评估指标</w:t>
        </w:r>
        <w:r>
          <w:tab/>
        </w:r>
        <w:r>
          <w:fldChar w:fldCharType="begin"/>
        </w:r>
        <w:r>
          <w:instrText xml:space="preserve"> PAGEREF _Toc5948 \h </w:instrText>
        </w:r>
        <w:r>
          <w:fldChar w:fldCharType="separate"/>
        </w:r>
        <w:r>
          <w:t>14</w:t>
        </w:r>
        <w:r>
          <w:fldChar w:fldCharType="end"/>
        </w:r>
      </w:hyperlink>
    </w:p>
    <w:p>
      <w:pPr>
        <w:pStyle w:val="TOC2"/>
        <w:tabs>
          <w:tab w:val="right" w:leader="dot" w:pos="8306"/>
        </w:tabs>
      </w:pPr>
      <w:hyperlink w:anchor="_Toc13825" w:history="1">
        <w:r>
          <w:rPr>
            <w:rFonts w:ascii="仿宋" w:eastAsia="仿宋" w:hAnsi="仿宋" w:cs="仿宋" w:hint="eastAsia"/>
            <w:lang w:eastAsia="zh-CN"/>
          </w:rPr>
          <w:t>(二)、绩效评估方法</w:t>
        </w:r>
        <w:r>
          <w:tab/>
        </w:r>
        <w:r>
          <w:fldChar w:fldCharType="begin"/>
        </w:r>
        <w:r>
          <w:instrText xml:space="preserve"> PAGEREF _Toc13825 \h </w:instrText>
        </w:r>
        <w:r>
          <w:fldChar w:fldCharType="separate"/>
        </w:r>
        <w:r>
          <w:t>15</w:t>
        </w:r>
        <w:r>
          <w:fldChar w:fldCharType="end"/>
        </w:r>
      </w:hyperlink>
    </w:p>
    <w:p>
      <w:pPr>
        <w:pStyle w:val="TOC2"/>
        <w:tabs>
          <w:tab w:val="right" w:leader="dot" w:pos="8306"/>
        </w:tabs>
      </w:pPr>
      <w:hyperlink w:anchor="_Toc32321" w:history="1">
        <w:r>
          <w:rPr>
            <w:rFonts w:ascii="仿宋" w:eastAsia="仿宋" w:hAnsi="仿宋" w:cs="仿宋" w:hint="eastAsia"/>
            <w:lang w:eastAsia="zh-CN"/>
          </w:rPr>
          <w:t>(三)、绩效评估周期</w:t>
        </w:r>
        <w:r>
          <w:tab/>
        </w:r>
        <w:r>
          <w:fldChar w:fldCharType="begin"/>
        </w:r>
        <w:r>
          <w:instrText xml:space="preserve"> PAGEREF _Toc32321 \h </w:instrText>
        </w:r>
        <w:r>
          <w:fldChar w:fldCharType="separate"/>
        </w:r>
        <w:r>
          <w:t>16</w:t>
        </w:r>
        <w:r>
          <w:fldChar w:fldCharType="end"/>
        </w:r>
      </w:hyperlink>
    </w:p>
    <w:p>
      <w:pPr>
        <w:pStyle w:val="TOC1"/>
        <w:tabs>
          <w:tab w:val="right" w:leader="dot" w:pos="8306"/>
        </w:tabs>
      </w:pPr>
      <w:hyperlink w:anchor="_Toc20616" w:history="1">
        <w:r>
          <w:rPr>
            <w:rFonts w:ascii="仿宋" w:eastAsia="仿宋" w:hAnsi="仿宋" w:cs="仿宋" w:hint="eastAsia"/>
            <w:lang w:eastAsia="zh-CN"/>
          </w:rPr>
          <w:t>六、油服项目土建工程</w:t>
        </w:r>
        <w:r>
          <w:tab/>
        </w:r>
        <w:r>
          <w:fldChar w:fldCharType="begin"/>
        </w:r>
        <w:r>
          <w:instrText xml:space="preserve"> PAGEREF _Toc20616 \h </w:instrText>
        </w:r>
        <w:r>
          <w:fldChar w:fldCharType="separate"/>
        </w:r>
        <w:r>
          <w:t>17</w:t>
        </w:r>
        <w:r>
          <w:fldChar w:fldCharType="end"/>
        </w:r>
      </w:hyperlink>
    </w:p>
    <w:p>
      <w:pPr>
        <w:pStyle w:val="TOC2"/>
        <w:tabs>
          <w:tab w:val="right" w:leader="dot" w:pos="8306"/>
        </w:tabs>
      </w:pPr>
      <w:hyperlink w:anchor="_Toc20116" w:history="1">
        <w:r>
          <w:rPr>
            <w:rFonts w:ascii="仿宋" w:eastAsia="仿宋" w:hAnsi="仿宋" w:cs="仿宋" w:hint="eastAsia"/>
            <w:lang w:eastAsia="zh-CN"/>
          </w:rPr>
          <w:t>(一)、建筑工程设计原则</w:t>
        </w:r>
        <w:r>
          <w:tab/>
        </w:r>
        <w:r>
          <w:fldChar w:fldCharType="begin"/>
        </w:r>
        <w:r>
          <w:instrText xml:space="preserve"> PAGEREF _Toc20116 \h </w:instrText>
        </w:r>
        <w:r>
          <w:fldChar w:fldCharType="separate"/>
        </w:r>
        <w:r>
          <w:t>17</w:t>
        </w:r>
        <w:r>
          <w:fldChar w:fldCharType="end"/>
        </w:r>
      </w:hyperlink>
    </w:p>
    <w:p>
      <w:pPr>
        <w:pStyle w:val="TOC2"/>
        <w:tabs>
          <w:tab w:val="right" w:leader="dot" w:pos="8306"/>
        </w:tabs>
      </w:pPr>
      <w:hyperlink w:anchor="_Toc21499" w:history="1">
        <w:r>
          <w:rPr>
            <w:rFonts w:ascii="仿宋" w:eastAsia="仿宋" w:hAnsi="仿宋" w:cs="仿宋" w:hint="eastAsia"/>
            <w:lang w:eastAsia="zh-CN"/>
          </w:rPr>
          <w:t>(二)、土建工程设计年限及安全等级</w:t>
        </w:r>
        <w:r>
          <w:tab/>
        </w:r>
        <w:r>
          <w:fldChar w:fldCharType="begin"/>
        </w:r>
        <w:r>
          <w:instrText xml:space="preserve"> PAGEREF _Toc21499 \h </w:instrText>
        </w:r>
        <w:r>
          <w:fldChar w:fldCharType="separate"/>
        </w:r>
        <w:r>
          <w:t>18</w:t>
        </w:r>
        <w:r>
          <w:fldChar w:fldCharType="end"/>
        </w:r>
      </w:hyperlink>
    </w:p>
    <w:p>
      <w:pPr>
        <w:pStyle w:val="TOC2"/>
        <w:tabs>
          <w:tab w:val="right" w:leader="dot" w:pos="8306"/>
        </w:tabs>
      </w:pPr>
      <w:hyperlink w:anchor="_Toc27285" w:history="1">
        <w:r>
          <w:rPr>
            <w:rFonts w:ascii="仿宋" w:eastAsia="仿宋" w:hAnsi="仿宋" w:cs="仿宋" w:hint="eastAsia"/>
            <w:lang w:eastAsia="zh-CN"/>
          </w:rPr>
          <w:t>(三)、建筑工程设计总体要求</w:t>
        </w:r>
        <w:r>
          <w:tab/>
        </w:r>
        <w:r>
          <w:fldChar w:fldCharType="begin"/>
        </w:r>
        <w:r>
          <w:instrText xml:space="preserve"> PAGEREF _Toc27285 \h </w:instrText>
        </w:r>
        <w:r>
          <w:fldChar w:fldCharType="separate"/>
        </w:r>
        <w:r>
          <w:t>20</w:t>
        </w:r>
        <w:r>
          <w:fldChar w:fldCharType="end"/>
        </w:r>
      </w:hyperlink>
    </w:p>
    <w:p>
      <w:pPr>
        <w:pStyle w:val="TOC2"/>
        <w:tabs>
          <w:tab w:val="right" w:leader="dot" w:pos="8306"/>
        </w:tabs>
      </w:pPr>
      <w:hyperlink w:anchor="_Toc517" w:history="1">
        <w:r>
          <w:rPr>
            <w:rFonts w:ascii="仿宋" w:eastAsia="仿宋" w:hAnsi="仿宋" w:cs="仿宋" w:hint="eastAsia"/>
            <w:lang w:eastAsia="zh-CN"/>
          </w:rPr>
          <w:t>(四)、土建工程建设指标</w:t>
        </w:r>
        <w:r>
          <w:tab/>
        </w:r>
        <w:r>
          <w:fldChar w:fldCharType="begin"/>
        </w:r>
        <w:r>
          <w:instrText xml:space="preserve"> PAGEREF _Toc517 \h </w:instrText>
        </w:r>
        <w:r>
          <w:fldChar w:fldCharType="separate"/>
        </w:r>
        <w:r>
          <w:t>20</w:t>
        </w:r>
        <w:r>
          <w:fldChar w:fldCharType="end"/>
        </w:r>
      </w:hyperlink>
    </w:p>
    <w:p>
      <w:pPr>
        <w:pStyle w:val="TOC1"/>
        <w:tabs>
          <w:tab w:val="right" w:leader="dot" w:pos="8306"/>
        </w:tabs>
      </w:pPr>
      <w:hyperlink w:anchor="_Toc31463" w:history="1">
        <w:r>
          <w:rPr>
            <w:rFonts w:ascii="仿宋" w:eastAsia="仿宋" w:hAnsi="仿宋" w:cs="仿宋" w:hint="eastAsia"/>
            <w:lang w:eastAsia="zh-CN"/>
          </w:rPr>
          <w:t>七、油服项目环境影响分析</w:t>
        </w:r>
        <w:r>
          <w:tab/>
        </w:r>
        <w:r>
          <w:fldChar w:fldCharType="begin"/>
        </w:r>
        <w:r>
          <w:instrText xml:space="preserve"> PAGEREF _Toc31463 \h </w:instrText>
        </w:r>
        <w:r>
          <w:fldChar w:fldCharType="separate"/>
        </w:r>
        <w:r>
          <w:t>20</w:t>
        </w:r>
        <w:r>
          <w:fldChar w:fldCharType="end"/>
        </w:r>
      </w:hyperlink>
    </w:p>
    <w:p>
      <w:pPr>
        <w:pStyle w:val="TOC2"/>
        <w:tabs>
          <w:tab w:val="right" w:leader="dot" w:pos="8306"/>
        </w:tabs>
      </w:pPr>
      <w:hyperlink w:anchor="_Toc8159" w:history="1">
        <w:r>
          <w:rPr>
            <w:rFonts w:ascii="仿宋" w:eastAsia="仿宋" w:hAnsi="仿宋" w:cs="仿宋" w:hint="eastAsia"/>
            <w:lang w:eastAsia="zh-CN"/>
          </w:rPr>
          <w:t>(一)、建设区域环境质量现状</w:t>
        </w:r>
        <w:r>
          <w:tab/>
        </w:r>
        <w:r>
          <w:fldChar w:fldCharType="begin"/>
        </w:r>
        <w:r>
          <w:instrText xml:space="preserve"> PAGEREF _Toc8159 \h </w:instrText>
        </w:r>
        <w:r>
          <w:fldChar w:fldCharType="separate"/>
        </w:r>
        <w:r>
          <w:t>20</w:t>
        </w:r>
        <w:r>
          <w:fldChar w:fldCharType="end"/>
        </w:r>
      </w:hyperlink>
    </w:p>
    <w:p>
      <w:pPr>
        <w:pStyle w:val="TOC2"/>
        <w:tabs>
          <w:tab w:val="right" w:leader="dot" w:pos="8306"/>
        </w:tabs>
      </w:pPr>
      <w:hyperlink w:anchor="_Toc23188" w:history="1">
        <w:r>
          <w:rPr>
            <w:rFonts w:ascii="仿宋" w:eastAsia="仿宋" w:hAnsi="仿宋" w:cs="仿宋" w:hint="eastAsia"/>
            <w:lang w:eastAsia="zh-CN"/>
          </w:rPr>
          <w:t>(二)、建设期环境保护</w:t>
        </w:r>
        <w:r>
          <w:tab/>
        </w:r>
        <w:r>
          <w:fldChar w:fldCharType="begin"/>
        </w:r>
        <w:r>
          <w:instrText xml:space="preserve"> PAGEREF _Toc23188 \h </w:instrText>
        </w:r>
        <w:r>
          <w:fldChar w:fldCharType="separate"/>
        </w:r>
        <w:r>
          <w:t>22</w:t>
        </w:r>
        <w:r>
          <w:fldChar w:fldCharType="end"/>
        </w:r>
      </w:hyperlink>
    </w:p>
    <w:p>
      <w:pPr>
        <w:pStyle w:val="TOC2"/>
        <w:tabs>
          <w:tab w:val="right" w:leader="dot" w:pos="8306"/>
        </w:tabs>
      </w:pPr>
      <w:hyperlink w:anchor="_Toc25674" w:history="1">
        <w:r>
          <w:rPr>
            <w:rFonts w:ascii="仿宋" w:eastAsia="仿宋" w:hAnsi="仿宋" w:cs="仿宋" w:hint="eastAsia"/>
            <w:lang w:eastAsia="zh-CN"/>
          </w:rPr>
          <w:t>(三)、运营期环境保护</w:t>
        </w:r>
        <w:r>
          <w:tab/>
        </w:r>
        <w:r>
          <w:fldChar w:fldCharType="begin"/>
        </w:r>
        <w:r>
          <w:instrText xml:space="preserve"> PAGEREF _Toc25674 \h </w:instrText>
        </w:r>
        <w:r>
          <w:fldChar w:fldCharType="separate"/>
        </w:r>
        <w:r>
          <w:t>23</w:t>
        </w:r>
        <w:r>
          <w:fldChar w:fldCharType="end"/>
        </w:r>
      </w:hyperlink>
    </w:p>
    <w:p>
      <w:pPr>
        <w:pStyle w:val="TOC2"/>
        <w:tabs>
          <w:tab w:val="right" w:leader="dot" w:pos="8306"/>
        </w:tabs>
      </w:pPr>
      <w:hyperlink w:anchor="_Toc13719" w:history="1">
        <w:r>
          <w:rPr>
            <w:rFonts w:ascii="仿宋" w:eastAsia="仿宋" w:hAnsi="仿宋" w:cs="仿宋" w:hint="eastAsia"/>
            <w:lang w:eastAsia="zh-CN"/>
          </w:rPr>
          <w:t>(四)、油服项目建设对区域经济的影响</w:t>
        </w:r>
        <w:r>
          <w:tab/>
        </w:r>
        <w:r>
          <w:fldChar w:fldCharType="begin"/>
        </w:r>
        <w:r>
          <w:instrText xml:space="preserve"> PAGEREF _Toc13719 \h </w:instrText>
        </w:r>
        <w:r>
          <w:fldChar w:fldCharType="separate"/>
        </w:r>
        <w:r>
          <w:t>25</w:t>
        </w:r>
        <w:r>
          <w:fldChar w:fldCharType="end"/>
        </w:r>
      </w:hyperlink>
    </w:p>
    <w:p>
      <w:pPr>
        <w:pStyle w:val="TOC2"/>
        <w:tabs>
          <w:tab w:val="right" w:leader="dot" w:pos="8306"/>
        </w:tabs>
      </w:pPr>
      <w:hyperlink w:anchor="_Toc25239" w:history="1">
        <w:r>
          <w:rPr>
            <w:rFonts w:ascii="仿宋" w:eastAsia="仿宋" w:hAnsi="仿宋" w:cs="仿宋" w:hint="eastAsia"/>
            <w:lang w:eastAsia="zh-CN"/>
          </w:rPr>
          <w:t>(五)、废弃物处理</w:t>
        </w:r>
        <w:r>
          <w:tab/>
        </w:r>
        <w:r>
          <w:fldChar w:fldCharType="begin"/>
        </w:r>
        <w:r>
          <w:instrText xml:space="preserve"> PAGEREF _Toc25239 \h </w:instrText>
        </w:r>
        <w:r>
          <w:fldChar w:fldCharType="separate"/>
        </w:r>
        <w:r>
          <w:t>26</w:t>
        </w:r>
        <w:r>
          <w:fldChar w:fldCharType="end"/>
        </w:r>
      </w:hyperlink>
    </w:p>
    <w:p>
      <w:pPr>
        <w:pStyle w:val="TOC2"/>
        <w:tabs>
          <w:tab w:val="right" w:leader="dot" w:pos="8306"/>
        </w:tabs>
      </w:pPr>
      <w:hyperlink w:anchor="_Toc29776" w:history="1">
        <w:r>
          <w:rPr>
            <w:rFonts w:ascii="仿宋" w:eastAsia="仿宋" w:hAnsi="仿宋" w:cs="仿宋" w:hint="eastAsia"/>
            <w:lang w:eastAsia="zh-CN"/>
          </w:rPr>
          <w:t>(六)、特殊环境影响分析</w:t>
        </w:r>
        <w:r>
          <w:tab/>
        </w:r>
        <w:r>
          <w:fldChar w:fldCharType="begin"/>
        </w:r>
        <w:r>
          <w:instrText xml:space="preserve"> PAGEREF _Toc29776 \h </w:instrText>
        </w:r>
        <w:r>
          <w:fldChar w:fldCharType="separate"/>
        </w:r>
        <w:r>
          <w:t>27</w:t>
        </w:r>
        <w:r>
          <w:fldChar w:fldCharType="end"/>
        </w:r>
      </w:hyperlink>
    </w:p>
    <w:p>
      <w:pPr>
        <w:pStyle w:val="TOC2"/>
        <w:tabs>
          <w:tab w:val="right" w:leader="dot" w:pos="8306"/>
        </w:tabs>
      </w:pPr>
      <w:hyperlink w:anchor="_Toc17070" w:history="1">
        <w:r>
          <w:rPr>
            <w:rFonts w:ascii="仿宋" w:eastAsia="仿宋" w:hAnsi="仿宋" w:cs="仿宋" w:hint="eastAsia"/>
            <w:lang w:eastAsia="zh-CN"/>
          </w:rPr>
          <w:t>(七)、清洁生产</w:t>
        </w:r>
        <w:r>
          <w:tab/>
        </w:r>
        <w:r>
          <w:fldChar w:fldCharType="begin"/>
        </w:r>
        <w:r>
          <w:instrText xml:space="preserve"> PAGEREF _Toc17070 \h </w:instrText>
        </w:r>
        <w:r>
          <w:fldChar w:fldCharType="separate"/>
        </w:r>
        <w:r>
          <w:t>29</w:t>
        </w:r>
        <w:r>
          <w:fldChar w:fldCharType="end"/>
        </w:r>
      </w:hyperlink>
    </w:p>
    <w:p>
      <w:pPr>
        <w:pStyle w:val="TOC2"/>
        <w:tabs>
          <w:tab w:val="right" w:leader="dot" w:pos="8306"/>
        </w:tabs>
      </w:pPr>
      <w:hyperlink w:anchor="_Toc9192" w:history="1">
        <w:r>
          <w:rPr>
            <w:rFonts w:ascii="仿宋" w:eastAsia="仿宋" w:hAnsi="仿宋" w:cs="仿宋" w:hint="eastAsia"/>
            <w:lang w:eastAsia="zh-CN"/>
          </w:rPr>
          <w:t>(八)、环境保护综合评价</w:t>
        </w:r>
        <w:r>
          <w:tab/>
        </w:r>
        <w:r>
          <w:fldChar w:fldCharType="begin"/>
        </w:r>
        <w:r>
          <w:instrText xml:space="preserve"> PAGEREF _Toc9192 \h </w:instrText>
        </w:r>
        <w:r>
          <w:fldChar w:fldCharType="separate"/>
        </w:r>
        <w:r>
          <w:t>30</w:t>
        </w:r>
        <w:r>
          <w:fldChar w:fldCharType="end"/>
        </w:r>
      </w:hyperlink>
    </w:p>
    <w:p>
      <w:pPr>
        <w:pStyle w:val="TOC1"/>
        <w:tabs>
          <w:tab w:val="right" w:leader="dot" w:pos="8306"/>
        </w:tabs>
      </w:pPr>
      <w:hyperlink w:anchor="_Toc22121" w:history="1">
        <w:r>
          <w:rPr>
            <w:rFonts w:ascii="仿宋" w:eastAsia="仿宋" w:hAnsi="仿宋" w:cs="仿宋" w:hint="eastAsia"/>
            <w:lang w:eastAsia="zh-CN"/>
          </w:rPr>
          <w:t>八、油服项目投资规划</w:t>
        </w:r>
        <w:r>
          <w:tab/>
        </w:r>
        <w:r>
          <w:fldChar w:fldCharType="begin"/>
        </w:r>
        <w:r>
          <w:instrText xml:space="preserve"> PAGEREF _Toc22121 \h </w:instrText>
        </w:r>
        <w:r>
          <w:fldChar w:fldCharType="separate"/>
        </w:r>
        <w:r>
          <w:t>31</w:t>
        </w:r>
        <w:r>
          <w:fldChar w:fldCharType="end"/>
        </w:r>
      </w:hyperlink>
    </w:p>
    <w:p>
      <w:pPr>
        <w:pStyle w:val="TOC2"/>
        <w:tabs>
          <w:tab w:val="right" w:leader="dot" w:pos="8306"/>
        </w:tabs>
      </w:pPr>
      <w:hyperlink w:anchor="_Toc19141" w:history="1">
        <w:r>
          <w:rPr>
            <w:rFonts w:ascii="仿宋" w:eastAsia="仿宋" w:hAnsi="仿宋" w:cs="仿宋" w:hint="eastAsia"/>
            <w:lang w:eastAsia="zh-CN"/>
          </w:rPr>
          <w:t>(一)、油服项目总投资估算</w:t>
        </w:r>
        <w:r>
          <w:tab/>
        </w:r>
        <w:r>
          <w:fldChar w:fldCharType="begin"/>
        </w:r>
        <w:r>
          <w:instrText xml:space="preserve"> PAGEREF _Toc19141 \h </w:instrText>
        </w:r>
        <w:r>
          <w:fldChar w:fldCharType="separate"/>
        </w:r>
        <w:r>
          <w:t>31</w:t>
        </w:r>
        <w:r>
          <w:fldChar w:fldCharType="end"/>
        </w:r>
      </w:hyperlink>
    </w:p>
    <w:p>
      <w:pPr>
        <w:pStyle w:val="TOC2"/>
        <w:tabs>
          <w:tab w:val="right" w:leader="dot" w:pos="8306"/>
        </w:tabs>
      </w:pPr>
      <w:hyperlink w:anchor="_Toc24266" w:history="1">
        <w:r>
          <w:rPr>
            <w:rFonts w:ascii="仿宋" w:eastAsia="仿宋" w:hAnsi="仿宋" w:cs="仿宋" w:hint="eastAsia"/>
            <w:lang w:eastAsia="zh-CN"/>
          </w:rPr>
          <w:t>(二)、资金筹措</w:t>
        </w:r>
        <w:r>
          <w:tab/>
        </w:r>
        <w:r>
          <w:fldChar w:fldCharType="begin"/>
        </w:r>
        <w:r>
          <w:instrText xml:space="preserve"> PAGEREF _Toc24266 \h </w:instrText>
        </w:r>
        <w:r>
          <w:fldChar w:fldCharType="separate"/>
        </w:r>
        <w:r>
          <w:t>32</w:t>
        </w:r>
        <w:r>
          <w:fldChar w:fldCharType="end"/>
        </w:r>
      </w:hyperlink>
    </w:p>
    <w:p>
      <w:pPr>
        <w:pStyle w:val="TOC1"/>
        <w:tabs>
          <w:tab w:val="right" w:leader="dot" w:pos="8306"/>
        </w:tabs>
      </w:pPr>
      <w:hyperlink w:anchor="_Toc20835" w:history="1">
        <w:r>
          <w:rPr>
            <w:rFonts w:ascii="仿宋" w:eastAsia="仿宋" w:hAnsi="仿宋" w:cs="仿宋" w:hint="eastAsia"/>
            <w:lang w:eastAsia="zh-CN"/>
          </w:rPr>
          <w:t>九、油服项目风险管理</w:t>
        </w:r>
        <w:r>
          <w:tab/>
        </w:r>
        <w:r>
          <w:fldChar w:fldCharType="begin"/>
        </w:r>
        <w:r>
          <w:instrText xml:space="preserve"> PAGEREF _Toc20835 \h </w:instrText>
        </w:r>
        <w:r>
          <w:fldChar w:fldCharType="separate"/>
        </w:r>
        <w:r>
          <w:t>33</w:t>
        </w:r>
        <w:r>
          <w:fldChar w:fldCharType="end"/>
        </w:r>
      </w:hyperlink>
    </w:p>
    <w:p>
      <w:pPr>
        <w:pStyle w:val="TOC2"/>
        <w:tabs>
          <w:tab w:val="right" w:leader="dot" w:pos="8306"/>
        </w:tabs>
      </w:pPr>
      <w:hyperlink w:anchor="_Toc10188" w:history="1">
        <w:r>
          <w:rPr>
            <w:rFonts w:ascii="仿宋" w:eastAsia="仿宋" w:hAnsi="仿宋" w:cs="仿宋" w:hint="eastAsia"/>
            <w:lang w:eastAsia="zh-CN"/>
          </w:rPr>
          <w:t>(一)、风险识别与评估</w:t>
        </w:r>
        <w:r>
          <w:tab/>
        </w:r>
        <w:r>
          <w:fldChar w:fldCharType="begin"/>
        </w:r>
        <w:r>
          <w:instrText xml:space="preserve"> PAGEREF _Toc10188 \h </w:instrText>
        </w:r>
        <w:r>
          <w:fldChar w:fldCharType="separate"/>
        </w:r>
        <w:r>
          <w:t>33</w:t>
        </w:r>
        <w:r>
          <w:fldChar w:fldCharType="end"/>
        </w:r>
      </w:hyperlink>
    </w:p>
    <w:p>
      <w:pPr>
        <w:pStyle w:val="TOC2"/>
        <w:tabs>
          <w:tab w:val="right" w:leader="dot" w:pos="8306"/>
        </w:tabs>
      </w:pPr>
      <w:hyperlink w:anchor="_Toc11104" w:history="1">
        <w:r>
          <w:rPr>
            <w:rFonts w:ascii="仿宋" w:eastAsia="仿宋" w:hAnsi="仿宋" w:cs="仿宋" w:hint="eastAsia"/>
            <w:lang w:eastAsia="zh-CN"/>
          </w:rPr>
          <w:t>(二)、风险应对策略</w:t>
        </w:r>
        <w:r>
          <w:tab/>
        </w:r>
        <w:r>
          <w:fldChar w:fldCharType="begin"/>
        </w:r>
        <w:r>
          <w:instrText xml:space="preserve"> PAGEREF _Toc11104 \h </w:instrText>
        </w:r>
        <w:r>
          <w:fldChar w:fldCharType="separate"/>
        </w:r>
        <w:r>
          <w:t>34</w:t>
        </w:r>
        <w:r>
          <w:fldChar w:fldCharType="end"/>
        </w:r>
      </w:hyperlink>
    </w:p>
    <w:p>
      <w:pPr>
        <w:pStyle w:val="TOC2"/>
        <w:tabs>
          <w:tab w:val="right" w:leader="dot" w:pos="8306"/>
        </w:tabs>
      </w:pPr>
      <w:hyperlink w:anchor="_Toc6120" w:history="1">
        <w:r>
          <w:rPr>
            <w:rFonts w:ascii="仿宋" w:eastAsia="仿宋" w:hAnsi="仿宋" w:cs="仿宋" w:hint="eastAsia"/>
            <w:lang w:eastAsia="zh-CN"/>
          </w:rPr>
          <w:t>(三)、风险监控与控制</w:t>
        </w:r>
        <w:r>
          <w:tab/>
        </w:r>
        <w:r>
          <w:fldChar w:fldCharType="begin"/>
        </w:r>
        <w:r>
          <w:instrText xml:space="preserve"> PAGEREF _Toc6120 \h </w:instrText>
        </w:r>
        <w:r>
          <w:fldChar w:fldCharType="separate"/>
        </w:r>
        <w:r>
          <w:t>36</w:t>
        </w:r>
        <w:r>
          <w:fldChar w:fldCharType="end"/>
        </w:r>
      </w:hyperlink>
    </w:p>
    <w:p>
      <w:pPr>
        <w:pStyle w:val="TOC1"/>
        <w:tabs>
          <w:tab w:val="right" w:leader="dot" w:pos="8306"/>
        </w:tabs>
      </w:pPr>
      <w:hyperlink w:anchor="_Toc2425" w:history="1">
        <w:r>
          <w:rPr>
            <w:rFonts w:ascii="仿宋" w:eastAsia="仿宋" w:hAnsi="仿宋" w:cs="仿宋" w:hint="eastAsia"/>
            <w:lang w:eastAsia="zh-CN"/>
          </w:rPr>
          <w:t>十、生产安全保护</w:t>
        </w:r>
        <w:r>
          <w:tab/>
        </w:r>
        <w:r>
          <w:fldChar w:fldCharType="begin"/>
        </w:r>
        <w:r>
          <w:instrText xml:space="preserve"> PAGEREF _Toc2425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43" w:history="1">
        <w:r>
          <w:rPr>
            <w:rFonts w:ascii="仿宋" w:eastAsia="仿宋" w:hAnsi="仿宋" w:cs="仿宋" w:hint="eastAsia"/>
            <w:lang w:eastAsia="zh-CN"/>
          </w:rPr>
          <w:t>(一)、消防安全</w:t>
        </w:r>
        <w:r>
          <w:tab/>
        </w:r>
        <w:r>
          <w:fldChar w:fldCharType="begin"/>
        </w:r>
        <w:r>
          <w:instrText xml:space="preserve"> PAGEREF _Toc30843 \h </w:instrText>
        </w:r>
        <w:r>
          <w:fldChar w:fldCharType="separate"/>
        </w:r>
        <w:r>
          <w:t>37</w:t>
        </w:r>
        <w:r>
          <w:fldChar w:fldCharType="end"/>
        </w:r>
      </w:hyperlink>
    </w:p>
    <w:p>
      <w:pPr>
        <w:pStyle w:val="TOC2"/>
        <w:tabs>
          <w:tab w:val="right" w:leader="dot" w:pos="8306"/>
        </w:tabs>
      </w:pPr>
      <w:hyperlink w:anchor="_Toc25794" w:history="1">
        <w:r>
          <w:rPr>
            <w:rFonts w:ascii="仿宋" w:eastAsia="仿宋" w:hAnsi="仿宋" w:cs="仿宋" w:hint="eastAsia"/>
            <w:lang w:eastAsia="zh-CN"/>
          </w:rPr>
          <w:t>(二)、防火防爆总图布置措施</w:t>
        </w:r>
        <w:r>
          <w:tab/>
        </w:r>
        <w:r>
          <w:fldChar w:fldCharType="begin"/>
        </w:r>
        <w:r>
          <w:instrText xml:space="preserve"> PAGEREF _Toc25794 \h </w:instrText>
        </w:r>
        <w:r>
          <w:fldChar w:fldCharType="separate"/>
        </w:r>
        <w:r>
          <w:t>38</w:t>
        </w:r>
        <w:r>
          <w:fldChar w:fldCharType="end"/>
        </w:r>
      </w:hyperlink>
    </w:p>
    <w:p>
      <w:pPr>
        <w:pStyle w:val="TOC2"/>
        <w:tabs>
          <w:tab w:val="right" w:leader="dot" w:pos="8306"/>
        </w:tabs>
      </w:pPr>
      <w:hyperlink w:anchor="_Toc9912" w:history="1">
        <w:r>
          <w:rPr>
            <w:rFonts w:ascii="仿宋" w:eastAsia="仿宋" w:hAnsi="仿宋" w:cs="仿宋" w:hint="eastAsia"/>
            <w:lang w:eastAsia="zh-CN"/>
          </w:rPr>
          <w:t>(三)、自然灾害防范措施</w:t>
        </w:r>
        <w:r>
          <w:tab/>
        </w:r>
        <w:r>
          <w:fldChar w:fldCharType="begin"/>
        </w:r>
        <w:r>
          <w:instrText xml:space="preserve"> PAGEREF _Toc9912 \h </w:instrText>
        </w:r>
        <w:r>
          <w:fldChar w:fldCharType="separate"/>
        </w:r>
        <w:r>
          <w:t>39</w:t>
        </w:r>
        <w:r>
          <w:fldChar w:fldCharType="end"/>
        </w:r>
      </w:hyperlink>
    </w:p>
    <w:p>
      <w:pPr>
        <w:pStyle w:val="TOC2"/>
        <w:tabs>
          <w:tab w:val="right" w:leader="dot" w:pos="8306"/>
        </w:tabs>
      </w:pPr>
      <w:hyperlink w:anchor="_Toc29801" w:history="1">
        <w:r>
          <w:rPr>
            <w:rFonts w:ascii="仿宋" w:eastAsia="仿宋" w:hAnsi="仿宋" w:cs="仿宋" w:hint="eastAsia"/>
            <w:lang w:eastAsia="zh-CN"/>
          </w:rPr>
          <w:t>(四)、安全色及安全标志使用要求</w:t>
        </w:r>
        <w:r>
          <w:tab/>
        </w:r>
        <w:r>
          <w:fldChar w:fldCharType="begin"/>
        </w:r>
        <w:r>
          <w:instrText xml:space="preserve"> PAGEREF _Toc29801 \h </w:instrText>
        </w:r>
        <w:r>
          <w:fldChar w:fldCharType="separate"/>
        </w:r>
        <w:r>
          <w:t>40</w:t>
        </w:r>
        <w:r>
          <w:fldChar w:fldCharType="end"/>
        </w:r>
      </w:hyperlink>
    </w:p>
    <w:p>
      <w:pPr>
        <w:pStyle w:val="TOC2"/>
        <w:tabs>
          <w:tab w:val="right" w:leader="dot" w:pos="8306"/>
        </w:tabs>
      </w:pPr>
      <w:hyperlink w:anchor="_Toc6345" w:history="1">
        <w:r>
          <w:rPr>
            <w:rFonts w:ascii="仿宋" w:eastAsia="仿宋" w:hAnsi="仿宋" w:cs="仿宋" w:hint="eastAsia"/>
            <w:lang w:eastAsia="zh-CN"/>
          </w:rPr>
          <w:t>(五)、防尘防毒措施</w:t>
        </w:r>
        <w:r>
          <w:tab/>
        </w:r>
        <w:r>
          <w:fldChar w:fldCharType="begin"/>
        </w:r>
        <w:r>
          <w:instrText xml:space="preserve"> PAGEREF _Toc6345 \h </w:instrText>
        </w:r>
        <w:r>
          <w:fldChar w:fldCharType="separate"/>
        </w:r>
        <w:r>
          <w:t>41</w:t>
        </w:r>
        <w:r>
          <w:fldChar w:fldCharType="end"/>
        </w:r>
      </w:hyperlink>
    </w:p>
    <w:p>
      <w:pPr>
        <w:pStyle w:val="TOC2"/>
        <w:tabs>
          <w:tab w:val="right" w:leader="dot" w:pos="8306"/>
        </w:tabs>
      </w:pPr>
      <w:hyperlink w:anchor="_Toc27329" w:history="1">
        <w:r>
          <w:rPr>
            <w:rFonts w:ascii="仿宋" w:eastAsia="仿宋" w:hAnsi="仿宋" w:cs="仿宋" w:hint="eastAsia"/>
            <w:lang w:eastAsia="zh-CN"/>
          </w:rPr>
          <w:t>(六)、防静电、触电防护及防雷措施</w:t>
        </w:r>
        <w:r>
          <w:tab/>
        </w:r>
        <w:r>
          <w:fldChar w:fldCharType="begin"/>
        </w:r>
        <w:r>
          <w:instrText xml:space="preserve"> PAGEREF _Toc27329 \h </w:instrText>
        </w:r>
        <w:r>
          <w:fldChar w:fldCharType="separate"/>
        </w:r>
        <w:r>
          <w:t>42</w:t>
        </w:r>
        <w:r>
          <w:fldChar w:fldCharType="end"/>
        </w:r>
      </w:hyperlink>
    </w:p>
    <w:p>
      <w:pPr>
        <w:pStyle w:val="TOC2"/>
        <w:tabs>
          <w:tab w:val="right" w:leader="dot" w:pos="8306"/>
        </w:tabs>
      </w:pPr>
      <w:hyperlink w:anchor="_Toc16709" w:history="1">
        <w:r>
          <w:rPr>
            <w:rFonts w:ascii="仿宋" w:eastAsia="仿宋" w:hAnsi="仿宋" w:cs="仿宋" w:hint="eastAsia"/>
            <w:lang w:eastAsia="zh-CN"/>
          </w:rPr>
          <w:t>(七)、机械设备安全保障措施</w:t>
        </w:r>
        <w:r>
          <w:tab/>
        </w:r>
        <w:r>
          <w:fldChar w:fldCharType="begin"/>
        </w:r>
        <w:r>
          <w:instrText xml:space="preserve"> PAGEREF _Toc16709 \h </w:instrText>
        </w:r>
        <w:r>
          <w:fldChar w:fldCharType="separate"/>
        </w:r>
        <w:r>
          <w:t>43</w:t>
        </w:r>
        <w:r>
          <w:fldChar w:fldCharType="end"/>
        </w:r>
      </w:hyperlink>
    </w:p>
    <w:p>
      <w:pPr>
        <w:pStyle w:val="TOC1"/>
        <w:tabs>
          <w:tab w:val="right" w:leader="dot" w:pos="8306"/>
        </w:tabs>
      </w:pPr>
      <w:hyperlink w:anchor="_Toc31588" w:history="1">
        <w:r>
          <w:rPr>
            <w:rFonts w:ascii="仿宋" w:eastAsia="仿宋" w:hAnsi="仿宋" w:cs="仿宋" w:hint="eastAsia"/>
            <w:lang w:eastAsia="zh-CN"/>
          </w:rPr>
          <w:t>十一、油服项目财务管理</w:t>
        </w:r>
        <w:r>
          <w:tab/>
        </w:r>
        <w:r>
          <w:fldChar w:fldCharType="begin"/>
        </w:r>
        <w:r>
          <w:instrText xml:space="preserve"> PAGEREF _Toc31588 \h </w:instrText>
        </w:r>
        <w:r>
          <w:fldChar w:fldCharType="separate"/>
        </w:r>
        <w:r>
          <w:t>44</w:t>
        </w:r>
        <w:r>
          <w:fldChar w:fldCharType="end"/>
        </w:r>
      </w:hyperlink>
    </w:p>
    <w:p>
      <w:pPr>
        <w:pStyle w:val="TOC2"/>
        <w:tabs>
          <w:tab w:val="right" w:leader="dot" w:pos="8306"/>
        </w:tabs>
      </w:pPr>
      <w:hyperlink w:anchor="_Toc27444" w:history="1">
        <w:r>
          <w:rPr>
            <w:rFonts w:ascii="仿宋" w:eastAsia="仿宋" w:hAnsi="仿宋" w:cs="仿宋" w:hint="eastAsia"/>
            <w:lang w:eastAsia="zh-CN"/>
          </w:rPr>
          <w:t>(一)、资金需求大</w:t>
        </w:r>
        <w:r>
          <w:tab/>
        </w:r>
        <w:r>
          <w:fldChar w:fldCharType="begin"/>
        </w:r>
        <w:r>
          <w:instrText xml:space="preserve"> PAGEREF _Toc27444 \h </w:instrText>
        </w:r>
        <w:r>
          <w:fldChar w:fldCharType="separate"/>
        </w:r>
        <w:r>
          <w:t>44</w:t>
        </w:r>
        <w:r>
          <w:fldChar w:fldCharType="end"/>
        </w:r>
      </w:hyperlink>
    </w:p>
    <w:p>
      <w:pPr>
        <w:pStyle w:val="TOC2"/>
        <w:tabs>
          <w:tab w:val="right" w:leader="dot" w:pos="8306"/>
        </w:tabs>
      </w:pPr>
      <w:hyperlink w:anchor="_Toc31663" w:history="1">
        <w:r>
          <w:rPr>
            <w:rFonts w:ascii="仿宋" w:eastAsia="仿宋" w:hAnsi="仿宋" w:cs="仿宋" w:hint="eastAsia"/>
            <w:lang w:eastAsia="zh-CN"/>
          </w:rPr>
          <w:t>(二)、研发周期长</w:t>
        </w:r>
        <w:r>
          <w:tab/>
        </w:r>
        <w:r>
          <w:fldChar w:fldCharType="begin"/>
        </w:r>
        <w:r>
          <w:instrText xml:space="preserve"> PAGEREF _Toc31663 \h </w:instrText>
        </w:r>
        <w:r>
          <w:fldChar w:fldCharType="separate"/>
        </w:r>
        <w:r>
          <w:t>45</w:t>
        </w:r>
        <w:r>
          <w:fldChar w:fldCharType="end"/>
        </w:r>
      </w:hyperlink>
    </w:p>
    <w:p>
      <w:pPr>
        <w:pStyle w:val="TOC2"/>
        <w:tabs>
          <w:tab w:val="right" w:leader="dot" w:pos="8306"/>
        </w:tabs>
      </w:pPr>
      <w:hyperlink w:anchor="_Toc15144" w:history="1">
        <w:r>
          <w:rPr>
            <w:rFonts w:ascii="仿宋" w:eastAsia="仿宋" w:hAnsi="仿宋" w:cs="仿宋" w:hint="eastAsia"/>
            <w:lang w:eastAsia="zh-CN"/>
          </w:rPr>
          <w:t>(三)、市场风险大</w:t>
        </w:r>
        <w:r>
          <w:tab/>
        </w:r>
        <w:r>
          <w:fldChar w:fldCharType="begin"/>
        </w:r>
        <w:r>
          <w:instrText xml:space="preserve"> PAGEREF _Toc15144 \h </w:instrText>
        </w:r>
        <w:r>
          <w:fldChar w:fldCharType="separate"/>
        </w:r>
        <w:r>
          <w:t>47</w:t>
        </w:r>
        <w:r>
          <w:fldChar w:fldCharType="end"/>
        </w:r>
      </w:hyperlink>
    </w:p>
    <w:p>
      <w:pPr>
        <w:pStyle w:val="TOC2"/>
        <w:tabs>
          <w:tab w:val="right" w:leader="dot" w:pos="8306"/>
        </w:tabs>
      </w:pPr>
      <w:hyperlink w:anchor="_Toc14318" w:history="1">
        <w:r>
          <w:rPr>
            <w:rFonts w:ascii="仿宋" w:eastAsia="仿宋" w:hAnsi="仿宋" w:cs="仿宋" w:hint="eastAsia"/>
            <w:lang w:eastAsia="zh-CN"/>
          </w:rPr>
          <w:t>(四)、利润率高</w:t>
        </w:r>
        <w:r>
          <w:tab/>
        </w:r>
        <w:r>
          <w:fldChar w:fldCharType="begin"/>
        </w:r>
        <w:r>
          <w:instrText xml:space="preserve"> PAGEREF _Toc14318 \h </w:instrText>
        </w:r>
        <w:r>
          <w:fldChar w:fldCharType="separate"/>
        </w:r>
        <w:r>
          <w:t>49</w:t>
        </w:r>
        <w:r>
          <w:fldChar w:fldCharType="end"/>
        </w:r>
      </w:hyperlink>
    </w:p>
    <w:p>
      <w:pPr>
        <w:pStyle w:val="TOC1"/>
        <w:tabs>
          <w:tab w:val="right" w:leader="dot" w:pos="8306"/>
        </w:tabs>
      </w:pPr>
      <w:hyperlink w:anchor="_Toc9788" w:history="1">
        <w:r>
          <w:rPr>
            <w:rFonts w:ascii="仿宋" w:eastAsia="仿宋" w:hAnsi="仿宋" w:cs="仿宋" w:hint="eastAsia"/>
            <w:lang w:eastAsia="zh-CN"/>
          </w:rPr>
          <w:t>十二、油服项目人力资源管理</w:t>
        </w:r>
        <w:r>
          <w:tab/>
        </w:r>
        <w:r>
          <w:fldChar w:fldCharType="begin"/>
        </w:r>
        <w:r>
          <w:instrText xml:space="preserve"> PAGEREF _Toc9788 \h </w:instrText>
        </w:r>
        <w:r>
          <w:fldChar w:fldCharType="separate"/>
        </w:r>
        <w:r>
          <w:t>51</w:t>
        </w:r>
        <w:r>
          <w:fldChar w:fldCharType="end"/>
        </w:r>
      </w:hyperlink>
    </w:p>
    <w:p>
      <w:pPr>
        <w:pStyle w:val="TOC2"/>
        <w:tabs>
          <w:tab w:val="right" w:leader="dot" w:pos="8306"/>
        </w:tabs>
      </w:pPr>
      <w:hyperlink w:anchor="_Toc10975" w:history="1">
        <w:r>
          <w:rPr>
            <w:rFonts w:ascii="仿宋" w:eastAsia="仿宋" w:hAnsi="仿宋" w:cs="仿宋" w:hint="eastAsia"/>
            <w:lang w:eastAsia="zh-CN"/>
          </w:rPr>
          <w:t>(一)、建立健全的预算管理制度</w:t>
        </w:r>
        <w:r>
          <w:tab/>
        </w:r>
        <w:r>
          <w:fldChar w:fldCharType="begin"/>
        </w:r>
        <w:r>
          <w:instrText xml:space="preserve"> PAGEREF _Toc10975 \h </w:instrText>
        </w:r>
        <w:r>
          <w:fldChar w:fldCharType="separate"/>
        </w:r>
        <w:r>
          <w:t>51</w:t>
        </w:r>
        <w:r>
          <w:fldChar w:fldCharType="end"/>
        </w:r>
      </w:hyperlink>
    </w:p>
    <w:p>
      <w:pPr>
        <w:pStyle w:val="TOC2"/>
        <w:tabs>
          <w:tab w:val="right" w:leader="dot" w:pos="8306"/>
        </w:tabs>
      </w:pPr>
      <w:hyperlink w:anchor="_Toc30203" w:history="1">
        <w:r>
          <w:rPr>
            <w:rFonts w:ascii="仿宋" w:eastAsia="仿宋" w:hAnsi="仿宋" w:cs="仿宋" w:hint="eastAsia"/>
            <w:lang w:eastAsia="zh-CN"/>
          </w:rPr>
          <w:t>(二)、加强资金流动监控</w:t>
        </w:r>
        <w:r>
          <w:tab/>
        </w:r>
        <w:r>
          <w:fldChar w:fldCharType="begin"/>
        </w:r>
        <w:r>
          <w:instrText xml:space="preserve"> PAGEREF _Toc30203 \h </w:instrText>
        </w:r>
        <w:r>
          <w:fldChar w:fldCharType="separate"/>
        </w:r>
        <w:r>
          <w:t>53</w:t>
        </w:r>
        <w:r>
          <w:fldChar w:fldCharType="end"/>
        </w:r>
      </w:hyperlink>
    </w:p>
    <w:p>
      <w:pPr>
        <w:pStyle w:val="TOC2"/>
        <w:tabs>
          <w:tab w:val="right" w:leader="dot" w:pos="8306"/>
        </w:tabs>
      </w:pPr>
      <w:hyperlink w:anchor="_Toc29319" w:history="1">
        <w:r>
          <w:rPr>
            <w:rFonts w:ascii="仿宋" w:eastAsia="仿宋" w:hAnsi="仿宋" w:cs="仿宋" w:hint="eastAsia"/>
            <w:lang w:eastAsia="zh-CN"/>
          </w:rPr>
          <w:t>(三)、制定完善的风险控制机制</w:t>
        </w:r>
        <w:r>
          <w:tab/>
        </w:r>
        <w:r>
          <w:fldChar w:fldCharType="begin"/>
        </w:r>
        <w:r>
          <w:instrText xml:space="preserve"> PAGEREF _Toc29319 \h </w:instrText>
        </w:r>
        <w:r>
          <w:fldChar w:fldCharType="separate"/>
        </w:r>
        <w:r>
          <w:t>54</w:t>
        </w:r>
        <w:r>
          <w:fldChar w:fldCharType="end"/>
        </w:r>
      </w:hyperlink>
    </w:p>
    <w:p>
      <w:pPr>
        <w:pStyle w:val="TOC2"/>
        <w:tabs>
          <w:tab w:val="right" w:leader="dot" w:pos="8306"/>
        </w:tabs>
      </w:pPr>
      <w:hyperlink w:anchor="_Toc26742" w:history="1">
        <w:r>
          <w:rPr>
            <w:rFonts w:ascii="仿宋" w:eastAsia="仿宋" w:hAnsi="仿宋" w:cs="仿宋" w:hint="eastAsia"/>
            <w:lang w:eastAsia="zh-CN"/>
          </w:rPr>
          <w:t>(四)、优化成本管理</w:t>
        </w:r>
        <w:r>
          <w:tab/>
        </w:r>
        <w:r>
          <w:fldChar w:fldCharType="begin"/>
        </w:r>
        <w:r>
          <w:instrText xml:space="preserve"> PAGEREF _Toc26742 \h </w:instrText>
        </w:r>
        <w:r>
          <w:fldChar w:fldCharType="separate"/>
        </w:r>
        <w:r>
          <w:t>55</w:t>
        </w:r>
        <w:r>
          <w:fldChar w:fldCharType="end"/>
        </w:r>
      </w:hyperlink>
    </w:p>
    <w:p>
      <w:pPr>
        <w:pStyle w:val="TOC1"/>
        <w:tabs>
          <w:tab w:val="right" w:leader="dot" w:pos="8306"/>
        </w:tabs>
      </w:pPr>
      <w:hyperlink w:anchor="_Toc29798" w:history="1">
        <w:r>
          <w:rPr>
            <w:rFonts w:ascii="仿宋" w:eastAsia="仿宋" w:hAnsi="仿宋" w:cs="仿宋" w:hint="eastAsia"/>
            <w:lang w:eastAsia="zh-CN"/>
          </w:rPr>
          <w:t>十三、油服项目实施保障措施</w:t>
        </w:r>
        <w:r>
          <w:tab/>
        </w:r>
        <w:r>
          <w:fldChar w:fldCharType="begin"/>
        </w:r>
        <w:r>
          <w:instrText xml:space="preserve"> PAGEREF _Toc29798 \h </w:instrText>
        </w:r>
        <w:r>
          <w:fldChar w:fldCharType="separate"/>
        </w:r>
        <w:r>
          <w:t>56</w:t>
        </w:r>
        <w:r>
          <w:fldChar w:fldCharType="end"/>
        </w:r>
      </w:hyperlink>
    </w:p>
    <w:p>
      <w:pPr>
        <w:pStyle w:val="TOC2"/>
        <w:tabs>
          <w:tab w:val="right" w:leader="dot" w:pos="8306"/>
        </w:tabs>
      </w:pPr>
      <w:hyperlink w:anchor="_Toc13841" w:history="1">
        <w:r>
          <w:rPr>
            <w:rFonts w:ascii="仿宋" w:eastAsia="仿宋" w:hAnsi="仿宋" w:cs="仿宋" w:hint="eastAsia"/>
            <w:lang w:eastAsia="zh-CN"/>
          </w:rPr>
          <w:t>(一)、油服项目实施保障机制</w:t>
        </w:r>
        <w:r>
          <w:tab/>
        </w:r>
        <w:r>
          <w:fldChar w:fldCharType="begin"/>
        </w:r>
        <w:r>
          <w:instrText xml:space="preserve"> PAGEREF _Toc13841 \h </w:instrText>
        </w:r>
        <w:r>
          <w:fldChar w:fldCharType="separate"/>
        </w:r>
        <w:r>
          <w:t>56</w:t>
        </w:r>
        <w:r>
          <w:fldChar w:fldCharType="end"/>
        </w:r>
      </w:hyperlink>
    </w:p>
    <w:p>
      <w:pPr>
        <w:pStyle w:val="TOC2"/>
        <w:tabs>
          <w:tab w:val="right" w:leader="dot" w:pos="8306"/>
        </w:tabs>
      </w:pPr>
      <w:hyperlink w:anchor="_Toc29835" w:history="1">
        <w:r>
          <w:rPr>
            <w:rFonts w:ascii="仿宋" w:eastAsia="仿宋" w:hAnsi="仿宋" w:cs="仿宋" w:hint="eastAsia"/>
            <w:lang w:eastAsia="zh-CN"/>
          </w:rPr>
          <w:t>(二)、油服项目法律合规要求</w:t>
        </w:r>
        <w:r>
          <w:tab/>
        </w:r>
        <w:r>
          <w:fldChar w:fldCharType="begin"/>
        </w:r>
        <w:r>
          <w:instrText xml:space="preserve"> PAGEREF _Toc29835 \h </w:instrText>
        </w:r>
        <w:r>
          <w:fldChar w:fldCharType="separate"/>
        </w:r>
        <w:r>
          <w:t>60</w:t>
        </w:r>
        <w:r>
          <w:fldChar w:fldCharType="end"/>
        </w:r>
      </w:hyperlink>
    </w:p>
    <w:p>
      <w:pPr>
        <w:pStyle w:val="TOC2"/>
        <w:tabs>
          <w:tab w:val="right" w:leader="dot" w:pos="8306"/>
        </w:tabs>
      </w:pPr>
      <w:hyperlink w:anchor="_Toc21212" w:history="1">
        <w:r>
          <w:rPr>
            <w:rFonts w:ascii="仿宋" w:eastAsia="仿宋" w:hAnsi="仿宋" w:cs="仿宋" w:hint="eastAsia"/>
            <w:lang w:eastAsia="zh-CN"/>
          </w:rPr>
          <w:t>(三)、油服项目合同管理与法律事务</w:t>
        </w:r>
        <w:r>
          <w:tab/>
        </w:r>
        <w:r>
          <w:fldChar w:fldCharType="begin"/>
        </w:r>
        <w:r>
          <w:instrText xml:space="preserve"> PAGEREF _Toc21212 \h </w:instrText>
        </w:r>
        <w:r>
          <w:fldChar w:fldCharType="separate"/>
        </w:r>
        <w:r>
          <w:t>63</w:t>
        </w:r>
        <w:r>
          <w:fldChar w:fldCharType="end"/>
        </w:r>
      </w:hyperlink>
    </w:p>
    <w:p>
      <w:pPr>
        <w:pStyle w:val="TOC2"/>
        <w:tabs>
          <w:tab w:val="right" w:leader="dot" w:pos="8306"/>
        </w:tabs>
      </w:pPr>
      <w:hyperlink w:anchor="_Toc15903" w:history="1">
        <w:r>
          <w:rPr>
            <w:rFonts w:ascii="仿宋" w:eastAsia="仿宋" w:hAnsi="仿宋" w:cs="仿宋" w:hint="eastAsia"/>
            <w:lang w:eastAsia="zh-CN"/>
          </w:rPr>
          <w:t>(四)、油服项目知识产权保护策略</w:t>
        </w:r>
        <w:r>
          <w:tab/>
        </w:r>
        <w:r>
          <w:fldChar w:fldCharType="begin"/>
        </w:r>
        <w:r>
          <w:instrText xml:space="preserve"> PAGEREF _Toc15903 \h </w:instrText>
        </w:r>
        <w:r>
          <w:fldChar w:fldCharType="separate"/>
        </w:r>
        <w:r>
          <w:t>70</w:t>
        </w:r>
        <w:r>
          <w:fldChar w:fldCharType="end"/>
        </w:r>
      </w:hyperlink>
    </w:p>
    <w:p>
      <w:pPr>
        <w:pStyle w:val="TOC1"/>
        <w:tabs>
          <w:tab w:val="right" w:leader="dot" w:pos="8306"/>
        </w:tabs>
      </w:pPr>
      <w:hyperlink w:anchor="_Toc12132" w:history="1">
        <w:r>
          <w:rPr>
            <w:rFonts w:ascii="仿宋" w:eastAsia="仿宋" w:hAnsi="仿宋" w:cs="仿宋" w:hint="eastAsia"/>
            <w:lang w:eastAsia="zh-CN"/>
          </w:rPr>
          <w:t>十四、风险识别与分类</w:t>
        </w:r>
        <w:r>
          <w:tab/>
        </w:r>
        <w:r>
          <w:fldChar w:fldCharType="begin"/>
        </w:r>
        <w:r>
          <w:instrText xml:space="preserve"> PAGEREF _Toc12132 \h </w:instrText>
        </w:r>
        <w:r>
          <w:fldChar w:fldCharType="separate"/>
        </w:r>
        <w:r>
          <w:t>72</w:t>
        </w:r>
        <w:r>
          <w:fldChar w:fldCharType="end"/>
        </w:r>
      </w:hyperlink>
    </w:p>
    <w:p>
      <w:pPr>
        <w:pStyle w:val="TOC2"/>
        <w:tabs>
          <w:tab w:val="right" w:leader="dot" w:pos="8306"/>
        </w:tabs>
      </w:pPr>
      <w:hyperlink w:anchor="_Toc12631" w:history="1">
        <w:r>
          <w:rPr>
            <w:rFonts w:ascii="仿宋" w:eastAsia="仿宋" w:hAnsi="仿宋" w:cs="仿宋" w:hint="eastAsia"/>
            <w:lang w:eastAsia="zh-CN"/>
          </w:rPr>
          <w:t>(一)、风险识别</w:t>
        </w:r>
        <w:r>
          <w:tab/>
        </w:r>
        <w:r>
          <w:fldChar w:fldCharType="begin"/>
        </w:r>
        <w:r>
          <w:instrText xml:space="preserve"> PAGEREF _Toc12631 \h </w:instrText>
        </w:r>
        <w:r>
          <w:fldChar w:fldCharType="separate"/>
        </w:r>
        <w:r>
          <w:t>72</w:t>
        </w:r>
        <w:r>
          <w:fldChar w:fldCharType="end"/>
        </w:r>
      </w:hyperlink>
    </w:p>
    <w:p>
      <w:pPr>
        <w:pStyle w:val="TOC2"/>
        <w:tabs>
          <w:tab w:val="right" w:leader="dot" w:pos="8306"/>
        </w:tabs>
      </w:pPr>
      <w:hyperlink w:anchor="_Toc7527" w:history="1">
        <w:r>
          <w:rPr>
            <w:rFonts w:ascii="仿宋" w:eastAsia="仿宋" w:hAnsi="仿宋" w:cs="仿宋" w:hint="eastAsia"/>
            <w:lang w:eastAsia="zh-CN"/>
          </w:rPr>
          <w:t>(二)、风险分类</w:t>
        </w:r>
        <w:r>
          <w:tab/>
        </w:r>
        <w:r>
          <w:fldChar w:fldCharType="begin"/>
        </w:r>
        <w:r>
          <w:instrText xml:space="preserve"> PAGEREF _Toc7527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21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的技术管理特点体现在其创新导向。通过引入最先进的技术趋势和解决方案，油服项目致力于提升科技含量、提高质量和效率水平。这意味着我们将采用最新的工具和方法，确保油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服项目技术管理的显著特征。通过整合不同领域的技术资源，我们实现了跨学科的协同工作。这有助于优化技术架构，提高整体效能。此外，整合性策略还促进了不同技术团队之间的紧密沟通和高效合作，确保油服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油服项目所采用的技术。通过不断优化技术方案，油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油服项目团队将在油服项目初期识别可能的技术风险，并采取相应的预防和应对措施。通过建立健全的风险评估机制，油服项目能够在实施过程中及时发现并解决潜在的技术问题，保障油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通过这些独特的技术管理特点，我们确信在油服项目中，技术将成为油服项目成功的有力支持。这一深度剖析揭示了技术管理在油服项目实施中的关键作用，为油服项目的技术基础奠定了坚实的基础。</w:t>
      </w:r>
    </w:p>
    <w:p>
      <w:pPr>
        <w:pStyle w:val="Heading2"/>
        <w:ind w:firstLine="560" w:firstLineChars="200"/>
        <w:rPr>
          <w:rFonts w:ascii="仿宋" w:eastAsia="仿宋" w:hAnsi="仿宋" w:cs="仿宋" w:hint="eastAsia"/>
          <w:sz w:val="28"/>
          <w:lang w:eastAsia="zh-CN"/>
        </w:rPr>
      </w:pPr>
      <w:bookmarkStart w:id="4" w:name="_Toc7541"/>
      <w:r>
        <w:rPr>
          <w:rFonts w:ascii="仿宋" w:eastAsia="仿宋" w:hAnsi="仿宋" w:cs="仿宋" w:hint="eastAsia"/>
          <w:sz w:val="28"/>
          <w:lang w:eastAsia="zh-CN"/>
        </w:rPr>
        <w:t>(二)、油服项目工艺技术设计方案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服项目将严格按照相关行业规范要求进行组织。通过有效控制产品质量，油服项目将致力于为顾客提供优质的油服项目产品和良好的服务。这体现了油服项目对于生产活动合规性和质量标准的高度重视，为油服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油服项目注重生态效益和清洁生产原则。油服项目建设将紧密结合地方特色经济发展，与社会经济发展规划和区域环境保护规划方案相协调一致。通过与当地区域自然生态系统的结合，油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服项目产品具有多样化的客户需求和个性化的特点。因此，油服项目产品规格品种多样，且单批生产数量较小。为满足这一特点，油服项目承办单位将建设先进的柔性制造生产线。通过广泛应用柔性制造技术，油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总体而言，油服项目采用的技术具有较高的技术含量和自动化水平，处于国内先进水平。这一技术选用不仅体现了对生产效率、质量和环境友好性的高标准要求，同时为油服项目的可持续发展奠定了坚实的基础。</w:t>
      </w:r>
    </w:p>
    <w:p>
      <w:pPr>
        <w:pStyle w:val="Heading2"/>
        <w:ind w:firstLine="560" w:firstLineChars="200"/>
        <w:rPr>
          <w:rFonts w:ascii="仿宋" w:eastAsia="仿宋" w:hAnsi="仿宋" w:cs="仿宋" w:hint="eastAsia"/>
          <w:sz w:val="28"/>
          <w:lang w:eastAsia="zh-CN"/>
        </w:rPr>
      </w:pPr>
      <w:bookmarkStart w:id="5" w:name="_Toc51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为确保油服项目的高效生产和技术实施，我们制定了一套精心设计的设备选型方案，以满足油服项目生产、质量和环保的要求。该方案的主要特点如下：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643"/>
      <w:r>
        <w:rPr>
          <w:rFonts w:ascii="仿宋" w:eastAsia="仿宋" w:hAnsi="仿宋" w:cs="仿宋" w:hint="eastAsia"/>
          <w:sz w:val="28"/>
          <w:lang w:eastAsia="zh-CN"/>
        </w:rPr>
        <w:t>二、油服项目文档管理</w:t>
      </w:r>
      <w:bookmarkEnd w:id="6"/>
    </w:p>
    <w:p>
      <w:pPr>
        <w:pStyle w:val="Heading2"/>
        <w:rPr>
          <w:rFonts w:ascii="仿宋" w:eastAsia="仿宋" w:hAnsi="仿宋" w:cs="仿宋" w:hint="eastAsia"/>
          <w:lang w:eastAsia="zh-CN"/>
        </w:rPr>
      </w:pPr>
      <w:bookmarkStart w:id="7" w:name="_Toc1932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油服项目高度重视文档的质量和准确性，以支持油服项目的各项活动和决策。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文档的编制始于油服项目计划的初期，我们制定了详细的文档编制计划，明确了每个文档的内容、格式和编写责任人。在油服项目启动阶段，我们首先编制了油服项目章程，明确定义了油服项目的目标、范围、风险等关键要素。随后，油服项目团队根据计划陆续编制了需求文档、设计文档、测试文档等各类文档，确保油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油服项目管理中的重要环节，旨在确保油服项目文档符合质量标准和油服项目需求。在油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除了内部审查，我们还进行了外部审查，邀请油服项目相关利益方和专业领域的专家对文档进行独立审查。这有助于获取更全面、客观的反馈，确保油服项目文档不仅符合内部标准，也满足外部需求。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油服项目在文档编制与审查方面建立了严格的管理机制，通过规范的流程和多维度的审查，确保油服项目文档的质量、准确性和可靠性，为油服项目的顺利推进提供了有力支持。</w:t>
      </w:r>
    </w:p>
    <w:p>
      <w:pPr>
        <w:pStyle w:val="Heading2"/>
        <w:ind w:firstLine="560" w:firstLineChars="200"/>
        <w:rPr>
          <w:rFonts w:ascii="仿宋" w:eastAsia="仿宋" w:hAnsi="仿宋" w:cs="仿宋" w:hint="eastAsia"/>
          <w:sz w:val="28"/>
          <w:lang w:eastAsia="zh-CN"/>
        </w:rPr>
      </w:pPr>
      <w:bookmarkStart w:id="8" w:name="_Toc1826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在油服项目中，我们致力于优化文档发布与分发过程，以确保信息的高效传递和团队间协作的顺畅进行。以下是我们采取的关键优化策略：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我们通过多渠道发布文档，包括电子邮件、油服项目管理平台、内部网站等，以满足不同团队成员的偏好和需求。多渠道发布确保了信息的全面覆盖。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我们采用了精细的权限控制，确保只有授权人员可以访问敏感信息。这种安全措施保护了油服项目文档的机密性，防止了未经授权的信息泄露。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2982"/>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文档存档与归档是油服项目生命周期中一个至关重要的环节，直接关系到油服项目信息的长期保存和历史记录的完整性。在油服项目中，我们实施了一系列有效的文档存档与归档管理策略：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6827"/>
      <w:r>
        <w:rPr>
          <w:rFonts w:ascii="仿宋" w:eastAsia="仿宋" w:hAnsi="仿宋" w:cs="仿宋" w:hint="eastAsia"/>
          <w:sz w:val="28"/>
          <w:lang w:eastAsia="zh-CN"/>
        </w:rPr>
        <w:t>三、油服项目建设单位说明</w:t>
      </w:r>
      <w:bookmarkEnd w:id="10"/>
    </w:p>
    <w:p>
      <w:pPr>
        <w:pStyle w:val="Heading2"/>
        <w:rPr>
          <w:rFonts w:ascii="仿宋" w:eastAsia="仿宋" w:hAnsi="仿宋" w:cs="仿宋" w:hint="eastAsia"/>
          <w:lang w:eastAsia="zh-CN"/>
        </w:rPr>
      </w:pPr>
      <w:bookmarkStart w:id="11" w:name="_Toc22669"/>
      <w:r>
        <w:rPr>
          <w:rFonts w:ascii="仿宋" w:eastAsia="仿宋" w:hAnsi="仿宋" w:cs="仿宋" w:hint="eastAsia"/>
          <w:lang w:eastAsia="zh-CN"/>
        </w:rPr>
        <w:t>(一)、油服项目承办单位基本情况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25273"/>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服项目承办单位的XXXX，我们着眼于实现可持续的经济效益。通过技术创新和解决方案的提供，公司预计在油服项目执行期间将获得可观的收入增长。这一收入来源主要包括油服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同时，我们注重成本控制和效率提升，以确保油服项目的可持续盈利。透过精细的管理和资源优化，公司期望实现油服项目利润最大化。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服项目实施进行全面的投资评估，包括油服项目启动阶段的资金投入和后续运营成本。通过对油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为确保公司在油服项目实施过程中具备足够的资金流动性，公司将进行详尽的现金流分析。这包括资金需求的合理预测、油服项目周期内的资金峰谷分析以及灵活的财务管理策略，以应对各种潜在的经济变动。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26684"/>
      <w:r>
        <w:rPr>
          <w:rFonts w:ascii="仿宋" w:eastAsia="仿宋" w:hAnsi="仿宋" w:cs="仿宋" w:hint="eastAsia"/>
          <w:sz w:val="28"/>
          <w:lang w:eastAsia="zh-CN"/>
        </w:rPr>
        <w:t>四、油服项目建设背景及必要性分析</w:t>
      </w:r>
      <w:bookmarkEnd w:id="13"/>
    </w:p>
    <w:p>
      <w:pPr>
        <w:pStyle w:val="Heading2"/>
        <w:rPr>
          <w:rFonts w:ascii="仿宋" w:eastAsia="仿宋" w:hAnsi="仿宋" w:cs="仿宋" w:hint="eastAsia"/>
          <w:lang w:eastAsia="zh-CN"/>
        </w:rPr>
      </w:pPr>
      <w:bookmarkStart w:id="14" w:name="_Toc31696"/>
      <w:r>
        <w:rPr>
          <w:rFonts w:ascii="仿宋" w:eastAsia="仿宋" w:hAnsi="仿宋" w:cs="仿宋" w:hint="eastAsia"/>
          <w:lang w:eastAsia="zh-CN"/>
        </w:rPr>
        <w:t>(一)、油服项目背景分析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油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油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我们的背景分析将深入挖掘当前行业的发展趋势，通过对竞争态势的全面审视，找到油服项目在这个潮流中的定位。同时，我们将关注行业内涌现的新兴机遇，以便油服项目更好地融入行业发展的潮流中。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油服项目提供了强大的发展动力。我们将聚焦于行业内最新的技术发展趋势，包括但不限于人工智能、大数据分析、物联网等领域。通过深度的技术研究，我们将确保油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油服项目发展的源泉。我们将投入更多的精力对市场需求进行深入剖析，超越表面的需求，深入挖掘潜在的市场痛点和机遇。通过对市场需求的细致了解，油服项目将更有针对性地设计解决方案，满足市场的多样化需求，从而更好地促进油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油服项目战略至关重要。我们将对竞争态势进行更为深入的分析，包括但不限于市场份额、产品特点、客户满意度等多个维度。通过深度的竞争分析，油服项目将能够更准确地把握市场脉搏，制定具有竞争力的油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油服项目的发展具有直接的影响。我们将进行更为全面的法规和政策分析，了解行业发展中的潜在法律风险和合规挑战。通过充分了解和遵守相关法规，油服项目将确保在法律框架内合法合规运营，为油服项目的稳健发展提供有力支持。</w:t>
      </w:r>
    </w:p>
    <w:p>
      <w:pPr>
        <w:pStyle w:val="Heading2"/>
        <w:ind w:firstLine="560" w:firstLineChars="200"/>
        <w:rPr>
          <w:rFonts w:ascii="仿宋" w:eastAsia="仿宋" w:hAnsi="仿宋" w:cs="仿宋" w:hint="eastAsia"/>
          <w:sz w:val="28"/>
          <w:lang w:eastAsia="zh-CN"/>
        </w:rPr>
      </w:pPr>
      <w:bookmarkStart w:id="15" w:name="_Toc25643"/>
      <w:r>
        <w:rPr>
          <w:rFonts w:ascii="仿宋" w:eastAsia="仿宋" w:hAnsi="仿宋" w:cs="仿宋" w:hint="eastAsia"/>
          <w:sz w:val="28"/>
          <w:lang w:eastAsia="zh-CN"/>
        </w:rPr>
        <w:t>(二)、油服项目建设必要性分析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建设的迫切性源于对行业发展趋势的深刻洞察。我们正处于一个行业变革的时代，科技创新、数字化转型成为企业发展的关键动力。油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建设不仅仅是为了跟上潮流，更是为了通过技术创新推动企业的持续发展。通过引入先进的技术和解决方案，油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油服项目的建设成为必然选择，通过提高产品质量、拓展服务领域，从而在竞争中获得更多的机会。油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油服项目建设的必要性体现在对客户需求更精准的满足。通过油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建设的背后是对企业持续创新的追求。只有通过不断创新，企业才能在竞争中立于不败之地。油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1377"/>
      <w:r>
        <w:rPr>
          <w:rFonts w:ascii="仿宋" w:eastAsia="仿宋" w:hAnsi="仿宋" w:cs="仿宋" w:hint="eastAsia"/>
          <w:sz w:val="28"/>
          <w:lang w:eastAsia="zh-CN"/>
        </w:rPr>
        <w:t>五、油服项目绩效评估</w:t>
      </w:r>
      <w:bookmarkEnd w:id="16"/>
    </w:p>
    <w:p>
      <w:pPr>
        <w:pStyle w:val="Heading2"/>
        <w:rPr>
          <w:rFonts w:ascii="仿宋" w:eastAsia="仿宋" w:hAnsi="仿宋" w:cs="仿宋" w:hint="eastAsia"/>
          <w:lang w:eastAsia="zh-CN"/>
        </w:rPr>
      </w:pPr>
      <w:bookmarkStart w:id="17" w:name="_Toc594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在油服项目中，我们设计了一套全面的绩效评估指标，以确保油服项目的可控和成功交付。这些指标跨足油服项目目标、成本、进度和质量等多个维度，为我们提供了全面洞察油服项目的健康状况。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油服项目目标达成率是我们关注的首要指标。我们设定了明确的目标，并通过定期监测和评估，迅速发现并应对潜在的目标偏差。这为油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成本绩效是另一个核心关注点。通过实际成本与预算成本的对比分析，我们深入了解成本差异的原因，及时调整资源分配，保持油服项目在经济效益方面的合理水平。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油服项目进度作为关键的绩效指标之一，得到了精心的关注。我们制定了详细的油服项目进度计划，并设立了进度符合度指标，确保实际进度与计划进度保持一致。这使我们能够快速发现和解决潜在的进度问题，保持油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油服项目绩效的不可或缺的一环。我们引入了一系列的质量标准和客户满意度指标，以确保油服项目交付的成果在质量上达到或超越预期水平。通过持续监测这些指标，我们努力提升油服项目整体质量水平，为油服项目的成功交付提供有力保障。通过这些科学且全面的绩效评估，我们能够更好地引导油服项目的持续改进，确保油服项目目标的顺利达成。</w:t>
      </w:r>
    </w:p>
    <w:p>
      <w:pPr>
        <w:pStyle w:val="Heading2"/>
        <w:ind w:firstLine="560" w:firstLineChars="200"/>
        <w:rPr>
          <w:rFonts w:ascii="仿宋" w:eastAsia="仿宋" w:hAnsi="仿宋" w:cs="仿宋" w:hint="eastAsia"/>
          <w:sz w:val="28"/>
          <w:lang w:eastAsia="zh-CN"/>
        </w:rPr>
      </w:pPr>
      <w:bookmarkStart w:id="18" w:name="_Toc13825"/>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绩效评估是油服项目中的关键环节，为确保油服项目达到预期目标，我们采用了多层次、多维度的绩效评估方法。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油服项目的战略目标对齐，确保每个决策和行动都与油服项目整体目标保持一致。团队会定期召开战略对齐会议，审视当前工作与油服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油服项目进度、质量、成本和风险等方面。这些指标通过数据收集和分析，为油服项目管理团队提供了客观的评估依据。例如，我们通过油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绩效评估不仅仅停留在油服项目内部，还考虑了油服项目对外部环境的影响。我们定期进行干系人满意度调查，以了解各利益相关方对油服项目的期望和满意度，并及时做出调整。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这种多层次、多角度的绩效评估方法，使得我们能够全面了解油服项目的运行状态，及时做出调整，确保油服项目在不断变化的环境中保持稳健前行。</w:t>
      </w:r>
    </w:p>
    <w:p>
      <w:pPr>
        <w:pStyle w:val="Heading2"/>
        <w:ind w:firstLine="560" w:firstLineChars="200"/>
        <w:rPr>
          <w:rFonts w:ascii="仿宋" w:eastAsia="仿宋" w:hAnsi="仿宋" w:cs="仿宋" w:hint="eastAsia"/>
          <w:sz w:val="28"/>
          <w:lang w:eastAsia="zh-CN"/>
        </w:rPr>
      </w:pPr>
      <w:bookmarkStart w:id="19" w:name="_Toc32321"/>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为了确保油服项目的有效管理和不断优化，我们采用了精心设计的绩效评估周期。这个周期旨在实现灵活、实时和全面的评估，以适应油服项目执行中的各种挑战。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https://d.book118.com/086035103204010101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09B04F2"/>
    <w:rsid w:val="609B04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6035103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2024-03-02T19:56:00Z</dcterms:created>
  <dcterms:modified xsi:type="dcterms:W3CDTF">2024-03-02T19:56:55Z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E465C267BC9C4B418FC4FF08CA0723DB_11</vt:lpwstr>
  </property>
  <property fmtid="{D5CDD505-2E9C-101B-9397-08002B2CF9AE}" pid="3" name="KSOProductBuildVer">
    <vt:lpwstr>2052-12.1.0.16388</vt:lpwstr>
  </property>
</Properties>
</file>