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37AA1" w:rsidRPr="00037AA1" w:rsidP="00037AA1" w14:paraId="72FE0BC9" w14:textId="77777777">
      <w:pPr>
        <w:widowControl/>
        <w:shd w:val="clear" w:color="auto" w:fill="FFFFFF"/>
        <w:spacing w:after="210" w:line="360" w:lineRule="auto"/>
        <w:jc w:val="left"/>
        <w:outlineLvl w:val="0"/>
        <w:rPr>
          <w:rFonts w:ascii="Microsoft YaHei UI" w:eastAsia="Microsoft YaHei UI" w:hAnsi="Microsoft YaHei UI" w:cs="宋体"/>
          <w:spacing w:val="8"/>
          <w:kern w:val="36"/>
          <w:sz w:val="32"/>
          <w:szCs w:val="32"/>
        </w:rPr>
      </w:pPr>
      <w:r w:rsidRPr="00037AA1">
        <w:rPr>
          <w:rFonts w:ascii="Microsoft YaHei UI" w:eastAsia="Microsoft YaHei UI" w:hAnsi="Microsoft YaHei UI" w:cs="宋体" w:hint="eastAsia"/>
          <w:spacing w:val="8"/>
          <w:kern w:val="36"/>
          <w:sz w:val="32"/>
          <w:szCs w:val="32"/>
        </w:rPr>
        <w:t>哈尔滨市九中2023-2024学年高一</w:t>
      </w:r>
      <w:r w:rsidRPr="00037AA1">
        <w:rPr>
          <w:rFonts w:ascii="Microsoft YaHei UI" w:eastAsia="Microsoft YaHei UI" w:hAnsi="Microsoft YaHei UI" w:cs="宋体" w:hint="eastAsia"/>
          <w:spacing w:val="8"/>
          <w:kern w:val="36"/>
          <w:sz w:val="32"/>
          <w:szCs w:val="32"/>
        </w:rPr>
        <w:t>12</w:t>
      </w:r>
      <w:r w:rsidRPr="00037AA1">
        <w:rPr>
          <w:rFonts w:ascii="Microsoft YaHei UI" w:eastAsia="Microsoft YaHei UI" w:hAnsi="Microsoft YaHei UI" w:cs="宋体" w:hint="eastAsia"/>
          <w:spacing w:val="8"/>
          <w:kern w:val="36"/>
          <w:sz w:val="32"/>
          <w:szCs w:val="32"/>
        </w:rPr>
        <w:t>月学业阶段性评价生物试题</w:t>
      </w:r>
    </w:p>
    <w:p w:rsidR="00037AA1" w:rsidRPr="00037AA1" w:rsidP="00037AA1" w14:paraId="44C7FFD8" w14:textId="77777777">
      <w:pPr>
        <w:widowControl/>
        <w:shd w:val="clear" w:color="auto" w:fill="FFFFFF"/>
        <w:spacing w:line="360" w:lineRule="auto"/>
        <w:textAlignment w:val="center"/>
        <w:rPr>
          <w:rFonts w:ascii="Microsoft YaHei UI" w:eastAsia="Microsoft YaHei UI" w:hAnsi="Microsoft YaHei UI" w:cs="宋体"/>
          <w:spacing w:val="8"/>
          <w:kern w:val="0"/>
          <w:sz w:val="24"/>
          <w:szCs w:val="24"/>
        </w:rPr>
      </w:pPr>
      <w:r w:rsidRPr="00037AA1">
        <w:rPr>
          <w:rFonts w:ascii="Microsoft YaHei UI" w:eastAsia="Microsoft YaHei UI" w:hAnsi="Microsoft YaHei UI" w:cs="宋体" w:hint="eastAsia"/>
          <w:b/>
          <w:bCs/>
          <w:spacing w:val="8"/>
          <w:kern w:val="0"/>
          <w:sz w:val="24"/>
          <w:szCs w:val="24"/>
        </w:rPr>
        <w:t>一、单选题</w:t>
      </w:r>
    </w:p>
    <w:p w:rsidR="00037AA1" w:rsidRPr="00037AA1" w:rsidP="00037AA1" w14:paraId="47AECCD9" w14:textId="77777777">
      <w:pPr>
        <w:widowControl/>
        <w:shd w:val="clear" w:color="auto" w:fill="FFFFFF"/>
        <w:spacing w:line="360" w:lineRule="auto"/>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1</w:t>
      </w:r>
      <w:r w:rsidRPr="00037AA1">
        <w:rPr>
          <w:rFonts w:ascii="Microsoft YaHei UI" w:eastAsia="Microsoft YaHei UI" w:hAnsi="Microsoft YaHei UI" w:cs="Times New Roman" w:hint="eastAsia"/>
          <w:spacing w:val="8"/>
          <w:kern w:val="0"/>
          <w:sz w:val="24"/>
          <w:szCs w:val="24"/>
        </w:rPr>
        <w:t>．北宋周敦颐在《爱莲说》中描写莲花</w:t>
      </w:r>
      <w:r w:rsidRPr="00037AA1">
        <w:rPr>
          <w:rFonts w:ascii="Microsoft YaHei UI" w:eastAsia="Microsoft YaHei UI" w:hAnsi="Microsoft YaHei UI" w:cs="Times New Roman"/>
          <w:spacing w:val="8"/>
          <w:kern w:val="0"/>
          <w:sz w:val="24"/>
          <w:szCs w:val="24"/>
        </w:rPr>
        <w:t>“</w:t>
      </w:r>
      <w:r w:rsidRPr="00037AA1">
        <w:rPr>
          <w:rFonts w:ascii="Microsoft YaHei UI" w:eastAsia="Microsoft YaHei UI" w:hAnsi="Microsoft YaHei UI" w:cs="Times New Roman" w:hint="eastAsia"/>
          <w:spacing w:val="8"/>
          <w:kern w:val="0"/>
          <w:sz w:val="24"/>
          <w:szCs w:val="24"/>
        </w:rPr>
        <w:t>出淤泥而不染，濯清涟而不妖</w:t>
      </w:r>
      <w:r w:rsidRPr="00037AA1">
        <w:rPr>
          <w:rFonts w:ascii="Microsoft YaHei UI" w:eastAsia="Microsoft YaHei UI" w:hAnsi="Microsoft YaHei UI" w:cs="Times New Roman"/>
          <w:spacing w:val="8"/>
          <w:kern w:val="0"/>
          <w:sz w:val="24"/>
          <w:szCs w:val="24"/>
        </w:rPr>
        <w:t>”</w:t>
      </w:r>
      <w:r w:rsidRPr="00037AA1">
        <w:rPr>
          <w:rFonts w:ascii="Microsoft YaHei UI" w:eastAsia="Microsoft YaHei UI" w:hAnsi="Microsoft YaHei UI" w:cs="Times New Roman" w:hint="eastAsia"/>
          <w:spacing w:val="8"/>
          <w:kern w:val="0"/>
          <w:sz w:val="24"/>
          <w:szCs w:val="24"/>
        </w:rPr>
        <w:t>，莲生于池塘淤泥之中。下列有关叙述正确的是（　　）</w:t>
      </w:r>
    </w:p>
    <w:p w:rsidR="00037AA1" w:rsidRPr="00037AA1" w:rsidP="00037AA1" w14:paraId="17F57055" w14:textId="77777777">
      <w:pPr>
        <w:widowControl/>
        <w:shd w:val="clear" w:color="auto" w:fill="FFFFFF"/>
        <w:spacing w:line="360" w:lineRule="auto"/>
        <w:ind w:left="30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A</w:t>
      </w:r>
      <w:r w:rsidRPr="00037AA1">
        <w:rPr>
          <w:rFonts w:ascii="Microsoft YaHei UI" w:eastAsia="Microsoft YaHei UI" w:hAnsi="Microsoft YaHei UI" w:cs="Times New Roman" w:hint="eastAsia"/>
          <w:spacing w:val="8"/>
          <w:kern w:val="0"/>
          <w:sz w:val="24"/>
          <w:szCs w:val="24"/>
        </w:rPr>
        <w:t>．构成莲花的分子是最基本的生命系统</w:t>
      </w:r>
    </w:p>
    <w:p w:rsidR="00037AA1" w:rsidRPr="00037AA1" w:rsidP="00037AA1" w14:paraId="3DE33C01" w14:textId="77777777">
      <w:pPr>
        <w:widowControl/>
        <w:shd w:val="clear" w:color="auto" w:fill="FFFFFF"/>
        <w:spacing w:line="360" w:lineRule="auto"/>
        <w:ind w:left="30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B</w:t>
      </w:r>
      <w:r w:rsidRPr="00037AA1">
        <w:rPr>
          <w:rFonts w:ascii="Microsoft YaHei UI" w:eastAsia="Microsoft YaHei UI" w:hAnsi="Microsoft YaHei UI" w:cs="Times New Roman" w:hint="eastAsia"/>
          <w:spacing w:val="8"/>
          <w:kern w:val="0"/>
          <w:sz w:val="24"/>
          <w:szCs w:val="24"/>
        </w:rPr>
        <w:t>．池塘中所有的鱼构成一个群落</w:t>
      </w:r>
    </w:p>
    <w:p w:rsidR="00037AA1" w:rsidRPr="00037AA1" w:rsidP="00037AA1" w14:paraId="5181C502" w14:textId="77777777">
      <w:pPr>
        <w:widowControl/>
        <w:shd w:val="clear" w:color="auto" w:fill="FFFFFF"/>
        <w:spacing w:line="360" w:lineRule="auto"/>
        <w:ind w:left="30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C</w:t>
      </w:r>
      <w:r w:rsidRPr="00037AA1">
        <w:rPr>
          <w:rFonts w:ascii="Microsoft YaHei UI" w:eastAsia="Microsoft YaHei UI" w:hAnsi="Microsoft YaHei UI" w:cs="Times New Roman" w:hint="eastAsia"/>
          <w:spacing w:val="8"/>
          <w:kern w:val="0"/>
          <w:sz w:val="24"/>
          <w:szCs w:val="24"/>
        </w:rPr>
        <w:t>．</w:t>
      </w:r>
      <w:r w:rsidRPr="00037AA1">
        <w:rPr>
          <w:rFonts w:ascii="Microsoft YaHei UI" w:eastAsia="Microsoft YaHei UI" w:hAnsi="Microsoft YaHei UI" w:cs="Times New Roman" w:hint="eastAsia"/>
          <w:spacing w:val="8"/>
          <w:kern w:val="0"/>
          <w:sz w:val="24"/>
          <w:szCs w:val="24"/>
        </w:rPr>
        <w:t>莲</w:t>
      </w:r>
      <w:r w:rsidRPr="00037AA1">
        <w:rPr>
          <w:rFonts w:ascii="Microsoft YaHei UI" w:eastAsia="Microsoft YaHei UI" w:hAnsi="Microsoft YaHei UI" w:cs="Times New Roman" w:hint="eastAsia"/>
          <w:spacing w:val="8"/>
          <w:kern w:val="0"/>
          <w:sz w:val="24"/>
          <w:szCs w:val="24"/>
        </w:rPr>
        <w:t>没有器官层次</w:t>
      </w:r>
    </w:p>
    <w:p w:rsidR="00037AA1" w:rsidRPr="00037AA1" w:rsidP="00037AA1" w14:paraId="7A6FC4F9" w14:textId="77777777">
      <w:pPr>
        <w:widowControl/>
        <w:shd w:val="clear" w:color="auto" w:fill="FFFFFF"/>
        <w:spacing w:line="360" w:lineRule="auto"/>
        <w:ind w:left="30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D</w:t>
      </w:r>
      <w:r w:rsidRPr="00037AA1">
        <w:rPr>
          <w:rFonts w:ascii="Microsoft YaHei UI" w:eastAsia="Microsoft YaHei UI" w:hAnsi="Microsoft YaHei UI" w:cs="Times New Roman" w:hint="eastAsia"/>
          <w:spacing w:val="8"/>
          <w:kern w:val="0"/>
          <w:sz w:val="24"/>
          <w:szCs w:val="24"/>
        </w:rPr>
        <w:t>．莲花的生长发育以细胞的增殖、分化为基础</w:t>
      </w:r>
    </w:p>
    <w:p w:rsidR="00037AA1" w:rsidRPr="00037AA1" w:rsidP="00037AA1" w14:paraId="2CE49033" w14:textId="77777777">
      <w:pPr>
        <w:widowControl/>
        <w:shd w:val="clear" w:color="auto" w:fill="FFFFFF"/>
        <w:spacing w:line="360" w:lineRule="auto"/>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2</w:t>
      </w:r>
      <w:r w:rsidRPr="00037AA1">
        <w:rPr>
          <w:rFonts w:ascii="Microsoft YaHei UI" w:eastAsia="Microsoft YaHei UI" w:hAnsi="Microsoft YaHei UI" w:cs="Times New Roman" w:hint="eastAsia"/>
          <w:spacing w:val="8"/>
          <w:kern w:val="0"/>
          <w:sz w:val="24"/>
          <w:szCs w:val="24"/>
        </w:rPr>
        <w:t>．伤寒是由伤寒杆菌引起的急性传染病，症状包括高烧、腹痛等；</w:t>
      </w:r>
      <w:r w:rsidRPr="00037AA1">
        <w:rPr>
          <w:rFonts w:ascii="Microsoft YaHei UI" w:eastAsia="Microsoft YaHei UI" w:hAnsi="Microsoft YaHei UI" w:cs="Times New Roman"/>
          <w:spacing w:val="8"/>
          <w:kern w:val="0"/>
          <w:sz w:val="24"/>
          <w:szCs w:val="24"/>
        </w:rPr>
        <w:t>A16</w:t>
      </w:r>
      <w:r w:rsidRPr="00037AA1">
        <w:rPr>
          <w:rFonts w:ascii="Microsoft YaHei UI" w:eastAsia="Microsoft YaHei UI" w:hAnsi="Microsoft YaHei UI" w:cs="Times New Roman" w:hint="eastAsia"/>
          <w:spacing w:val="8"/>
          <w:kern w:val="0"/>
          <w:sz w:val="24"/>
          <w:szCs w:val="24"/>
        </w:rPr>
        <w:t>型肠道病毒可引起手足口病，多发生于婴幼儿，可引起心肌炎等并发症。下列叙述错误的是（　　）</w:t>
      </w:r>
    </w:p>
    <w:p w:rsidR="00037AA1" w:rsidRPr="00037AA1" w:rsidP="00037AA1" w14:paraId="577CC539" w14:textId="77777777">
      <w:pPr>
        <w:widowControl/>
        <w:shd w:val="clear" w:color="auto" w:fill="FFFFFF"/>
        <w:spacing w:line="360" w:lineRule="auto"/>
        <w:ind w:left="30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A</w:t>
      </w:r>
      <w:r w:rsidRPr="00037AA1">
        <w:rPr>
          <w:rFonts w:ascii="Microsoft YaHei UI" w:eastAsia="Microsoft YaHei UI" w:hAnsi="Microsoft YaHei UI" w:cs="Times New Roman" w:hint="eastAsia"/>
          <w:spacing w:val="8"/>
          <w:kern w:val="0"/>
          <w:sz w:val="24"/>
          <w:szCs w:val="24"/>
        </w:rPr>
        <w:t>．</w:t>
      </w:r>
      <w:r w:rsidRPr="00037AA1">
        <w:rPr>
          <w:rFonts w:ascii="Microsoft YaHei UI" w:eastAsia="Microsoft YaHei UI" w:hAnsi="Microsoft YaHei UI" w:cs="Times New Roman"/>
          <w:spacing w:val="8"/>
          <w:kern w:val="0"/>
          <w:sz w:val="24"/>
          <w:szCs w:val="24"/>
        </w:rPr>
        <w:t>A16</w:t>
      </w:r>
      <w:r w:rsidRPr="00037AA1">
        <w:rPr>
          <w:rFonts w:ascii="Microsoft YaHei UI" w:eastAsia="Microsoft YaHei UI" w:hAnsi="Microsoft YaHei UI" w:cs="Times New Roman" w:hint="eastAsia"/>
          <w:spacing w:val="8"/>
          <w:kern w:val="0"/>
          <w:sz w:val="24"/>
          <w:szCs w:val="24"/>
        </w:rPr>
        <w:t>型肠道病毒无细胞结构，含有一种核酸作为遗传物质</w:t>
      </w:r>
    </w:p>
    <w:p w:rsidR="00037AA1" w:rsidRPr="00037AA1" w:rsidP="00037AA1" w14:paraId="68A70D99" w14:textId="77777777">
      <w:pPr>
        <w:widowControl/>
        <w:shd w:val="clear" w:color="auto" w:fill="FFFFFF"/>
        <w:spacing w:line="360" w:lineRule="auto"/>
        <w:ind w:left="30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B</w:t>
      </w:r>
      <w:r w:rsidRPr="00037AA1">
        <w:rPr>
          <w:rFonts w:ascii="Microsoft YaHei UI" w:eastAsia="Microsoft YaHei UI" w:hAnsi="Microsoft YaHei UI" w:cs="Times New Roman" w:hint="eastAsia"/>
          <w:spacing w:val="8"/>
          <w:kern w:val="0"/>
          <w:sz w:val="24"/>
          <w:szCs w:val="24"/>
        </w:rPr>
        <w:t>．伤寒杆菌细胞没有细胞壁、染色体、核仁等结构</w:t>
      </w:r>
    </w:p>
    <w:p w:rsidR="00037AA1" w:rsidRPr="00037AA1" w:rsidP="00037AA1" w14:paraId="6BC18404" w14:textId="77777777">
      <w:pPr>
        <w:widowControl/>
        <w:shd w:val="clear" w:color="auto" w:fill="FFFFFF"/>
        <w:spacing w:line="360" w:lineRule="auto"/>
        <w:ind w:left="30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C</w:t>
      </w:r>
      <w:r w:rsidRPr="00037AA1">
        <w:rPr>
          <w:rFonts w:ascii="Microsoft YaHei UI" w:eastAsia="Microsoft YaHei UI" w:hAnsi="Microsoft YaHei UI" w:cs="Times New Roman" w:hint="eastAsia"/>
          <w:spacing w:val="8"/>
          <w:kern w:val="0"/>
          <w:sz w:val="24"/>
          <w:szCs w:val="24"/>
        </w:rPr>
        <w:t>．伤寒杆菌细胞中呼吸酶的合成与核糖体有关</w:t>
      </w:r>
    </w:p>
    <w:p w:rsidR="00037AA1" w:rsidRPr="00037AA1" w:rsidP="00037AA1" w14:paraId="79F27AB2" w14:textId="77777777">
      <w:pPr>
        <w:widowControl/>
        <w:shd w:val="clear" w:color="auto" w:fill="FFFFFF"/>
        <w:spacing w:line="360" w:lineRule="auto"/>
        <w:ind w:left="30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D</w:t>
      </w:r>
      <w:r w:rsidRPr="00037AA1">
        <w:rPr>
          <w:rFonts w:ascii="Microsoft YaHei UI" w:eastAsia="Microsoft YaHei UI" w:hAnsi="Microsoft YaHei UI" w:cs="Times New Roman" w:hint="eastAsia"/>
          <w:spacing w:val="8"/>
          <w:kern w:val="0"/>
          <w:sz w:val="24"/>
          <w:szCs w:val="24"/>
        </w:rPr>
        <w:t>．伤寒杆菌和</w:t>
      </w:r>
      <w:r w:rsidRPr="00037AA1">
        <w:rPr>
          <w:rFonts w:ascii="Microsoft YaHei UI" w:eastAsia="Microsoft YaHei UI" w:hAnsi="Microsoft YaHei UI" w:cs="Times New Roman"/>
          <w:spacing w:val="8"/>
          <w:kern w:val="0"/>
          <w:sz w:val="24"/>
          <w:szCs w:val="24"/>
        </w:rPr>
        <w:t>A16</w:t>
      </w:r>
      <w:r w:rsidRPr="00037AA1">
        <w:rPr>
          <w:rFonts w:ascii="Microsoft YaHei UI" w:eastAsia="Microsoft YaHei UI" w:hAnsi="Microsoft YaHei UI" w:cs="Times New Roman" w:hint="eastAsia"/>
          <w:spacing w:val="8"/>
          <w:kern w:val="0"/>
          <w:sz w:val="24"/>
          <w:szCs w:val="24"/>
        </w:rPr>
        <w:t>型肠道病毒都没有以核膜为界限的细胞核</w:t>
      </w:r>
    </w:p>
    <w:p w:rsidR="00037AA1" w:rsidRPr="00037AA1" w:rsidP="00037AA1" w14:paraId="6659F892" w14:textId="77777777">
      <w:pPr>
        <w:widowControl/>
        <w:shd w:val="clear" w:color="auto" w:fill="FFFFFF"/>
        <w:spacing w:line="360" w:lineRule="auto"/>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3</w:t>
      </w:r>
      <w:r w:rsidRPr="00037AA1">
        <w:rPr>
          <w:rFonts w:ascii="Microsoft YaHei UI" w:eastAsia="Microsoft YaHei UI" w:hAnsi="Microsoft YaHei UI" w:cs="Times New Roman" w:hint="eastAsia"/>
          <w:spacing w:val="8"/>
          <w:kern w:val="0"/>
          <w:sz w:val="24"/>
          <w:szCs w:val="24"/>
        </w:rPr>
        <w:t>．下列各组物质中，由相同种类元素组成的是（</w:t>
      </w:r>
      <w:r w:rsidRPr="00037AA1">
        <w:rPr>
          <w:rFonts w:ascii="Microsoft YaHei UI" w:eastAsia="Microsoft YaHei UI" w:hAnsi="Microsoft YaHei UI" w:cs="Times New Roman"/>
          <w:spacing w:val="8"/>
          <w:kern w:val="0"/>
          <w:sz w:val="24"/>
          <w:szCs w:val="24"/>
        </w:rPr>
        <w:t>    </w:t>
      </w:r>
      <w:r w:rsidRPr="00037AA1">
        <w:rPr>
          <w:rFonts w:ascii="Microsoft YaHei UI" w:eastAsia="Microsoft YaHei UI" w:hAnsi="Microsoft YaHei UI" w:cs="Times New Roman" w:hint="eastAsia"/>
          <w:spacing w:val="8"/>
          <w:kern w:val="0"/>
          <w:sz w:val="24"/>
          <w:szCs w:val="24"/>
        </w:rPr>
        <w:t>）</w:t>
      </w:r>
    </w:p>
    <w:p w:rsidR="00037AA1" w:rsidRPr="00037AA1" w:rsidP="00037AA1" w14:paraId="24A1E743" w14:textId="77777777">
      <w:pPr>
        <w:widowControl/>
        <w:shd w:val="clear" w:color="auto" w:fill="FFFFFF"/>
        <w:spacing w:line="360" w:lineRule="auto"/>
        <w:ind w:left="30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A</w:t>
      </w:r>
      <w:r w:rsidRPr="00037AA1">
        <w:rPr>
          <w:rFonts w:ascii="Microsoft YaHei UI" w:eastAsia="Microsoft YaHei UI" w:hAnsi="Microsoft YaHei UI" w:cs="Times New Roman" w:hint="eastAsia"/>
          <w:spacing w:val="8"/>
          <w:kern w:val="0"/>
          <w:sz w:val="24"/>
          <w:szCs w:val="24"/>
        </w:rPr>
        <w:t>．脂肪、脂肪酸、脂肪酶</w:t>
      </w:r>
    </w:p>
    <w:p w:rsidR="00037AA1" w:rsidRPr="00037AA1" w:rsidP="00037AA1" w14:paraId="7231B03B" w14:textId="77777777">
      <w:pPr>
        <w:widowControl/>
        <w:shd w:val="clear" w:color="auto" w:fill="FFFFFF"/>
        <w:spacing w:line="360" w:lineRule="auto"/>
        <w:ind w:left="30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B</w:t>
      </w:r>
      <w:r w:rsidRPr="00037AA1">
        <w:rPr>
          <w:rFonts w:ascii="Microsoft YaHei UI" w:eastAsia="Microsoft YaHei UI" w:hAnsi="Microsoft YaHei UI" w:cs="Times New Roman" w:hint="eastAsia"/>
          <w:spacing w:val="8"/>
          <w:kern w:val="0"/>
          <w:sz w:val="24"/>
          <w:szCs w:val="24"/>
        </w:rPr>
        <w:t>．果糖、乳糖、核糖</w:t>
      </w:r>
    </w:p>
    <w:p w:rsidR="00037AA1" w:rsidRPr="00037AA1" w:rsidP="00037AA1" w14:paraId="7742BECB" w14:textId="77777777">
      <w:pPr>
        <w:widowControl/>
        <w:shd w:val="clear" w:color="auto" w:fill="FFFFFF"/>
        <w:spacing w:line="360" w:lineRule="auto"/>
        <w:ind w:left="30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C</w:t>
      </w:r>
      <w:r w:rsidRPr="00037AA1">
        <w:rPr>
          <w:rFonts w:ascii="Microsoft YaHei UI" w:eastAsia="Microsoft YaHei UI" w:hAnsi="Microsoft YaHei UI" w:cs="Times New Roman" w:hint="eastAsia"/>
          <w:spacing w:val="8"/>
          <w:kern w:val="0"/>
          <w:sz w:val="24"/>
          <w:szCs w:val="24"/>
        </w:rPr>
        <w:t>．脱氧核糖、脱氧核糖核酸、脱氧核苷酸</w:t>
      </w:r>
    </w:p>
    <w:p w:rsidR="00037AA1" w:rsidRPr="00037AA1" w:rsidP="00037AA1" w14:paraId="569E5939" w14:textId="77777777">
      <w:pPr>
        <w:widowControl/>
        <w:shd w:val="clear" w:color="auto" w:fill="FFFFFF"/>
        <w:spacing w:line="360" w:lineRule="auto"/>
        <w:ind w:left="30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D</w:t>
      </w:r>
      <w:r w:rsidRPr="00037AA1">
        <w:rPr>
          <w:rFonts w:ascii="Microsoft YaHei UI" w:eastAsia="Microsoft YaHei UI" w:hAnsi="Microsoft YaHei UI" w:cs="Times New Roman" w:hint="eastAsia"/>
          <w:spacing w:val="8"/>
          <w:kern w:val="0"/>
          <w:sz w:val="24"/>
          <w:szCs w:val="24"/>
        </w:rPr>
        <w:t>．磷酸、脂肪酸、磷脂</w:t>
      </w:r>
    </w:p>
    <w:p w:rsidR="00037AA1" w:rsidRPr="00037AA1" w:rsidP="00037AA1" w14:paraId="13D1B3B4" w14:textId="77777777">
      <w:pPr>
        <w:widowControl/>
        <w:shd w:val="clear" w:color="auto" w:fill="FFFFFF"/>
        <w:spacing w:line="360" w:lineRule="auto"/>
        <w:textAlignment w:val="center"/>
        <w:rPr>
          <w:rFonts w:ascii="Microsoft YaHei UI" w:eastAsia="Microsoft YaHei UI" w:hAnsi="Microsoft YaHei UI" w:cs="宋体" w:hint="eastAsia"/>
          <w:spacing w:val="8"/>
          <w:kern w:val="0"/>
          <w:sz w:val="24"/>
          <w:szCs w:val="24"/>
        </w:rPr>
        <w:sectPr w:rsidSect="00E8503E">
          <w:pgSz w:w="11906" w:h="16838"/>
          <w:pgMar w:top="1440" w:right="1797" w:bottom="1440" w:left="1797" w:header="851" w:footer="992" w:gutter="0"/>
          <w:cols w:space="425"/>
          <w:docGrid w:linePitch="312"/>
        </w:sectPr>
      </w:pPr>
      <w:r w:rsidRPr="00037AA1">
        <w:rPr>
          <w:rFonts w:ascii="Microsoft YaHei UI" w:eastAsia="Microsoft YaHei UI" w:hAnsi="Microsoft YaHei UI" w:cs="Times New Roman"/>
          <w:spacing w:val="8"/>
          <w:kern w:val="0"/>
          <w:sz w:val="24"/>
          <w:szCs w:val="24"/>
        </w:rPr>
        <w:t>4</w:t>
      </w:r>
      <w:r w:rsidRPr="00037AA1">
        <w:rPr>
          <w:rFonts w:ascii="Microsoft YaHei UI" w:eastAsia="Microsoft YaHei UI" w:hAnsi="Microsoft YaHei UI" w:cs="Times New Roman" w:hint="eastAsia"/>
          <w:spacing w:val="8"/>
          <w:kern w:val="0"/>
          <w:sz w:val="24"/>
          <w:szCs w:val="24"/>
        </w:rPr>
        <w:t>．水和无机盐是组成细胞的无机物，下列相关叙述错误的是（</w:t>
      </w:r>
      <w:r w:rsidRPr="00037AA1">
        <w:rPr>
          <w:rFonts w:ascii="Microsoft YaHei UI" w:eastAsia="Microsoft YaHei UI" w:hAnsi="Microsoft YaHei UI" w:cs="Times New Roman"/>
          <w:spacing w:val="8"/>
          <w:kern w:val="0"/>
          <w:sz w:val="24"/>
          <w:szCs w:val="24"/>
        </w:rPr>
        <w:t>    </w:t>
      </w:r>
      <w:r w:rsidRPr="00037AA1">
        <w:rPr>
          <w:rFonts w:ascii="Microsoft YaHei UI" w:eastAsia="Microsoft YaHei UI" w:hAnsi="Microsoft YaHei UI" w:cs="Times New Roman" w:hint="eastAsia"/>
          <w:spacing w:val="8"/>
          <w:kern w:val="0"/>
          <w:sz w:val="24"/>
          <w:szCs w:val="24"/>
        </w:rPr>
        <w:t>）</w:t>
      </w:r>
    </w:p>
    <w:p w:rsidR="00037AA1" w:rsidRPr="00037AA1" w:rsidP="00037AA1" w14:paraId="6EE7CB9E" w14:textId="77777777">
      <w:pPr>
        <w:widowControl/>
        <w:shd w:val="clear" w:color="auto" w:fill="FFFFFF"/>
        <w:spacing w:line="360" w:lineRule="auto"/>
        <w:ind w:left="30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A</w:t>
      </w:r>
      <w:r w:rsidRPr="00037AA1">
        <w:rPr>
          <w:rFonts w:ascii="Microsoft YaHei UI" w:eastAsia="Microsoft YaHei UI" w:hAnsi="Microsoft YaHei UI" w:cs="Times New Roman" w:hint="eastAsia"/>
          <w:spacing w:val="8"/>
          <w:kern w:val="0"/>
          <w:sz w:val="24"/>
          <w:szCs w:val="24"/>
        </w:rPr>
        <w:t>．自由水参与运输营养物质和代谢废物</w:t>
      </w:r>
    </w:p>
    <w:p w:rsidR="00037AA1" w:rsidRPr="00037AA1" w:rsidP="00037AA1" w14:paraId="4D7B5453" w14:textId="77777777">
      <w:pPr>
        <w:widowControl/>
        <w:shd w:val="clear" w:color="auto" w:fill="FFFFFF"/>
        <w:spacing w:line="360" w:lineRule="auto"/>
        <w:ind w:left="30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B</w:t>
      </w:r>
      <w:r w:rsidRPr="00037AA1">
        <w:rPr>
          <w:rFonts w:ascii="Microsoft YaHei UI" w:eastAsia="Microsoft YaHei UI" w:hAnsi="Microsoft YaHei UI" w:cs="Times New Roman" w:hint="eastAsia"/>
          <w:spacing w:val="8"/>
          <w:kern w:val="0"/>
          <w:sz w:val="24"/>
          <w:szCs w:val="24"/>
        </w:rPr>
        <w:t>．不同细胞内自由水与结合水的比例基本相同</w:t>
      </w:r>
    </w:p>
    <w:p w:rsidR="00037AA1" w:rsidRPr="00037AA1" w:rsidP="00037AA1" w14:paraId="0F5ECB99" w14:textId="77777777">
      <w:pPr>
        <w:widowControl/>
        <w:shd w:val="clear" w:color="auto" w:fill="FFFFFF"/>
        <w:spacing w:line="360" w:lineRule="auto"/>
        <w:ind w:left="30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C</w:t>
      </w:r>
      <w:r w:rsidRPr="00037AA1">
        <w:rPr>
          <w:rFonts w:ascii="Microsoft YaHei UI" w:eastAsia="Microsoft YaHei UI" w:hAnsi="Microsoft YaHei UI" w:cs="Times New Roman" w:hint="eastAsia"/>
          <w:spacing w:val="8"/>
          <w:kern w:val="0"/>
          <w:sz w:val="24"/>
          <w:szCs w:val="24"/>
        </w:rPr>
        <w:t>．缺铁会导致哺乳动物血液运输</w:t>
      </w:r>
      <w:r w:rsidRPr="00037AA1">
        <w:rPr>
          <w:rFonts w:ascii="Microsoft YaHei UI" w:eastAsia="Microsoft YaHei UI" w:hAnsi="Microsoft YaHei UI" w:cs="Times New Roman"/>
          <w:spacing w:val="8"/>
          <w:kern w:val="0"/>
          <w:sz w:val="24"/>
          <w:szCs w:val="24"/>
        </w:rPr>
        <w:t>O</w:t>
      </w:r>
      <w:r w:rsidRPr="00037AA1">
        <w:rPr>
          <w:rFonts w:ascii="Microsoft YaHei UI" w:eastAsia="Microsoft YaHei UI" w:hAnsi="Microsoft YaHei UI" w:cs="Times New Roman"/>
          <w:spacing w:val="8"/>
          <w:kern w:val="0"/>
          <w:sz w:val="24"/>
          <w:szCs w:val="24"/>
          <w:vertAlign w:val="subscript"/>
        </w:rPr>
        <w:t>2</w:t>
      </w:r>
      <w:r w:rsidRPr="00037AA1">
        <w:rPr>
          <w:rFonts w:ascii="Microsoft YaHei UI" w:eastAsia="Microsoft YaHei UI" w:hAnsi="Microsoft YaHei UI" w:cs="Times New Roman" w:hint="eastAsia"/>
          <w:spacing w:val="8"/>
          <w:kern w:val="0"/>
          <w:sz w:val="24"/>
          <w:szCs w:val="24"/>
        </w:rPr>
        <w:t>的能力下降</w:t>
      </w:r>
    </w:p>
    <w:p w:rsidR="00037AA1" w:rsidRPr="00037AA1" w:rsidP="00037AA1" w14:paraId="42B55F15" w14:textId="77777777">
      <w:pPr>
        <w:widowControl/>
        <w:shd w:val="clear" w:color="auto" w:fill="FFFFFF"/>
        <w:spacing w:line="360" w:lineRule="auto"/>
        <w:ind w:left="30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D</w:t>
      </w:r>
      <w:r w:rsidRPr="00037AA1">
        <w:rPr>
          <w:rFonts w:ascii="Microsoft YaHei UI" w:eastAsia="Microsoft YaHei UI" w:hAnsi="Microsoft YaHei UI" w:cs="Times New Roman" w:hint="eastAsia"/>
          <w:spacing w:val="8"/>
          <w:kern w:val="0"/>
          <w:sz w:val="24"/>
          <w:szCs w:val="24"/>
        </w:rPr>
        <w:t>．植物秸秆燃烧产生的灰烬中含有丰富的无机盐</w:t>
      </w:r>
    </w:p>
    <w:p w:rsidR="00037AA1" w:rsidRPr="00037AA1" w:rsidP="00037AA1" w14:paraId="430D92CD" w14:textId="77777777">
      <w:pPr>
        <w:widowControl/>
        <w:shd w:val="clear" w:color="auto" w:fill="FFFFFF"/>
        <w:spacing w:line="360" w:lineRule="auto"/>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5</w:t>
      </w:r>
      <w:r w:rsidRPr="00037AA1">
        <w:rPr>
          <w:rFonts w:ascii="Microsoft YaHei UI" w:eastAsia="Microsoft YaHei UI" w:hAnsi="Microsoft YaHei UI" w:cs="Times New Roman" w:hint="eastAsia"/>
          <w:spacing w:val="8"/>
          <w:kern w:val="0"/>
          <w:sz w:val="24"/>
          <w:szCs w:val="24"/>
        </w:rPr>
        <w:t>．下列关于实验操作步骤的叙述中，正确的是（</w:t>
      </w:r>
      <w:r w:rsidRPr="00037AA1">
        <w:rPr>
          <w:rFonts w:ascii="Microsoft YaHei UI" w:eastAsia="Microsoft YaHei UI" w:hAnsi="Microsoft YaHei UI" w:cs="Times New Roman"/>
          <w:spacing w:val="8"/>
          <w:kern w:val="0"/>
          <w:sz w:val="24"/>
          <w:szCs w:val="24"/>
        </w:rPr>
        <w:t>    </w:t>
      </w:r>
      <w:r w:rsidRPr="00037AA1">
        <w:rPr>
          <w:rFonts w:ascii="Microsoft YaHei UI" w:eastAsia="Microsoft YaHei UI" w:hAnsi="Microsoft YaHei UI" w:cs="Times New Roman" w:hint="eastAsia"/>
          <w:spacing w:val="8"/>
          <w:kern w:val="0"/>
          <w:sz w:val="24"/>
          <w:szCs w:val="24"/>
        </w:rPr>
        <w:t>）</w:t>
      </w:r>
    </w:p>
    <w:p w:rsidR="00037AA1" w:rsidRPr="00037AA1" w:rsidP="00037AA1" w14:paraId="7AC5AB12" w14:textId="77777777">
      <w:pPr>
        <w:widowControl/>
        <w:shd w:val="clear" w:color="auto" w:fill="FFFFFF"/>
        <w:spacing w:line="360" w:lineRule="auto"/>
        <w:ind w:left="30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A</w:t>
      </w:r>
      <w:r w:rsidRPr="00037AA1">
        <w:rPr>
          <w:rFonts w:ascii="Microsoft YaHei UI" w:eastAsia="Microsoft YaHei UI" w:hAnsi="Microsoft YaHei UI" w:cs="Times New Roman" w:hint="eastAsia"/>
          <w:spacing w:val="8"/>
          <w:kern w:val="0"/>
          <w:sz w:val="24"/>
          <w:szCs w:val="24"/>
        </w:rPr>
        <w:t>．用于鉴定可溶性还原糖的斐林试剂</w:t>
      </w:r>
      <w:r w:rsidRPr="00037AA1">
        <w:rPr>
          <w:rFonts w:ascii="Microsoft YaHei UI" w:eastAsia="Microsoft YaHei UI" w:hAnsi="Microsoft YaHei UI" w:cs="Times New Roman" w:hint="eastAsia"/>
          <w:spacing w:val="8"/>
          <w:kern w:val="0"/>
          <w:sz w:val="24"/>
          <w:szCs w:val="24"/>
        </w:rPr>
        <w:t>甲液和乙液</w:t>
      </w:r>
      <w:r w:rsidRPr="00037AA1">
        <w:rPr>
          <w:rFonts w:ascii="Microsoft YaHei UI" w:eastAsia="Microsoft YaHei UI" w:hAnsi="Microsoft YaHei UI" w:cs="Times New Roman" w:hint="eastAsia"/>
          <w:spacing w:val="8"/>
          <w:kern w:val="0"/>
          <w:sz w:val="24"/>
          <w:szCs w:val="24"/>
        </w:rPr>
        <w:t>可以直接用于鉴定蛋白质</w:t>
      </w:r>
    </w:p>
    <w:p w:rsidR="00037AA1" w:rsidRPr="00037AA1" w:rsidP="00037AA1" w14:paraId="0C40C143" w14:textId="77777777">
      <w:pPr>
        <w:widowControl/>
        <w:shd w:val="clear" w:color="auto" w:fill="FFFFFF"/>
        <w:spacing w:line="360" w:lineRule="auto"/>
        <w:ind w:left="30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B</w:t>
      </w:r>
      <w:r w:rsidRPr="00037AA1">
        <w:rPr>
          <w:rFonts w:ascii="Microsoft YaHei UI" w:eastAsia="Microsoft YaHei UI" w:hAnsi="Microsoft YaHei UI" w:cs="Times New Roman" w:hint="eastAsia"/>
          <w:spacing w:val="8"/>
          <w:kern w:val="0"/>
          <w:sz w:val="24"/>
          <w:szCs w:val="24"/>
        </w:rPr>
        <w:t>．鉴定可溶性还原糖时，要加入斐林试剂</w:t>
      </w:r>
      <w:r w:rsidRPr="00037AA1">
        <w:rPr>
          <w:rFonts w:ascii="Microsoft YaHei UI" w:eastAsia="Microsoft YaHei UI" w:hAnsi="Microsoft YaHei UI" w:cs="Times New Roman" w:hint="eastAsia"/>
          <w:spacing w:val="8"/>
          <w:kern w:val="0"/>
          <w:sz w:val="24"/>
          <w:szCs w:val="24"/>
        </w:rPr>
        <w:t>甲液摇</w:t>
      </w:r>
      <w:r w:rsidRPr="00037AA1">
        <w:rPr>
          <w:rFonts w:ascii="Microsoft YaHei UI" w:eastAsia="Microsoft YaHei UI" w:hAnsi="Microsoft YaHei UI" w:cs="Times New Roman" w:hint="eastAsia"/>
          <w:spacing w:val="8"/>
          <w:kern w:val="0"/>
          <w:sz w:val="24"/>
          <w:szCs w:val="24"/>
        </w:rPr>
        <w:t>匀后，再加乙液</w:t>
      </w:r>
    </w:p>
    <w:p w:rsidR="00037AA1" w:rsidRPr="00037AA1" w:rsidP="00037AA1" w14:paraId="2B42D439" w14:textId="77777777">
      <w:pPr>
        <w:widowControl/>
        <w:shd w:val="clear" w:color="auto" w:fill="FFFFFF"/>
        <w:spacing w:line="360" w:lineRule="auto"/>
        <w:ind w:left="30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C</w:t>
      </w:r>
      <w:r w:rsidRPr="00037AA1">
        <w:rPr>
          <w:rFonts w:ascii="Microsoft YaHei UI" w:eastAsia="Microsoft YaHei UI" w:hAnsi="Microsoft YaHei UI" w:cs="Times New Roman" w:hint="eastAsia"/>
          <w:spacing w:val="8"/>
          <w:kern w:val="0"/>
          <w:sz w:val="24"/>
          <w:szCs w:val="24"/>
        </w:rPr>
        <w:t>．脂肪鉴定的操作步骤依次是切片</w:t>
      </w:r>
      <w:r w:rsidRPr="00037AA1">
        <w:rPr>
          <w:rFonts w:ascii="Microsoft YaHei UI" w:eastAsia="Microsoft YaHei UI" w:hAnsi="Microsoft YaHei UI" w:cs="Times New Roman"/>
          <w:spacing w:val="8"/>
          <w:kern w:val="0"/>
          <w:sz w:val="24"/>
          <w:szCs w:val="24"/>
        </w:rPr>
        <w:t>→</w:t>
      </w:r>
      <w:r w:rsidRPr="00037AA1">
        <w:rPr>
          <w:rFonts w:ascii="Microsoft YaHei UI" w:eastAsia="Microsoft YaHei UI" w:hAnsi="Microsoft YaHei UI" w:cs="Times New Roman" w:hint="eastAsia"/>
          <w:spacing w:val="8"/>
          <w:kern w:val="0"/>
          <w:sz w:val="24"/>
          <w:szCs w:val="24"/>
        </w:rPr>
        <w:t>染色</w:t>
      </w:r>
      <w:r w:rsidRPr="00037AA1">
        <w:rPr>
          <w:rFonts w:ascii="Microsoft YaHei UI" w:eastAsia="Microsoft YaHei UI" w:hAnsi="Microsoft YaHei UI" w:cs="Times New Roman"/>
          <w:spacing w:val="8"/>
          <w:kern w:val="0"/>
          <w:sz w:val="24"/>
          <w:szCs w:val="24"/>
        </w:rPr>
        <w:t>→</w:t>
      </w:r>
      <w:r w:rsidRPr="00037AA1">
        <w:rPr>
          <w:rFonts w:ascii="Microsoft YaHei UI" w:eastAsia="Microsoft YaHei UI" w:hAnsi="Microsoft YaHei UI" w:cs="Times New Roman" w:hint="eastAsia"/>
          <w:spacing w:val="8"/>
          <w:kern w:val="0"/>
          <w:sz w:val="24"/>
          <w:szCs w:val="24"/>
        </w:rPr>
        <w:t>洗去浮色</w:t>
      </w:r>
      <w:r w:rsidRPr="00037AA1">
        <w:rPr>
          <w:rFonts w:ascii="Microsoft YaHei UI" w:eastAsia="Microsoft YaHei UI" w:hAnsi="Microsoft YaHei UI" w:cs="Times New Roman"/>
          <w:spacing w:val="8"/>
          <w:kern w:val="0"/>
          <w:sz w:val="24"/>
          <w:szCs w:val="24"/>
        </w:rPr>
        <w:t>→</w:t>
      </w:r>
      <w:r w:rsidRPr="00037AA1">
        <w:rPr>
          <w:rFonts w:ascii="Microsoft YaHei UI" w:eastAsia="Microsoft YaHei UI" w:hAnsi="Microsoft YaHei UI" w:cs="Times New Roman" w:hint="eastAsia"/>
          <w:spacing w:val="8"/>
          <w:kern w:val="0"/>
          <w:sz w:val="24"/>
          <w:szCs w:val="24"/>
        </w:rPr>
        <w:t>制片</w:t>
      </w:r>
      <w:r w:rsidRPr="00037AA1">
        <w:rPr>
          <w:rFonts w:ascii="Microsoft YaHei UI" w:eastAsia="Microsoft YaHei UI" w:hAnsi="Microsoft YaHei UI" w:cs="Times New Roman"/>
          <w:spacing w:val="8"/>
          <w:kern w:val="0"/>
          <w:sz w:val="24"/>
          <w:szCs w:val="24"/>
        </w:rPr>
        <w:t>→</w:t>
      </w:r>
      <w:r w:rsidRPr="00037AA1">
        <w:rPr>
          <w:rFonts w:ascii="Microsoft YaHei UI" w:eastAsia="Microsoft YaHei UI" w:hAnsi="Microsoft YaHei UI" w:cs="Times New Roman" w:hint="eastAsia"/>
          <w:spacing w:val="8"/>
          <w:kern w:val="0"/>
          <w:sz w:val="24"/>
          <w:szCs w:val="24"/>
        </w:rPr>
        <w:t>观察</w:t>
      </w:r>
    </w:p>
    <w:p w:rsidR="00037AA1" w:rsidRPr="00037AA1" w:rsidP="00037AA1" w14:paraId="3DD460FB" w14:textId="77777777">
      <w:pPr>
        <w:widowControl/>
        <w:shd w:val="clear" w:color="auto" w:fill="FFFFFF"/>
        <w:spacing w:line="360" w:lineRule="auto"/>
        <w:ind w:left="30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D</w:t>
      </w:r>
      <w:r w:rsidRPr="00037AA1">
        <w:rPr>
          <w:rFonts w:ascii="Microsoft YaHei UI" w:eastAsia="Microsoft YaHei UI" w:hAnsi="Microsoft YaHei UI" w:cs="Times New Roman" w:hint="eastAsia"/>
          <w:spacing w:val="8"/>
          <w:kern w:val="0"/>
          <w:sz w:val="24"/>
          <w:szCs w:val="24"/>
        </w:rPr>
        <w:t>．鉴定蛋白质的双缩</w:t>
      </w:r>
      <w:r w:rsidRPr="00037AA1">
        <w:rPr>
          <w:rFonts w:ascii="Microsoft YaHei UI" w:eastAsia="Microsoft YaHei UI" w:hAnsi="Microsoft YaHei UI" w:cs="Times New Roman" w:hint="eastAsia"/>
          <w:spacing w:val="8"/>
          <w:kern w:val="0"/>
          <w:sz w:val="24"/>
          <w:szCs w:val="24"/>
        </w:rPr>
        <w:t>脲</w:t>
      </w:r>
      <w:r w:rsidRPr="00037AA1">
        <w:rPr>
          <w:rFonts w:ascii="Microsoft YaHei UI" w:eastAsia="Microsoft YaHei UI" w:hAnsi="Microsoft YaHei UI" w:cs="Times New Roman" w:hint="eastAsia"/>
          <w:spacing w:val="8"/>
          <w:kern w:val="0"/>
          <w:sz w:val="24"/>
          <w:szCs w:val="24"/>
        </w:rPr>
        <w:t>试剂</w:t>
      </w:r>
      <w:r w:rsidRPr="00037AA1">
        <w:rPr>
          <w:rFonts w:ascii="Microsoft YaHei UI" w:eastAsia="Microsoft YaHei UI" w:hAnsi="Microsoft YaHei UI" w:cs="Times New Roman"/>
          <w:spacing w:val="8"/>
          <w:kern w:val="0"/>
          <w:sz w:val="24"/>
          <w:szCs w:val="24"/>
        </w:rPr>
        <w:t>A</w:t>
      </w:r>
      <w:r w:rsidRPr="00037AA1">
        <w:rPr>
          <w:rFonts w:ascii="Microsoft YaHei UI" w:eastAsia="Microsoft YaHei UI" w:hAnsi="Microsoft YaHei UI" w:cs="Times New Roman" w:hint="eastAsia"/>
          <w:spacing w:val="8"/>
          <w:kern w:val="0"/>
          <w:sz w:val="24"/>
          <w:szCs w:val="24"/>
        </w:rPr>
        <w:t>液与</w:t>
      </w:r>
      <w:r w:rsidRPr="00037AA1">
        <w:rPr>
          <w:rFonts w:ascii="Microsoft YaHei UI" w:eastAsia="Microsoft YaHei UI" w:hAnsi="Microsoft YaHei UI" w:cs="Times New Roman"/>
          <w:spacing w:val="8"/>
          <w:kern w:val="0"/>
          <w:sz w:val="24"/>
          <w:szCs w:val="24"/>
        </w:rPr>
        <w:t>B</w:t>
      </w:r>
      <w:r w:rsidRPr="00037AA1">
        <w:rPr>
          <w:rFonts w:ascii="Microsoft YaHei UI" w:eastAsia="Microsoft YaHei UI" w:hAnsi="Microsoft YaHei UI" w:cs="Times New Roman" w:hint="eastAsia"/>
          <w:spacing w:val="8"/>
          <w:kern w:val="0"/>
          <w:sz w:val="24"/>
          <w:szCs w:val="24"/>
        </w:rPr>
        <w:t>液混合均匀后，再加入含样品的试管中</w:t>
      </w:r>
    </w:p>
    <w:p w:rsidR="00037AA1" w:rsidRPr="00037AA1" w:rsidP="00037AA1" w14:paraId="17994199" w14:textId="77777777">
      <w:pPr>
        <w:widowControl/>
        <w:shd w:val="clear" w:color="auto" w:fill="FFFFFF"/>
        <w:spacing w:line="360" w:lineRule="auto"/>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6</w:t>
      </w:r>
      <w:r w:rsidRPr="00037AA1">
        <w:rPr>
          <w:rFonts w:ascii="Microsoft YaHei UI" w:eastAsia="Microsoft YaHei UI" w:hAnsi="Microsoft YaHei UI" w:cs="Times New Roman" w:hint="eastAsia"/>
          <w:spacing w:val="8"/>
          <w:kern w:val="0"/>
          <w:sz w:val="24"/>
          <w:szCs w:val="24"/>
        </w:rPr>
        <w:t>．下列关于组成生物体的糖类与脂质的叙述，不正确的是（　　）</w:t>
      </w:r>
    </w:p>
    <w:p w:rsidR="00037AA1" w:rsidRPr="00037AA1" w:rsidP="00037AA1" w14:paraId="6D7637D6" w14:textId="77777777">
      <w:pPr>
        <w:widowControl/>
        <w:shd w:val="clear" w:color="auto" w:fill="FFFFFF"/>
        <w:spacing w:line="360" w:lineRule="auto"/>
        <w:ind w:left="30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A</w:t>
      </w:r>
      <w:r w:rsidRPr="00037AA1">
        <w:rPr>
          <w:rFonts w:ascii="Microsoft YaHei UI" w:eastAsia="Microsoft YaHei UI" w:hAnsi="Microsoft YaHei UI" w:cs="Times New Roman" w:hint="eastAsia"/>
          <w:spacing w:val="8"/>
          <w:kern w:val="0"/>
          <w:sz w:val="24"/>
          <w:szCs w:val="24"/>
        </w:rPr>
        <w:t>．植物油的主要成分是脂肪，即三酰甘油</w:t>
      </w:r>
    </w:p>
    <w:p w:rsidR="00037AA1" w:rsidRPr="00037AA1" w:rsidP="00037AA1" w14:paraId="6B4901DA" w14:textId="77777777">
      <w:pPr>
        <w:widowControl/>
        <w:shd w:val="clear" w:color="auto" w:fill="FFFFFF"/>
        <w:spacing w:line="360" w:lineRule="auto"/>
        <w:ind w:left="30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B</w:t>
      </w:r>
      <w:r w:rsidRPr="00037AA1">
        <w:rPr>
          <w:rFonts w:ascii="Microsoft YaHei UI" w:eastAsia="Microsoft YaHei UI" w:hAnsi="Microsoft YaHei UI" w:cs="Times New Roman" w:hint="eastAsia"/>
          <w:spacing w:val="8"/>
          <w:kern w:val="0"/>
          <w:sz w:val="24"/>
          <w:szCs w:val="24"/>
        </w:rPr>
        <w:t>．葡萄糖、核糖是动植物细胞共有的糖类</w:t>
      </w:r>
    </w:p>
    <w:p w:rsidR="00037AA1" w:rsidRPr="00037AA1" w:rsidP="00037AA1" w14:paraId="6AD904CC" w14:textId="77777777">
      <w:pPr>
        <w:widowControl/>
        <w:shd w:val="clear" w:color="auto" w:fill="FFFFFF"/>
        <w:spacing w:line="360" w:lineRule="auto"/>
        <w:ind w:left="30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C</w:t>
      </w:r>
      <w:r w:rsidRPr="00037AA1">
        <w:rPr>
          <w:rFonts w:ascii="Microsoft YaHei UI" w:eastAsia="Microsoft YaHei UI" w:hAnsi="Microsoft YaHei UI" w:cs="Times New Roman" w:hint="eastAsia"/>
          <w:spacing w:val="8"/>
          <w:kern w:val="0"/>
          <w:sz w:val="24"/>
          <w:szCs w:val="24"/>
        </w:rPr>
        <w:t>．糖类是细胞的能源物质，脂肪是细胞的储能物质，所有糖类和脂肪均可供能</w:t>
      </w:r>
    </w:p>
    <w:p w:rsidR="00037AA1" w:rsidRPr="00037AA1" w:rsidP="00037AA1" w14:paraId="229A0903" w14:textId="77777777">
      <w:pPr>
        <w:widowControl/>
        <w:shd w:val="clear" w:color="auto" w:fill="FFFFFF"/>
        <w:spacing w:line="360" w:lineRule="auto"/>
        <w:ind w:left="30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D</w:t>
      </w:r>
      <w:r w:rsidRPr="00037AA1">
        <w:rPr>
          <w:rFonts w:ascii="Microsoft YaHei UI" w:eastAsia="Microsoft YaHei UI" w:hAnsi="Microsoft YaHei UI" w:cs="Times New Roman" w:hint="eastAsia"/>
          <w:spacing w:val="8"/>
          <w:kern w:val="0"/>
          <w:sz w:val="24"/>
          <w:szCs w:val="24"/>
        </w:rPr>
        <w:t>．高糖饮食容易引起肥胖，糖类在供应充足的情况下可以大量转化为脂肪</w:t>
      </w:r>
    </w:p>
    <w:p w:rsidR="00037AA1" w:rsidRPr="00037AA1" w:rsidP="00037AA1" w14:paraId="0A587828" w14:textId="77777777">
      <w:pPr>
        <w:widowControl/>
        <w:shd w:val="clear" w:color="auto" w:fill="FFFFFF"/>
        <w:spacing w:line="360" w:lineRule="auto"/>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7</w:t>
      </w:r>
      <w:r w:rsidRPr="00037AA1">
        <w:rPr>
          <w:rFonts w:ascii="Microsoft YaHei UI" w:eastAsia="Microsoft YaHei UI" w:hAnsi="Microsoft YaHei UI" w:cs="Times New Roman" w:hint="eastAsia"/>
          <w:spacing w:val="8"/>
          <w:kern w:val="0"/>
          <w:sz w:val="24"/>
          <w:szCs w:val="24"/>
        </w:rPr>
        <w:t>．核酸广泛存在于所有动植物和微生物体内。下列关于核酸的叙述错误的是（　　）</w:t>
      </w:r>
    </w:p>
    <w:p w:rsidR="00037AA1" w:rsidRPr="00037AA1" w:rsidP="00037AA1" w14:paraId="7F06559E" w14:textId="77777777">
      <w:pPr>
        <w:widowControl/>
        <w:shd w:val="clear" w:color="auto" w:fill="FFFFFF"/>
        <w:spacing w:line="360" w:lineRule="auto"/>
        <w:ind w:left="30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A</w:t>
      </w:r>
      <w:r w:rsidRPr="00037AA1">
        <w:rPr>
          <w:rFonts w:ascii="Microsoft YaHei UI" w:eastAsia="Microsoft YaHei UI" w:hAnsi="Microsoft YaHei UI" w:cs="Times New Roman" w:hint="eastAsia"/>
          <w:spacing w:val="8"/>
          <w:kern w:val="0"/>
          <w:sz w:val="24"/>
          <w:szCs w:val="24"/>
        </w:rPr>
        <w:t>．</w:t>
      </w:r>
      <w:r w:rsidRPr="00037AA1">
        <w:rPr>
          <w:rFonts w:ascii="Microsoft YaHei UI" w:eastAsia="Microsoft YaHei UI" w:hAnsi="Microsoft YaHei UI" w:cs="Times New Roman"/>
          <w:spacing w:val="8"/>
          <w:kern w:val="0"/>
          <w:sz w:val="24"/>
          <w:szCs w:val="24"/>
        </w:rPr>
        <w:t>DNA</w:t>
      </w:r>
      <w:r w:rsidRPr="00037AA1">
        <w:rPr>
          <w:rFonts w:ascii="Microsoft YaHei UI" w:eastAsia="Microsoft YaHei UI" w:hAnsi="Microsoft YaHei UI" w:cs="Times New Roman" w:hint="eastAsia"/>
          <w:spacing w:val="8"/>
          <w:kern w:val="0"/>
          <w:sz w:val="24"/>
          <w:szCs w:val="24"/>
        </w:rPr>
        <w:t>和</w:t>
      </w:r>
      <w:r w:rsidRPr="00037AA1">
        <w:rPr>
          <w:rFonts w:ascii="Microsoft YaHei UI" w:eastAsia="Microsoft YaHei UI" w:hAnsi="Microsoft YaHei UI" w:cs="Times New Roman"/>
          <w:spacing w:val="8"/>
          <w:kern w:val="0"/>
          <w:sz w:val="24"/>
          <w:szCs w:val="24"/>
        </w:rPr>
        <w:t>RNA</w:t>
      </w:r>
      <w:r w:rsidRPr="00037AA1">
        <w:rPr>
          <w:rFonts w:ascii="Microsoft YaHei UI" w:eastAsia="Microsoft YaHei UI" w:hAnsi="Microsoft YaHei UI" w:cs="Times New Roman" w:hint="eastAsia"/>
          <w:spacing w:val="8"/>
          <w:kern w:val="0"/>
          <w:sz w:val="24"/>
          <w:szCs w:val="24"/>
        </w:rPr>
        <w:t>各含四种碱基，二者的碱基种类不完全相同</w:t>
      </w:r>
    </w:p>
    <w:p w:rsidR="00037AA1" w:rsidRPr="00037AA1" w:rsidP="00037AA1" w14:paraId="310F8C5B" w14:textId="77777777">
      <w:pPr>
        <w:widowControl/>
        <w:shd w:val="clear" w:color="auto" w:fill="FFFFFF"/>
        <w:spacing w:line="360" w:lineRule="auto"/>
        <w:ind w:left="30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B</w:t>
      </w:r>
      <w:r w:rsidRPr="00037AA1">
        <w:rPr>
          <w:rFonts w:ascii="Microsoft YaHei UI" w:eastAsia="Microsoft YaHei UI" w:hAnsi="Microsoft YaHei UI" w:cs="Times New Roman" w:hint="eastAsia"/>
          <w:spacing w:val="8"/>
          <w:kern w:val="0"/>
          <w:sz w:val="24"/>
          <w:szCs w:val="24"/>
        </w:rPr>
        <w:t>．真核细胞中含有</w:t>
      </w:r>
      <w:r w:rsidRPr="00037AA1">
        <w:rPr>
          <w:rFonts w:ascii="Microsoft YaHei UI" w:eastAsia="Microsoft YaHei UI" w:hAnsi="Microsoft YaHei UI" w:cs="Times New Roman"/>
          <w:spacing w:val="8"/>
          <w:kern w:val="0"/>
          <w:sz w:val="24"/>
          <w:szCs w:val="24"/>
        </w:rPr>
        <w:t>RNA</w:t>
      </w:r>
      <w:r w:rsidRPr="00037AA1">
        <w:rPr>
          <w:rFonts w:ascii="Microsoft YaHei UI" w:eastAsia="Microsoft YaHei UI" w:hAnsi="Microsoft YaHei UI" w:cs="Times New Roman" w:hint="eastAsia"/>
          <w:spacing w:val="8"/>
          <w:kern w:val="0"/>
          <w:sz w:val="24"/>
          <w:szCs w:val="24"/>
        </w:rPr>
        <w:t>的细胞器有线粒体、叶绿体、核糖体</w:t>
      </w:r>
    </w:p>
    <w:p w:rsidR="00037AA1" w:rsidRPr="00037AA1" w:rsidP="00037AA1" w14:paraId="3C883F93" w14:textId="77777777">
      <w:pPr>
        <w:widowControl/>
        <w:shd w:val="clear" w:color="auto" w:fill="FFFFFF"/>
        <w:spacing w:line="360" w:lineRule="auto"/>
        <w:ind w:left="300"/>
        <w:textAlignment w:val="center"/>
        <w:rPr>
          <w:rFonts w:ascii="Microsoft YaHei UI" w:eastAsia="Microsoft YaHei UI" w:hAnsi="Microsoft YaHei UI" w:cs="宋体" w:hint="eastAsia"/>
          <w:spacing w:val="8"/>
          <w:kern w:val="0"/>
          <w:sz w:val="24"/>
          <w:szCs w:val="24"/>
        </w:rPr>
        <w:sectPr w:rsidSect="00E8503E">
          <w:type w:val="nextPage"/>
          <w:pgSz w:w="11906" w:h="16838"/>
          <w:pgMar w:top="1440" w:right="1797" w:bottom="1440" w:left="1797" w:header="851" w:footer="992" w:gutter="0"/>
          <w:pgNumType w:start="2"/>
          <w:cols w:space="425"/>
          <w:titlePg w:val="0"/>
          <w:docGrid w:linePitch="312"/>
        </w:sectPr>
      </w:pPr>
      <w:r w:rsidRPr="00037AA1">
        <w:rPr>
          <w:rFonts w:ascii="Microsoft YaHei UI" w:eastAsia="Microsoft YaHei UI" w:hAnsi="Microsoft YaHei UI" w:cs="Times New Roman"/>
          <w:spacing w:val="8"/>
          <w:kern w:val="0"/>
          <w:sz w:val="24"/>
          <w:szCs w:val="24"/>
        </w:rPr>
        <w:t>C</w:t>
      </w:r>
      <w:r w:rsidRPr="00037AA1">
        <w:rPr>
          <w:rFonts w:ascii="Microsoft YaHei UI" w:eastAsia="Microsoft YaHei UI" w:hAnsi="Microsoft YaHei UI" w:cs="Times New Roman" w:hint="eastAsia"/>
          <w:spacing w:val="8"/>
          <w:kern w:val="0"/>
          <w:sz w:val="24"/>
          <w:szCs w:val="24"/>
        </w:rPr>
        <w:t>．脱氧核苷酸的排列顺序中储存着大量遗传信息</w:t>
      </w:r>
    </w:p>
    <w:p w:rsidR="00037AA1" w:rsidRPr="00037AA1" w:rsidP="00037AA1" w14:paraId="51FBACF0" w14:textId="77777777">
      <w:pPr>
        <w:widowControl/>
        <w:shd w:val="clear" w:color="auto" w:fill="FFFFFF"/>
        <w:spacing w:line="360" w:lineRule="auto"/>
        <w:ind w:left="30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D</w:t>
      </w:r>
      <w:r w:rsidRPr="00037AA1">
        <w:rPr>
          <w:rFonts w:ascii="Microsoft YaHei UI" w:eastAsia="Microsoft YaHei UI" w:hAnsi="Microsoft YaHei UI" w:cs="Times New Roman" w:hint="eastAsia"/>
          <w:spacing w:val="8"/>
          <w:kern w:val="0"/>
          <w:sz w:val="24"/>
          <w:szCs w:val="24"/>
        </w:rPr>
        <w:t>．</w:t>
      </w:r>
      <w:r w:rsidRPr="00037AA1">
        <w:rPr>
          <w:rFonts w:ascii="Microsoft YaHei UI" w:eastAsia="Microsoft YaHei UI" w:hAnsi="Microsoft YaHei UI" w:cs="Times New Roman"/>
          <w:spacing w:val="8"/>
          <w:kern w:val="0"/>
          <w:sz w:val="24"/>
          <w:szCs w:val="24"/>
        </w:rPr>
        <w:t>DNA</w:t>
      </w:r>
      <w:r w:rsidRPr="00037AA1">
        <w:rPr>
          <w:rFonts w:ascii="Microsoft YaHei UI" w:eastAsia="Microsoft YaHei UI" w:hAnsi="Microsoft YaHei UI" w:cs="Times New Roman" w:hint="eastAsia"/>
          <w:spacing w:val="8"/>
          <w:kern w:val="0"/>
          <w:sz w:val="24"/>
          <w:szCs w:val="24"/>
        </w:rPr>
        <w:t>彻底水解产物有</w:t>
      </w:r>
      <w:r w:rsidRPr="00037AA1">
        <w:rPr>
          <w:rFonts w:ascii="Microsoft YaHei UI" w:eastAsia="Microsoft YaHei UI" w:hAnsi="Microsoft YaHei UI" w:cs="Times New Roman"/>
          <w:spacing w:val="8"/>
          <w:kern w:val="0"/>
          <w:sz w:val="24"/>
          <w:szCs w:val="24"/>
        </w:rPr>
        <w:t>4</w:t>
      </w:r>
      <w:r w:rsidRPr="00037AA1">
        <w:rPr>
          <w:rFonts w:ascii="Microsoft YaHei UI" w:eastAsia="Microsoft YaHei UI" w:hAnsi="Microsoft YaHei UI" w:cs="Times New Roman" w:hint="eastAsia"/>
          <w:spacing w:val="8"/>
          <w:kern w:val="0"/>
          <w:sz w:val="24"/>
          <w:szCs w:val="24"/>
        </w:rPr>
        <w:t>种</w:t>
      </w:r>
    </w:p>
    <w:p w:rsidR="00037AA1" w:rsidRPr="00037AA1" w:rsidP="00037AA1" w14:paraId="3F26586A" w14:textId="77777777">
      <w:pPr>
        <w:widowControl/>
        <w:shd w:val="clear" w:color="auto" w:fill="FFFFFF"/>
        <w:spacing w:line="360" w:lineRule="auto"/>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8</w:t>
      </w:r>
      <w:r w:rsidRPr="00037AA1">
        <w:rPr>
          <w:rFonts w:ascii="Microsoft YaHei UI" w:eastAsia="Microsoft YaHei UI" w:hAnsi="Microsoft YaHei UI" w:cs="Times New Roman" w:hint="eastAsia"/>
          <w:spacing w:val="8"/>
          <w:kern w:val="0"/>
          <w:sz w:val="24"/>
          <w:szCs w:val="24"/>
        </w:rPr>
        <w:t>．下列关于细胞中元素和化合物的叙述，正确的是（　　）</w:t>
      </w:r>
    </w:p>
    <w:p w:rsidR="00037AA1" w:rsidRPr="00037AA1" w:rsidP="00037AA1" w14:paraId="3D1AC38F" w14:textId="77777777">
      <w:pPr>
        <w:widowControl/>
        <w:shd w:val="clear" w:color="auto" w:fill="FFFFFF"/>
        <w:spacing w:line="360" w:lineRule="auto"/>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宋体" w:hint="eastAsia"/>
          <w:spacing w:val="8"/>
          <w:kern w:val="0"/>
          <w:sz w:val="24"/>
          <w:szCs w:val="24"/>
        </w:rPr>
        <w:t>①</w:t>
      </w:r>
      <w:r w:rsidRPr="00037AA1">
        <w:rPr>
          <w:rFonts w:ascii="Microsoft YaHei UI" w:eastAsia="Microsoft YaHei UI" w:hAnsi="Microsoft YaHei UI" w:cs="Times New Roman" w:hint="eastAsia"/>
          <w:spacing w:val="8"/>
          <w:kern w:val="0"/>
          <w:sz w:val="24"/>
          <w:szCs w:val="24"/>
        </w:rPr>
        <w:t>组成细胞的化学元素，在无机自然界中都能够找到</w:t>
      </w:r>
    </w:p>
    <w:p w:rsidR="00037AA1" w:rsidRPr="00037AA1" w:rsidP="00037AA1" w14:paraId="46CD11C0" w14:textId="77777777">
      <w:pPr>
        <w:widowControl/>
        <w:shd w:val="clear" w:color="auto" w:fill="FFFFFF"/>
        <w:spacing w:line="360" w:lineRule="auto"/>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宋体" w:hint="eastAsia"/>
          <w:spacing w:val="8"/>
          <w:kern w:val="0"/>
          <w:sz w:val="24"/>
          <w:szCs w:val="24"/>
        </w:rPr>
        <w:t>②</w:t>
      </w:r>
      <w:r w:rsidRPr="00037AA1">
        <w:rPr>
          <w:rFonts w:ascii="Microsoft YaHei UI" w:eastAsia="Microsoft YaHei UI" w:hAnsi="Microsoft YaHei UI" w:cs="Times New Roman" w:hint="eastAsia"/>
          <w:spacing w:val="8"/>
          <w:kern w:val="0"/>
          <w:sz w:val="24"/>
          <w:szCs w:val="24"/>
        </w:rPr>
        <w:t>无论是鲜重还是干重，组成细胞的元素中</w:t>
      </w:r>
      <w:r w:rsidRPr="00037AA1">
        <w:rPr>
          <w:rFonts w:ascii="Microsoft YaHei UI" w:eastAsia="Microsoft YaHei UI" w:hAnsi="Microsoft YaHei UI" w:cs="Times New Roman"/>
          <w:spacing w:val="8"/>
          <w:kern w:val="0"/>
          <w:sz w:val="24"/>
          <w:szCs w:val="24"/>
        </w:rPr>
        <w:t>C</w:t>
      </w:r>
      <w:r w:rsidRPr="00037AA1">
        <w:rPr>
          <w:rFonts w:ascii="Microsoft YaHei UI" w:eastAsia="Microsoft YaHei UI" w:hAnsi="Microsoft YaHei UI" w:cs="Times New Roman" w:hint="eastAsia"/>
          <w:spacing w:val="8"/>
          <w:kern w:val="0"/>
          <w:sz w:val="24"/>
          <w:szCs w:val="24"/>
        </w:rPr>
        <w:t>、</w:t>
      </w:r>
      <w:r w:rsidRPr="00037AA1">
        <w:rPr>
          <w:rFonts w:ascii="Microsoft YaHei UI" w:eastAsia="Microsoft YaHei UI" w:hAnsi="Microsoft YaHei UI" w:cs="Times New Roman"/>
          <w:spacing w:val="8"/>
          <w:kern w:val="0"/>
          <w:sz w:val="24"/>
          <w:szCs w:val="24"/>
        </w:rPr>
        <w:t>O</w:t>
      </w:r>
      <w:r w:rsidRPr="00037AA1">
        <w:rPr>
          <w:rFonts w:ascii="Microsoft YaHei UI" w:eastAsia="Microsoft YaHei UI" w:hAnsi="Microsoft YaHei UI" w:cs="Times New Roman" w:hint="eastAsia"/>
          <w:spacing w:val="8"/>
          <w:kern w:val="0"/>
          <w:sz w:val="24"/>
          <w:szCs w:val="24"/>
        </w:rPr>
        <w:t>、</w:t>
      </w:r>
      <w:r w:rsidRPr="00037AA1">
        <w:rPr>
          <w:rFonts w:ascii="Microsoft YaHei UI" w:eastAsia="Microsoft YaHei UI" w:hAnsi="Microsoft YaHei UI" w:cs="Times New Roman"/>
          <w:spacing w:val="8"/>
          <w:kern w:val="0"/>
          <w:sz w:val="24"/>
          <w:szCs w:val="24"/>
        </w:rPr>
        <w:t>H</w:t>
      </w:r>
      <w:r w:rsidRPr="00037AA1">
        <w:rPr>
          <w:rFonts w:ascii="Microsoft YaHei UI" w:eastAsia="Microsoft YaHei UI" w:hAnsi="Microsoft YaHei UI" w:cs="Times New Roman" w:hint="eastAsia"/>
          <w:spacing w:val="8"/>
          <w:kern w:val="0"/>
          <w:sz w:val="24"/>
          <w:szCs w:val="24"/>
        </w:rPr>
        <w:t>、</w:t>
      </w:r>
      <w:r w:rsidRPr="00037AA1">
        <w:rPr>
          <w:rFonts w:ascii="Microsoft YaHei UI" w:eastAsia="Microsoft YaHei UI" w:hAnsi="Microsoft YaHei UI" w:cs="Times New Roman"/>
          <w:spacing w:val="8"/>
          <w:kern w:val="0"/>
          <w:sz w:val="24"/>
          <w:szCs w:val="24"/>
        </w:rPr>
        <w:t>N</w:t>
      </w:r>
      <w:r w:rsidRPr="00037AA1">
        <w:rPr>
          <w:rFonts w:ascii="Microsoft YaHei UI" w:eastAsia="Microsoft YaHei UI" w:hAnsi="Microsoft YaHei UI" w:cs="Times New Roman" w:hint="eastAsia"/>
          <w:spacing w:val="8"/>
          <w:kern w:val="0"/>
          <w:sz w:val="24"/>
          <w:szCs w:val="24"/>
        </w:rPr>
        <w:t>这四种元素的含量最多</w:t>
      </w:r>
    </w:p>
    <w:p w:rsidR="00037AA1" w:rsidRPr="00037AA1" w:rsidP="00037AA1" w14:paraId="442ED38F" w14:textId="77777777">
      <w:pPr>
        <w:widowControl/>
        <w:shd w:val="clear" w:color="auto" w:fill="FFFFFF"/>
        <w:spacing w:line="360" w:lineRule="auto"/>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宋体" w:hint="eastAsia"/>
          <w:spacing w:val="8"/>
          <w:kern w:val="0"/>
          <w:sz w:val="24"/>
          <w:szCs w:val="24"/>
        </w:rPr>
        <w:t>③</w:t>
      </w:r>
      <w:r w:rsidRPr="00037AA1">
        <w:rPr>
          <w:rFonts w:ascii="Microsoft YaHei UI" w:eastAsia="Microsoft YaHei UI" w:hAnsi="Microsoft YaHei UI" w:cs="Times New Roman" w:hint="eastAsia"/>
          <w:spacing w:val="8"/>
          <w:kern w:val="0"/>
          <w:sz w:val="24"/>
          <w:szCs w:val="24"/>
        </w:rPr>
        <w:t>无机盐在细胞中主要以化合物的形式存在，如</w:t>
      </w:r>
      <w:r w:rsidRPr="00037AA1">
        <w:rPr>
          <w:rFonts w:ascii="Microsoft YaHei UI" w:eastAsia="Microsoft YaHei UI" w:hAnsi="Microsoft YaHei UI" w:cs="Times New Roman"/>
          <w:spacing w:val="8"/>
          <w:kern w:val="0"/>
          <w:sz w:val="24"/>
          <w:szCs w:val="24"/>
        </w:rPr>
        <w:t>CaCO</w:t>
      </w:r>
      <w:r w:rsidRPr="00037AA1">
        <w:rPr>
          <w:rFonts w:ascii="Microsoft YaHei UI" w:eastAsia="Microsoft YaHei UI" w:hAnsi="Microsoft YaHei UI" w:cs="Times New Roman"/>
          <w:spacing w:val="8"/>
          <w:kern w:val="0"/>
          <w:sz w:val="24"/>
          <w:szCs w:val="24"/>
          <w:vertAlign w:val="subscript"/>
        </w:rPr>
        <w:t>3</w:t>
      </w:r>
      <w:r w:rsidRPr="00037AA1">
        <w:rPr>
          <w:rFonts w:ascii="Microsoft YaHei UI" w:eastAsia="Microsoft YaHei UI" w:hAnsi="Microsoft YaHei UI" w:cs="Times New Roman" w:hint="eastAsia"/>
          <w:spacing w:val="8"/>
          <w:kern w:val="0"/>
          <w:sz w:val="24"/>
          <w:szCs w:val="24"/>
        </w:rPr>
        <w:t>是构成骨骼、牙齿的主要成分</w:t>
      </w:r>
    </w:p>
    <w:p w:rsidR="00037AA1" w:rsidRPr="00037AA1" w:rsidP="00037AA1" w14:paraId="5376E280" w14:textId="77777777">
      <w:pPr>
        <w:widowControl/>
        <w:shd w:val="clear" w:color="auto" w:fill="FFFFFF"/>
        <w:spacing w:line="360" w:lineRule="auto"/>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宋体" w:hint="eastAsia"/>
          <w:spacing w:val="8"/>
          <w:kern w:val="0"/>
          <w:sz w:val="24"/>
          <w:szCs w:val="24"/>
        </w:rPr>
        <w:t>④</w:t>
      </w:r>
      <w:r w:rsidRPr="00037AA1">
        <w:rPr>
          <w:rFonts w:ascii="Microsoft YaHei UI" w:eastAsia="Microsoft YaHei UI" w:hAnsi="Microsoft YaHei UI" w:cs="Times New Roman" w:hint="eastAsia"/>
          <w:spacing w:val="8"/>
          <w:kern w:val="0"/>
          <w:sz w:val="24"/>
          <w:szCs w:val="24"/>
        </w:rPr>
        <w:t>所有细胞必含脂质，细胞中只有脂肪可以储存能量</w:t>
      </w:r>
    </w:p>
    <w:p w:rsidR="00037AA1" w:rsidRPr="00037AA1" w:rsidP="00037AA1" w14:paraId="12DC2244" w14:textId="77777777">
      <w:pPr>
        <w:widowControl/>
        <w:shd w:val="clear" w:color="auto" w:fill="FFFFFF"/>
        <w:spacing w:line="360" w:lineRule="auto"/>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宋体" w:hint="eastAsia"/>
          <w:spacing w:val="8"/>
          <w:kern w:val="0"/>
          <w:sz w:val="24"/>
          <w:szCs w:val="24"/>
        </w:rPr>
        <w:t>⑤</w:t>
      </w:r>
      <w:r w:rsidRPr="00037AA1">
        <w:rPr>
          <w:rFonts w:ascii="Microsoft YaHei UI" w:eastAsia="Microsoft YaHei UI" w:hAnsi="Microsoft YaHei UI" w:cs="Times New Roman" w:hint="eastAsia"/>
          <w:spacing w:val="8"/>
          <w:kern w:val="0"/>
          <w:sz w:val="24"/>
          <w:szCs w:val="24"/>
        </w:rPr>
        <w:t>核苷酸可用来鉴定不同个体之间是否有亲缘关系</w:t>
      </w:r>
    </w:p>
    <w:p w:rsidR="00037AA1" w:rsidRPr="00037AA1" w:rsidP="00037AA1" w14:paraId="221B5569" w14:textId="77777777">
      <w:pPr>
        <w:widowControl/>
        <w:shd w:val="clear" w:color="auto" w:fill="FFFFFF"/>
        <w:spacing w:line="360" w:lineRule="auto"/>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宋体" w:hint="eastAsia"/>
          <w:spacing w:val="8"/>
          <w:kern w:val="0"/>
          <w:sz w:val="24"/>
          <w:szCs w:val="24"/>
        </w:rPr>
        <w:t>⑥</w:t>
      </w:r>
      <w:r w:rsidRPr="00037AA1">
        <w:rPr>
          <w:rFonts w:ascii="Microsoft YaHei UI" w:eastAsia="Microsoft YaHei UI" w:hAnsi="Microsoft YaHei UI" w:cs="Times New Roman" w:hint="eastAsia"/>
          <w:spacing w:val="8"/>
          <w:kern w:val="0"/>
          <w:sz w:val="24"/>
          <w:szCs w:val="24"/>
        </w:rPr>
        <w:t>大量排汗会排出过多的无机盐，导致体内的渗透压平衡失调</w:t>
      </w:r>
    </w:p>
    <w:p w:rsidR="00037AA1" w:rsidRPr="00037AA1" w:rsidP="00037AA1" w14:paraId="0DA8544C" w14:textId="77777777">
      <w:pPr>
        <w:widowControl/>
        <w:shd w:val="clear" w:color="auto" w:fill="FFFFFF"/>
        <w:spacing w:line="360" w:lineRule="auto"/>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宋体" w:hint="eastAsia"/>
          <w:spacing w:val="8"/>
          <w:kern w:val="0"/>
          <w:sz w:val="24"/>
          <w:szCs w:val="24"/>
        </w:rPr>
        <w:t>⑦</w:t>
      </w:r>
      <w:r w:rsidRPr="00037AA1">
        <w:rPr>
          <w:rFonts w:ascii="Microsoft YaHei UI" w:eastAsia="Microsoft YaHei UI" w:hAnsi="Microsoft YaHei UI" w:cs="Times New Roman" w:hint="eastAsia"/>
          <w:spacing w:val="8"/>
          <w:kern w:val="0"/>
          <w:sz w:val="24"/>
          <w:szCs w:val="24"/>
        </w:rPr>
        <w:t>胆固醇是构成动物细胞膜的重要成分，在人体内还参与血液中脂质的运输</w:t>
      </w:r>
    </w:p>
    <w:p w:rsidR="00037AA1" w:rsidRPr="00037AA1" w:rsidP="00037AA1" w14:paraId="0DB68F1A" w14:textId="77777777">
      <w:pPr>
        <w:widowControl/>
        <w:shd w:val="clear" w:color="auto" w:fill="FFFFFF"/>
        <w:spacing w:line="360" w:lineRule="auto"/>
        <w:ind w:left="30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A</w:t>
      </w:r>
      <w:r w:rsidRPr="00037AA1">
        <w:rPr>
          <w:rFonts w:ascii="Microsoft YaHei UI" w:eastAsia="Microsoft YaHei UI" w:hAnsi="Microsoft YaHei UI" w:cs="Times New Roman" w:hint="eastAsia"/>
          <w:spacing w:val="8"/>
          <w:kern w:val="0"/>
          <w:sz w:val="24"/>
          <w:szCs w:val="24"/>
        </w:rPr>
        <w:t>．</w:t>
      </w:r>
      <w:r w:rsidRPr="00037AA1">
        <w:rPr>
          <w:rFonts w:ascii="Microsoft YaHei UI" w:eastAsia="Microsoft YaHei UI" w:hAnsi="Microsoft YaHei UI" w:cs="宋体" w:hint="eastAsia"/>
          <w:spacing w:val="8"/>
          <w:kern w:val="0"/>
          <w:sz w:val="24"/>
          <w:szCs w:val="24"/>
        </w:rPr>
        <w:t>①②④⑥</w:t>
      </w:r>
      <w:r w:rsidRPr="00037AA1">
        <w:rPr>
          <w:rFonts w:ascii="Microsoft YaHei UI" w:eastAsia="Microsoft YaHei UI" w:hAnsi="Microsoft YaHei UI" w:cs="Times New Roman"/>
          <w:spacing w:val="8"/>
          <w:kern w:val="0"/>
          <w:sz w:val="24"/>
          <w:szCs w:val="24"/>
        </w:rPr>
        <w:t> B</w:t>
      </w:r>
      <w:r w:rsidRPr="00037AA1">
        <w:rPr>
          <w:rFonts w:ascii="Microsoft YaHei UI" w:eastAsia="Microsoft YaHei UI" w:hAnsi="Microsoft YaHei UI" w:cs="Times New Roman" w:hint="eastAsia"/>
          <w:spacing w:val="8"/>
          <w:kern w:val="0"/>
          <w:sz w:val="24"/>
          <w:szCs w:val="24"/>
        </w:rPr>
        <w:t>．</w:t>
      </w:r>
      <w:r w:rsidRPr="00037AA1">
        <w:rPr>
          <w:rFonts w:ascii="Microsoft YaHei UI" w:eastAsia="Microsoft YaHei UI" w:hAnsi="Microsoft YaHei UI" w:cs="宋体" w:hint="eastAsia"/>
          <w:spacing w:val="8"/>
          <w:kern w:val="0"/>
          <w:sz w:val="24"/>
          <w:szCs w:val="24"/>
        </w:rPr>
        <w:t>①②⑥</w:t>
      </w:r>
      <w:r w:rsidRPr="00037AA1">
        <w:rPr>
          <w:rFonts w:ascii="Microsoft YaHei UI" w:eastAsia="Microsoft YaHei UI" w:hAnsi="Microsoft YaHei UI" w:cs="宋体"/>
          <w:spacing w:val="8"/>
          <w:kern w:val="0"/>
          <w:sz w:val="24"/>
          <w:szCs w:val="24"/>
        </w:rPr>
        <w:t>⑦</w:t>
      </w:r>
    </w:p>
    <w:p w:rsidR="00037AA1" w:rsidRPr="00037AA1" w:rsidP="00037AA1" w14:paraId="2F9C815C" w14:textId="77777777">
      <w:pPr>
        <w:widowControl/>
        <w:shd w:val="clear" w:color="auto" w:fill="FFFFFF"/>
        <w:spacing w:line="360" w:lineRule="auto"/>
        <w:ind w:left="30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C</w:t>
      </w:r>
      <w:r w:rsidRPr="00037AA1">
        <w:rPr>
          <w:rFonts w:ascii="Microsoft YaHei UI" w:eastAsia="Microsoft YaHei UI" w:hAnsi="Microsoft YaHei UI" w:cs="Times New Roman" w:hint="eastAsia"/>
          <w:spacing w:val="8"/>
          <w:kern w:val="0"/>
          <w:sz w:val="24"/>
          <w:szCs w:val="24"/>
        </w:rPr>
        <w:t>．</w:t>
      </w:r>
      <w:r w:rsidRPr="00037AA1">
        <w:rPr>
          <w:rFonts w:ascii="Microsoft YaHei UI" w:eastAsia="Microsoft YaHei UI" w:hAnsi="Microsoft YaHei UI" w:cs="宋体" w:hint="eastAsia"/>
          <w:spacing w:val="8"/>
          <w:kern w:val="0"/>
          <w:sz w:val="24"/>
          <w:szCs w:val="24"/>
        </w:rPr>
        <w:t>②⑤⑥⑦</w:t>
      </w:r>
      <w:r w:rsidRPr="00037AA1">
        <w:rPr>
          <w:rFonts w:ascii="Microsoft YaHei UI" w:eastAsia="Microsoft YaHei UI" w:hAnsi="Microsoft YaHei UI" w:cs="Times New Roman"/>
          <w:spacing w:val="8"/>
          <w:kern w:val="0"/>
          <w:sz w:val="24"/>
          <w:szCs w:val="24"/>
        </w:rPr>
        <w:t> D</w:t>
      </w:r>
      <w:r w:rsidRPr="00037AA1">
        <w:rPr>
          <w:rFonts w:ascii="Microsoft YaHei UI" w:eastAsia="Microsoft YaHei UI" w:hAnsi="Microsoft YaHei UI" w:cs="Times New Roman" w:hint="eastAsia"/>
          <w:spacing w:val="8"/>
          <w:kern w:val="0"/>
          <w:sz w:val="24"/>
          <w:szCs w:val="24"/>
        </w:rPr>
        <w:t>．</w:t>
      </w:r>
      <w:r w:rsidRPr="00037AA1">
        <w:rPr>
          <w:rFonts w:ascii="Microsoft YaHei UI" w:eastAsia="Microsoft YaHei UI" w:hAnsi="Microsoft YaHei UI" w:cs="宋体" w:hint="eastAsia"/>
          <w:spacing w:val="8"/>
          <w:kern w:val="0"/>
          <w:sz w:val="24"/>
          <w:szCs w:val="24"/>
        </w:rPr>
        <w:t>③④⑥</w:t>
      </w:r>
      <w:r w:rsidRPr="00037AA1">
        <w:rPr>
          <w:rFonts w:ascii="Microsoft YaHei UI" w:eastAsia="Microsoft YaHei UI" w:hAnsi="Microsoft YaHei UI" w:cs="宋体"/>
          <w:spacing w:val="8"/>
          <w:kern w:val="0"/>
          <w:sz w:val="24"/>
          <w:szCs w:val="24"/>
        </w:rPr>
        <w:t>⑦</w:t>
      </w:r>
    </w:p>
    <w:p w:rsidR="00037AA1" w:rsidRPr="00037AA1" w:rsidP="00037AA1" w14:paraId="221B60A5" w14:textId="77777777">
      <w:pPr>
        <w:widowControl/>
        <w:shd w:val="clear" w:color="auto" w:fill="FFFFFF"/>
        <w:spacing w:line="360" w:lineRule="auto"/>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9</w:t>
      </w:r>
      <w:r w:rsidRPr="00037AA1">
        <w:rPr>
          <w:rFonts w:ascii="Microsoft YaHei UI" w:eastAsia="Microsoft YaHei UI" w:hAnsi="Microsoft YaHei UI" w:cs="Times New Roman" w:hint="eastAsia"/>
          <w:spacing w:val="8"/>
          <w:kern w:val="0"/>
          <w:sz w:val="24"/>
          <w:szCs w:val="24"/>
        </w:rPr>
        <w:t>．如图是细胞膜结构模式图，下列有关叙述正确的是（　　）</w:t>
      </w:r>
    </w:p>
    <w:p w:rsidR="00037AA1" w:rsidRPr="00037AA1" w:rsidP="00037AA1" w14:paraId="0F575297" w14:textId="61E75378">
      <w:pPr>
        <w:widowControl/>
        <w:shd w:val="clear" w:color="auto" w:fill="FFFFFF"/>
        <w:spacing w:after="360" w:line="360" w:lineRule="auto"/>
        <w:jc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宋体"/>
          <w:noProof/>
          <w:spacing w:val="8"/>
          <w:kern w:val="0"/>
          <w:sz w:val="24"/>
          <w:szCs w:val="24"/>
        </w:rPr>
        <w:drawing>
          <wp:inline distT="0" distB="0" distL="0" distR="0">
            <wp:extent cx="2571750" cy="1343025"/>
            <wp:effectExtent l="0" t="0" r="0" b="9525"/>
            <wp:docPr id="1995702223" name="图片 19"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5702223" name="Picture 1" descr="图片"/>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2571750" cy="1343025"/>
                    </a:xfrm>
                    <a:prstGeom prst="rect">
                      <a:avLst/>
                    </a:prstGeom>
                    <a:noFill/>
                    <a:ln>
                      <a:noFill/>
                    </a:ln>
                  </pic:spPr>
                </pic:pic>
              </a:graphicData>
            </a:graphic>
          </wp:inline>
        </w:drawing>
      </w:r>
    </w:p>
    <w:p w:rsidR="00037AA1" w:rsidRPr="00037AA1" w:rsidP="00037AA1" w14:paraId="24082A9F" w14:textId="77777777">
      <w:pPr>
        <w:widowControl/>
        <w:shd w:val="clear" w:color="auto" w:fill="FFFFFF"/>
        <w:spacing w:line="360" w:lineRule="auto"/>
        <w:ind w:left="30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A</w:t>
      </w:r>
      <w:r w:rsidRPr="00037AA1">
        <w:rPr>
          <w:rFonts w:ascii="Microsoft YaHei UI" w:eastAsia="Microsoft YaHei UI" w:hAnsi="Microsoft YaHei UI" w:cs="Times New Roman" w:hint="eastAsia"/>
          <w:spacing w:val="8"/>
          <w:kern w:val="0"/>
          <w:sz w:val="24"/>
          <w:szCs w:val="24"/>
        </w:rPr>
        <w:t>．若该图表示动物细胞膜，则</w:t>
      </w:r>
      <w:r w:rsidRPr="00037AA1">
        <w:rPr>
          <w:rFonts w:ascii="Microsoft YaHei UI" w:eastAsia="Microsoft YaHei UI" w:hAnsi="Microsoft YaHei UI" w:cs="Times New Roman"/>
          <w:spacing w:val="8"/>
          <w:kern w:val="0"/>
          <w:sz w:val="24"/>
          <w:szCs w:val="24"/>
        </w:rPr>
        <w:t>B</w:t>
      </w:r>
      <w:r w:rsidRPr="00037AA1">
        <w:rPr>
          <w:rFonts w:ascii="Microsoft YaHei UI" w:eastAsia="Microsoft YaHei UI" w:hAnsi="Microsoft YaHei UI" w:cs="Times New Roman" w:hint="eastAsia"/>
          <w:spacing w:val="8"/>
          <w:kern w:val="0"/>
          <w:sz w:val="24"/>
          <w:szCs w:val="24"/>
        </w:rPr>
        <w:t>面为细胞内侧，</w:t>
      </w:r>
      <w:r w:rsidRPr="00037AA1">
        <w:rPr>
          <w:rFonts w:ascii="Microsoft YaHei UI" w:eastAsia="Microsoft YaHei UI" w:hAnsi="Microsoft YaHei UI" w:cs="Times New Roman"/>
          <w:spacing w:val="8"/>
          <w:kern w:val="0"/>
          <w:sz w:val="24"/>
          <w:szCs w:val="24"/>
        </w:rPr>
        <w:t>A</w:t>
      </w:r>
      <w:r w:rsidRPr="00037AA1">
        <w:rPr>
          <w:rFonts w:ascii="Microsoft YaHei UI" w:eastAsia="Microsoft YaHei UI" w:hAnsi="Microsoft YaHei UI" w:cs="Times New Roman" w:hint="eastAsia"/>
          <w:spacing w:val="8"/>
          <w:kern w:val="0"/>
          <w:sz w:val="24"/>
          <w:szCs w:val="24"/>
        </w:rPr>
        <w:t>面为细胞外侧</w:t>
      </w:r>
    </w:p>
    <w:p w:rsidR="00037AA1" w:rsidRPr="00037AA1" w:rsidP="00037AA1" w14:paraId="6857DF57" w14:textId="77777777">
      <w:pPr>
        <w:widowControl/>
        <w:shd w:val="clear" w:color="auto" w:fill="FFFFFF"/>
        <w:spacing w:line="360" w:lineRule="auto"/>
        <w:ind w:left="30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B</w:t>
      </w:r>
      <w:r w:rsidRPr="00037AA1">
        <w:rPr>
          <w:rFonts w:ascii="Microsoft YaHei UI" w:eastAsia="Microsoft YaHei UI" w:hAnsi="Microsoft YaHei UI" w:cs="Times New Roman" w:hint="eastAsia"/>
          <w:spacing w:val="8"/>
          <w:kern w:val="0"/>
          <w:sz w:val="24"/>
          <w:szCs w:val="24"/>
        </w:rPr>
        <w:t>．所有细胞间的信息交流都必需通过</w:t>
      </w:r>
      <w:r w:rsidRPr="00037AA1">
        <w:rPr>
          <w:rFonts w:ascii="Microsoft YaHei UI" w:eastAsia="Microsoft YaHei UI" w:hAnsi="Microsoft YaHei UI" w:cs="宋体" w:hint="eastAsia"/>
          <w:spacing w:val="8"/>
          <w:kern w:val="0"/>
          <w:sz w:val="24"/>
          <w:szCs w:val="24"/>
        </w:rPr>
        <w:t>①</w:t>
      </w:r>
      <w:r w:rsidRPr="00037AA1">
        <w:rPr>
          <w:rFonts w:ascii="Microsoft YaHei UI" w:eastAsia="Microsoft YaHei UI" w:hAnsi="Microsoft YaHei UI" w:cs="Times New Roman" w:hint="eastAsia"/>
          <w:spacing w:val="8"/>
          <w:kern w:val="0"/>
          <w:sz w:val="24"/>
          <w:szCs w:val="24"/>
        </w:rPr>
        <w:t>结构</w:t>
      </w:r>
    </w:p>
    <w:p w:rsidR="00037AA1" w:rsidRPr="00037AA1" w:rsidP="00037AA1" w14:paraId="0E1FF4AF" w14:textId="77777777">
      <w:pPr>
        <w:widowControl/>
        <w:shd w:val="clear" w:color="auto" w:fill="FFFFFF"/>
        <w:spacing w:line="360" w:lineRule="auto"/>
        <w:ind w:left="30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C</w:t>
      </w:r>
      <w:r w:rsidRPr="00037AA1">
        <w:rPr>
          <w:rFonts w:ascii="Microsoft YaHei UI" w:eastAsia="Microsoft YaHei UI" w:hAnsi="Microsoft YaHei UI" w:cs="Times New Roman" w:hint="eastAsia"/>
          <w:spacing w:val="8"/>
          <w:kern w:val="0"/>
          <w:sz w:val="24"/>
          <w:szCs w:val="24"/>
        </w:rPr>
        <w:t>．</w:t>
      </w:r>
      <w:r w:rsidRPr="00037AA1">
        <w:rPr>
          <w:rFonts w:ascii="Microsoft YaHei UI" w:eastAsia="Microsoft YaHei UI" w:hAnsi="Microsoft YaHei UI" w:cs="宋体" w:hint="eastAsia"/>
          <w:spacing w:val="8"/>
          <w:kern w:val="0"/>
          <w:sz w:val="24"/>
          <w:szCs w:val="24"/>
        </w:rPr>
        <w:t>③</w:t>
      </w:r>
      <w:r w:rsidRPr="00037AA1">
        <w:rPr>
          <w:rFonts w:ascii="Microsoft YaHei UI" w:eastAsia="Microsoft YaHei UI" w:hAnsi="Microsoft YaHei UI" w:cs="Times New Roman" w:hint="eastAsia"/>
          <w:spacing w:val="8"/>
          <w:kern w:val="0"/>
          <w:sz w:val="24"/>
          <w:szCs w:val="24"/>
        </w:rPr>
        <w:t>是磷脂分子的头，具有疏水性，</w:t>
      </w:r>
      <w:r w:rsidRPr="00037AA1">
        <w:rPr>
          <w:rFonts w:ascii="Microsoft YaHei UI" w:eastAsia="Microsoft YaHei UI" w:hAnsi="Microsoft YaHei UI" w:cs="宋体" w:hint="eastAsia"/>
          <w:spacing w:val="8"/>
          <w:kern w:val="0"/>
          <w:sz w:val="24"/>
          <w:szCs w:val="24"/>
        </w:rPr>
        <w:t>④</w:t>
      </w:r>
      <w:r w:rsidRPr="00037AA1">
        <w:rPr>
          <w:rFonts w:ascii="Microsoft YaHei UI" w:eastAsia="Microsoft YaHei UI" w:hAnsi="Microsoft YaHei UI" w:cs="Times New Roman" w:hint="eastAsia"/>
          <w:spacing w:val="8"/>
          <w:kern w:val="0"/>
          <w:sz w:val="24"/>
          <w:szCs w:val="24"/>
        </w:rPr>
        <w:t>是磷脂的尾，具有亲水性</w:t>
      </w:r>
    </w:p>
    <w:p w:rsidR="00037AA1" w:rsidRPr="00037AA1" w:rsidP="00037AA1" w14:paraId="7AFA9C83" w14:textId="77777777">
      <w:pPr>
        <w:widowControl/>
        <w:shd w:val="clear" w:color="auto" w:fill="FFFFFF"/>
        <w:spacing w:line="360" w:lineRule="auto"/>
        <w:ind w:left="300"/>
        <w:textAlignment w:val="center"/>
        <w:rPr>
          <w:rFonts w:ascii="Microsoft YaHei UI" w:eastAsia="Microsoft YaHei UI" w:hAnsi="Microsoft YaHei UI" w:cs="宋体" w:hint="eastAsia"/>
          <w:spacing w:val="8"/>
          <w:kern w:val="0"/>
          <w:sz w:val="24"/>
          <w:szCs w:val="24"/>
        </w:rPr>
        <w:sectPr w:rsidSect="00E8503E">
          <w:type w:val="nextPage"/>
          <w:pgSz w:w="11906" w:h="16838"/>
          <w:pgMar w:top="1440" w:right="1797" w:bottom="1440" w:left="1797" w:header="851" w:footer="992" w:gutter="0"/>
          <w:pgNumType w:start="3"/>
          <w:cols w:space="425"/>
          <w:titlePg w:val="0"/>
          <w:docGrid w:linePitch="312"/>
        </w:sectPr>
      </w:pPr>
      <w:r w:rsidRPr="00037AA1">
        <w:rPr>
          <w:rFonts w:ascii="Microsoft YaHei UI" w:eastAsia="Microsoft YaHei UI" w:hAnsi="Microsoft YaHei UI" w:cs="Times New Roman"/>
          <w:spacing w:val="8"/>
          <w:kern w:val="0"/>
          <w:sz w:val="24"/>
          <w:szCs w:val="24"/>
        </w:rPr>
        <w:t>D</w:t>
      </w:r>
      <w:r w:rsidRPr="00037AA1">
        <w:rPr>
          <w:rFonts w:ascii="Microsoft YaHei UI" w:eastAsia="Microsoft YaHei UI" w:hAnsi="Microsoft YaHei UI" w:cs="Times New Roman" w:hint="eastAsia"/>
          <w:spacing w:val="8"/>
          <w:kern w:val="0"/>
          <w:sz w:val="24"/>
          <w:szCs w:val="24"/>
        </w:rPr>
        <w:t>．细胞膜中磷脂分子的种类和数目越多，其功能越复杂</w:t>
      </w:r>
    </w:p>
    <w:p w:rsidR="00037AA1" w:rsidRPr="00037AA1" w:rsidP="00037AA1" w14:paraId="7B533D9B" w14:textId="77777777">
      <w:pPr>
        <w:widowControl/>
        <w:shd w:val="clear" w:color="auto" w:fill="FFFFFF"/>
        <w:spacing w:line="360" w:lineRule="auto"/>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10</w:t>
      </w:r>
      <w:r w:rsidRPr="00037AA1">
        <w:rPr>
          <w:rFonts w:ascii="Microsoft YaHei UI" w:eastAsia="Microsoft YaHei UI" w:hAnsi="Microsoft YaHei UI" w:cs="Times New Roman" w:hint="eastAsia"/>
          <w:spacing w:val="8"/>
          <w:kern w:val="0"/>
          <w:sz w:val="24"/>
          <w:szCs w:val="24"/>
        </w:rPr>
        <w:t>．生物膜的流动性与温度有关。正常温度时，膜具有较强的流动性；温度低时，膜的流动性急剧降低；温度高时，</w:t>
      </w:r>
      <w:r w:rsidRPr="00037AA1">
        <w:rPr>
          <w:rFonts w:ascii="Microsoft YaHei UI" w:eastAsia="Microsoft YaHei UI" w:hAnsi="Microsoft YaHei UI" w:cs="Times New Roman" w:hint="eastAsia"/>
          <w:spacing w:val="8"/>
          <w:kern w:val="0"/>
          <w:sz w:val="24"/>
          <w:szCs w:val="24"/>
        </w:rPr>
        <w:t>膜变成</w:t>
      </w:r>
      <w:r w:rsidRPr="00037AA1">
        <w:rPr>
          <w:rFonts w:ascii="Microsoft YaHei UI" w:eastAsia="Microsoft YaHei UI" w:hAnsi="Microsoft YaHei UI" w:cs="Times New Roman" w:hint="eastAsia"/>
          <w:spacing w:val="8"/>
          <w:kern w:val="0"/>
          <w:sz w:val="24"/>
          <w:szCs w:val="24"/>
        </w:rPr>
        <w:t>无序的液体状态。胆固醇分子与磷脂分子相结合既能限制磷脂分子的热运动又能将磷脂分子</w:t>
      </w:r>
      <w:r w:rsidRPr="00037AA1">
        <w:rPr>
          <w:rFonts w:ascii="Microsoft YaHei UI" w:eastAsia="Microsoft YaHei UI" w:hAnsi="Microsoft YaHei UI" w:cs="Times New Roman" w:hint="eastAsia"/>
          <w:spacing w:val="8"/>
          <w:kern w:val="0"/>
          <w:sz w:val="24"/>
          <w:szCs w:val="24"/>
        </w:rPr>
        <w:t>相隔开使其</w:t>
      </w:r>
      <w:r w:rsidRPr="00037AA1">
        <w:rPr>
          <w:rFonts w:ascii="Microsoft YaHei UI" w:eastAsia="Microsoft YaHei UI" w:hAnsi="Microsoft YaHei UI" w:cs="Times New Roman" w:hint="eastAsia"/>
          <w:spacing w:val="8"/>
          <w:kern w:val="0"/>
          <w:sz w:val="24"/>
          <w:szCs w:val="24"/>
        </w:rPr>
        <w:t>更易流动。下列说法错误的是（　　）</w:t>
      </w:r>
    </w:p>
    <w:p w:rsidR="00037AA1" w:rsidRPr="00037AA1" w:rsidP="00037AA1" w14:paraId="436F526D"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A</w:t>
      </w:r>
      <w:r w:rsidRPr="00037AA1">
        <w:rPr>
          <w:rFonts w:ascii="Microsoft YaHei UI" w:eastAsia="Microsoft YaHei UI" w:hAnsi="Microsoft YaHei UI" w:cs="Times New Roman" w:hint="eastAsia"/>
          <w:spacing w:val="8"/>
          <w:kern w:val="0"/>
          <w:sz w:val="24"/>
          <w:szCs w:val="24"/>
        </w:rPr>
        <w:t>．生物膜的流动性表现在组成膜的磷脂分子和大多数蛋白质分子能运动</w:t>
      </w:r>
    </w:p>
    <w:p w:rsidR="00037AA1" w:rsidRPr="00037AA1" w:rsidP="00037AA1" w14:paraId="20BA07D3"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B</w:t>
      </w:r>
      <w:r w:rsidRPr="00037AA1">
        <w:rPr>
          <w:rFonts w:ascii="Microsoft YaHei UI" w:eastAsia="Microsoft YaHei UI" w:hAnsi="Microsoft YaHei UI" w:cs="Times New Roman" w:hint="eastAsia"/>
          <w:spacing w:val="8"/>
          <w:kern w:val="0"/>
          <w:sz w:val="24"/>
          <w:szCs w:val="24"/>
        </w:rPr>
        <w:t>．高温使生物膜变成无序状态，可能与膜蛋白空间构象被破坏有关</w:t>
      </w:r>
    </w:p>
    <w:p w:rsidR="00037AA1" w:rsidRPr="00037AA1" w:rsidP="00037AA1" w14:paraId="1BCAF688"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C</w:t>
      </w:r>
      <w:r w:rsidRPr="00037AA1">
        <w:rPr>
          <w:rFonts w:ascii="Microsoft YaHei UI" w:eastAsia="Microsoft YaHei UI" w:hAnsi="Microsoft YaHei UI" w:cs="Times New Roman" w:hint="eastAsia"/>
          <w:spacing w:val="8"/>
          <w:kern w:val="0"/>
          <w:sz w:val="24"/>
          <w:szCs w:val="24"/>
        </w:rPr>
        <w:t>．胆固醇可以调节动物生物膜的流动性，使生物膜适应温度的范围变小</w:t>
      </w:r>
    </w:p>
    <w:p w:rsidR="00037AA1" w:rsidRPr="00037AA1" w:rsidP="00037AA1" w14:paraId="546080D1"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D</w:t>
      </w:r>
      <w:r w:rsidRPr="00037AA1">
        <w:rPr>
          <w:rFonts w:ascii="Microsoft YaHei UI" w:eastAsia="Microsoft YaHei UI" w:hAnsi="Microsoft YaHei UI" w:cs="Times New Roman" w:hint="eastAsia"/>
          <w:spacing w:val="8"/>
          <w:kern w:val="0"/>
          <w:sz w:val="24"/>
          <w:szCs w:val="24"/>
        </w:rPr>
        <w:t>．低温使细胞膜的流动性降低，会影响细胞的物质运输、细胞融合等过程</w:t>
      </w:r>
    </w:p>
    <w:p w:rsidR="00037AA1" w:rsidRPr="00037AA1" w:rsidP="00037AA1" w14:paraId="153AC1B9" w14:textId="77777777">
      <w:pPr>
        <w:widowControl/>
        <w:shd w:val="clear" w:color="auto" w:fill="FFFFFF"/>
        <w:spacing w:line="360" w:lineRule="auto"/>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11</w:t>
      </w:r>
      <w:r w:rsidRPr="00037AA1">
        <w:rPr>
          <w:rFonts w:ascii="Microsoft YaHei UI" w:eastAsia="Microsoft YaHei UI" w:hAnsi="Microsoft YaHei UI" w:cs="Times New Roman" w:hint="eastAsia"/>
          <w:spacing w:val="8"/>
          <w:kern w:val="0"/>
          <w:sz w:val="24"/>
          <w:szCs w:val="24"/>
        </w:rPr>
        <w:t>．</w:t>
      </w:r>
      <w:r w:rsidRPr="00037AA1">
        <w:rPr>
          <w:rFonts w:ascii="Microsoft YaHei UI" w:eastAsia="Microsoft YaHei UI" w:hAnsi="Microsoft YaHei UI" w:cs="Times New Roman"/>
          <w:spacing w:val="8"/>
          <w:kern w:val="0"/>
          <w:sz w:val="24"/>
          <w:szCs w:val="24"/>
        </w:rPr>
        <w:t>“</w:t>
      </w:r>
      <w:r w:rsidRPr="00037AA1">
        <w:rPr>
          <w:rFonts w:ascii="Microsoft YaHei UI" w:eastAsia="Microsoft YaHei UI" w:hAnsi="Microsoft YaHei UI" w:cs="Times New Roman" w:hint="eastAsia"/>
          <w:spacing w:val="8"/>
          <w:kern w:val="0"/>
          <w:sz w:val="24"/>
          <w:szCs w:val="24"/>
        </w:rPr>
        <w:t>分子伴侣</w:t>
      </w:r>
      <w:r w:rsidRPr="00037AA1">
        <w:rPr>
          <w:rFonts w:ascii="Microsoft YaHei UI" w:eastAsia="Microsoft YaHei UI" w:hAnsi="Microsoft YaHei UI" w:cs="Times New Roman"/>
          <w:spacing w:val="8"/>
          <w:kern w:val="0"/>
          <w:sz w:val="24"/>
          <w:szCs w:val="24"/>
        </w:rPr>
        <w:t>”</w:t>
      </w:r>
      <w:r w:rsidRPr="00037AA1">
        <w:rPr>
          <w:rFonts w:ascii="Microsoft YaHei UI" w:eastAsia="Microsoft YaHei UI" w:hAnsi="Microsoft YaHei UI" w:cs="Times New Roman" w:hint="eastAsia"/>
          <w:spacing w:val="8"/>
          <w:kern w:val="0"/>
          <w:sz w:val="24"/>
          <w:szCs w:val="24"/>
        </w:rPr>
        <w:t>在细胞中能识别正在合成的多肽或部分折叠的多肽并与多肽的一定部位相结合，帮助这些多肽折叠、组装或转运，但其本身不参与最终产物</w:t>
      </w:r>
      <w:r w:rsidRPr="00037AA1">
        <w:rPr>
          <w:rFonts w:ascii="Microsoft YaHei UI" w:eastAsia="Microsoft YaHei UI" w:hAnsi="Microsoft YaHei UI" w:cs="Times New Roman"/>
          <w:spacing w:val="8"/>
          <w:kern w:val="0"/>
          <w:sz w:val="24"/>
          <w:szCs w:val="24"/>
        </w:rPr>
        <w:t>(</w:t>
      </w:r>
      <w:r w:rsidRPr="00037AA1">
        <w:rPr>
          <w:rFonts w:ascii="Microsoft YaHei UI" w:eastAsia="Microsoft YaHei UI" w:hAnsi="Microsoft YaHei UI" w:cs="Times New Roman" w:hint="eastAsia"/>
          <w:spacing w:val="8"/>
          <w:kern w:val="0"/>
          <w:sz w:val="24"/>
          <w:szCs w:val="24"/>
        </w:rPr>
        <w:t>蛋白质</w:t>
      </w:r>
      <w:r w:rsidRPr="00037AA1">
        <w:rPr>
          <w:rFonts w:ascii="Microsoft YaHei UI" w:eastAsia="Microsoft YaHei UI" w:hAnsi="Microsoft YaHei UI" w:cs="Times New Roman"/>
          <w:spacing w:val="8"/>
          <w:kern w:val="0"/>
          <w:sz w:val="24"/>
          <w:szCs w:val="24"/>
        </w:rPr>
        <w:t>)</w:t>
      </w:r>
      <w:r w:rsidRPr="00037AA1">
        <w:rPr>
          <w:rFonts w:ascii="Microsoft YaHei UI" w:eastAsia="Microsoft YaHei UI" w:hAnsi="Microsoft YaHei UI" w:cs="Times New Roman" w:hint="eastAsia"/>
          <w:spacing w:val="8"/>
          <w:kern w:val="0"/>
          <w:sz w:val="24"/>
          <w:szCs w:val="24"/>
        </w:rPr>
        <w:t>的形成。根据所学知识推测</w:t>
      </w:r>
      <w:r w:rsidRPr="00037AA1">
        <w:rPr>
          <w:rFonts w:ascii="Microsoft YaHei UI" w:eastAsia="Microsoft YaHei UI" w:hAnsi="Microsoft YaHei UI" w:cs="Times New Roman"/>
          <w:spacing w:val="8"/>
          <w:kern w:val="0"/>
          <w:sz w:val="24"/>
          <w:szCs w:val="24"/>
        </w:rPr>
        <w:t>“</w:t>
      </w:r>
      <w:r w:rsidRPr="00037AA1">
        <w:rPr>
          <w:rFonts w:ascii="Microsoft YaHei UI" w:eastAsia="Microsoft YaHei UI" w:hAnsi="Microsoft YaHei UI" w:cs="Times New Roman" w:hint="eastAsia"/>
          <w:spacing w:val="8"/>
          <w:kern w:val="0"/>
          <w:sz w:val="24"/>
          <w:szCs w:val="24"/>
        </w:rPr>
        <w:t>分子伴侣</w:t>
      </w:r>
      <w:r w:rsidRPr="00037AA1">
        <w:rPr>
          <w:rFonts w:ascii="Microsoft YaHei UI" w:eastAsia="Microsoft YaHei UI" w:hAnsi="Microsoft YaHei UI" w:cs="Times New Roman"/>
          <w:spacing w:val="8"/>
          <w:kern w:val="0"/>
          <w:sz w:val="24"/>
          <w:szCs w:val="24"/>
        </w:rPr>
        <w:t>”</w:t>
      </w:r>
      <w:r w:rsidRPr="00037AA1">
        <w:rPr>
          <w:rFonts w:ascii="Microsoft YaHei UI" w:eastAsia="Microsoft YaHei UI" w:hAnsi="Microsoft YaHei UI" w:cs="Times New Roman" w:hint="eastAsia"/>
          <w:spacing w:val="8"/>
          <w:kern w:val="0"/>
          <w:sz w:val="24"/>
          <w:szCs w:val="24"/>
        </w:rPr>
        <w:t>主要存在于（</w:t>
      </w:r>
      <w:r w:rsidRPr="00037AA1">
        <w:rPr>
          <w:rFonts w:ascii="Microsoft YaHei UI" w:eastAsia="Microsoft YaHei UI" w:hAnsi="Microsoft YaHei UI" w:cs="Times New Roman"/>
          <w:spacing w:val="8"/>
          <w:kern w:val="0"/>
          <w:sz w:val="24"/>
          <w:szCs w:val="24"/>
        </w:rPr>
        <w:t>    </w:t>
      </w:r>
      <w:r w:rsidRPr="00037AA1">
        <w:rPr>
          <w:rFonts w:ascii="Microsoft YaHei UI" w:eastAsia="Microsoft YaHei UI" w:hAnsi="Microsoft YaHei UI" w:cs="Times New Roman" w:hint="eastAsia"/>
          <w:spacing w:val="8"/>
          <w:kern w:val="0"/>
          <w:sz w:val="24"/>
          <w:szCs w:val="24"/>
        </w:rPr>
        <w:t>）</w:t>
      </w:r>
    </w:p>
    <w:p w:rsidR="00037AA1" w:rsidRPr="00037AA1" w:rsidP="00037AA1" w14:paraId="0A2689FC"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A</w:t>
      </w:r>
      <w:r w:rsidRPr="00037AA1">
        <w:rPr>
          <w:rFonts w:ascii="Microsoft YaHei UI" w:eastAsia="Microsoft YaHei UI" w:hAnsi="Microsoft YaHei UI" w:cs="Times New Roman" w:hint="eastAsia"/>
          <w:spacing w:val="8"/>
          <w:kern w:val="0"/>
          <w:sz w:val="24"/>
          <w:szCs w:val="24"/>
        </w:rPr>
        <w:t>．核糖体</w:t>
      </w:r>
      <w:r w:rsidRPr="00037AA1">
        <w:rPr>
          <w:rFonts w:ascii="Microsoft YaHei UI" w:eastAsia="Microsoft YaHei UI" w:hAnsi="Microsoft YaHei UI" w:cs="Times New Roman"/>
          <w:spacing w:val="8"/>
          <w:kern w:val="0"/>
          <w:sz w:val="24"/>
          <w:szCs w:val="24"/>
        </w:rPr>
        <w:t> B</w:t>
      </w:r>
      <w:r w:rsidRPr="00037AA1">
        <w:rPr>
          <w:rFonts w:ascii="Microsoft YaHei UI" w:eastAsia="Microsoft YaHei UI" w:hAnsi="Microsoft YaHei UI" w:cs="Times New Roman" w:hint="eastAsia"/>
          <w:spacing w:val="8"/>
          <w:kern w:val="0"/>
          <w:sz w:val="24"/>
          <w:szCs w:val="24"/>
        </w:rPr>
        <w:t>．内质网</w:t>
      </w:r>
      <w:r w:rsidRPr="00037AA1">
        <w:rPr>
          <w:rFonts w:ascii="Microsoft YaHei UI" w:eastAsia="Microsoft YaHei UI" w:hAnsi="Microsoft YaHei UI" w:cs="Times New Roman"/>
          <w:spacing w:val="8"/>
          <w:kern w:val="0"/>
          <w:sz w:val="24"/>
          <w:szCs w:val="24"/>
        </w:rPr>
        <w:t> C</w:t>
      </w:r>
      <w:r w:rsidRPr="00037AA1">
        <w:rPr>
          <w:rFonts w:ascii="Microsoft YaHei UI" w:eastAsia="Microsoft YaHei UI" w:hAnsi="Microsoft YaHei UI" w:cs="Times New Roman" w:hint="eastAsia"/>
          <w:spacing w:val="8"/>
          <w:kern w:val="0"/>
          <w:sz w:val="24"/>
          <w:szCs w:val="24"/>
        </w:rPr>
        <w:t>．高尔基体</w:t>
      </w:r>
      <w:r w:rsidRPr="00037AA1">
        <w:rPr>
          <w:rFonts w:ascii="Microsoft YaHei UI" w:eastAsia="Microsoft YaHei UI" w:hAnsi="Microsoft YaHei UI" w:cs="Times New Roman"/>
          <w:spacing w:val="8"/>
          <w:kern w:val="0"/>
          <w:sz w:val="24"/>
          <w:szCs w:val="24"/>
        </w:rPr>
        <w:t> D</w:t>
      </w:r>
      <w:r w:rsidRPr="00037AA1">
        <w:rPr>
          <w:rFonts w:ascii="Microsoft YaHei UI" w:eastAsia="Microsoft YaHei UI" w:hAnsi="Microsoft YaHei UI" w:cs="Times New Roman" w:hint="eastAsia"/>
          <w:spacing w:val="8"/>
          <w:kern w:val="0"/>
          <w:sz w:val="24"/>
          <w:szCs w:val="24"/>
        </w:rPr>
        <w:t>．溶酶体</w:t>
      </w:r>
    </w:p>
    <w:p w:rsidR="00037AA1" w:rsidRPr="00037AA1" w:rsidP="00037AA1" w14:paraId="03884FBC" w14:textId="77777777">
      <w:pPr>
        <w:widowControl/>
        <w:shd w:val="clear" w:color="auto" w:fill="FFFFFF"/>
        <w:spacing w:line="360" w:lineRule="auto"/>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12</w:t>
      </w:r>
      <w:r w:rsidRPr="00037AA1">
        <w:rPr>
          <w:rFonts w:ascii="Microsoft YaHei UI" w:eastAsia="Microsoft YaHei UI" w:hAnsi="Microsoft YaHei UI" w:cs="Times New Roman" w:hint="eastAsia"/>
          <w:spacing w:val="8"/>
          <w:kern w:val="0"/>
          <w:sz w:val="24"/>
          <w:szCs w:val="24"/>
        </w:rPr>
        <w:t>．对绿色植物的根尖细胞某细胞器的组成成分进行分析，发现其含有核酸，对核酸进行分析后发现含有核糖和脱氧核糖，则该细胞器中完成的生理活动</w:t>
      </w:r>
    </w:p>
    <w:p w:rsidR="00037AA1" w:rsidRPr="00037AA1" w:rsidP="00037AA1" w14:paraId="1F6781D7"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A</w:t>
      </w:r>
      <w:r w:rsidRPr="00037AA1">
        <w:rPr>
          <w:rFonts w:ascii="Microsoft YaHei UI" w:eastAsia="Microsoft YaHei UI" w:hAnsi="Microsoft YaHei UI" w:cs="Times New Roman" w:hint="eastAsia"/>
          <w:spacing w:val="8"/>
          <w:kern w:val="0"/>
          <w:sz w:val="24"/>
          <w:szCs w:val="24"/>
        </w:rPr>
        <w:t>．光合作用</w:t>
      </w:r>
      <w:r w:rsidRPr="00037AA1">
        <w:rPr>
          <w:rFonts w:ascii="Microsoft YaHei UI" w:eastAsia="Microsoft YaHei UI" w:hAnsi="Microsoft YaHei UI" w:cs="Times New Roman"/>
          <w:spacing w:val="8"/>
          <w:kern w:val="0"/>
          <w:sz w:val="24"/>
          <w:szCs w:val="24"/>
        </w:rPr>
        <w:t> B</w:t>
      </w:r>
      <w:r w:rsidRPr="00037AA1">
        <w:rPr>
          <w:rFonts w:ascii="Microsoft YaHei UI" w:eastAsia="Microsoft YaHei UI" w:hAnsi="Microsoft YaHei UI" w:cs="Times New Roman" w:hint="eastAsia"/>
          <w:spacing w:val="8"/>
          <w:kern w:val="0"/>
          <w:sz w:val="24"/>
          <w:szCs w:val="24"/>
        </w:rPr>
        <w:t>．有氧呼吸</w:t>
      </w:r>
    </w:p>
    <w:p w:rsidR="00037AA1" w:rsidRPr="00037AA1" w:rsidP="00037AA1" w14:paraId="60ECE4D4"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C</w:t>
      </w:r>
      <w:r w:rsidRPr="00037AA1">
        <w:rPr>
          <w:rFonts w:ascii="Microsoft YaHei UI" w:eastAsia="Microsoft YaHei UI" w:hAnsi="Microsoft YaHei UI" w:cs="Times New Roman" w:hint="eastAsia"/>
          <w:spacing w:val="8"/>
          <w:kern w:val="0"/>
          <w:sz w:val="24"/>
          <w:szCs w:val="24"/>
        </w:rPr>
        <w:t>．合成蛋白质</w:t>
      </w:r>
      <w:r w:rsidRPr="00037AA1">
        <w:rPr>
          <w:rFonts w:ascii="Microsoft YaHei UI" w:eastAsia="Microsoft YaHei UI" w:hAnsi="Microsoft YaHei UI" w:cs="Times New Roman"/>
          <w:spacing w:val="8"/>
          <w:kern w:val="0"/>
          <w:sz w:val="24"/>
          <w:szCs w:val="24"/>
        </w:rPr>
        <w:t> D</w:t>
      </w:r>
      <w:r w:rsidRPr="00037AA1">
        <w:rPr>
          <w:rFonts w:ascii="Microsoft YaHei UI" w:eastAsia="Microsoft YaHei UI" w:hAnsi="Microsoft YaHei UI" w:cs="Times New Roman" w:hint="eastAsia"/>
          <w:spacing w:val="8"/>
          <w:kern w:val="0"/>
          <w:sz w:val="24"/>
          <w:szCs w:val="24"/>
        </w:rPr>
        <w:t>．形成细胞壁</w:t>
      </w:r>
    </w:p>
    <w:p w:rsidR="00037AA1" w:rsidRPr="00037AA1" w:rsidP="00037AA1" w14:paraId="7B137D0B" w14:textId="77777777">
      <w:pPr>
        <w:widowControl/>
        <w:shd w:val="clear" w:color="auto" w:fill="FFFFFF"/>
        <w:spacing w:line="360" w:lineRule="auto"/>
        <w:textAlignment w:val="center"/>
        <w:rPr>
          <w:rFonts w:ascii="Microsoft YaHei UI" w:eastAsia="Microsoft YaHei UI" w:hAnsi="Microsoft YaHei UI" w:cs="宋体" w:hint="eastAsia"/>
          <w:spacing w:val="8"/>
          <w:kern w:val="0"/>
          <w:sz w:val="24"/>
          <w:szCs w:val="24"/>
        </w:rPr>
        <w:sectPr w:rsidSect="00E8503E">
          <w:type w:val="nextPage"/>
          <w:pgSz w:w="11906" w:h="16838"/>
          <w:pgMar w:top="1440" w:right="1797" w:bottom="1440" w:left="1797" w:header="851" w:footer="992" w:gutter="0"/>
          <w:pgNumType w:start="4"/>
          <w:cols w:space="425"/>
          <w:titlePg w:val="0"/>
          <w:docGrid w:linePitch="312"/>
        </w:sectPr>
      </w:pPr>
      <w:r w:rsidRPr="00037AA1">
        <w:rPr>
          <w:rFonts w:ascii="Microsoft YaHei UI" w:eastAsia="Microsoft YaHei UI" w:hAnsi="Microsoft YaHei UI" w:cs="Times New Roman"/>
          <w:spacing w:val="8"/>
          <w:kern w:val="0"/>
          <w:sz w:val="24"/>
          <w:szCs w:val="24"/>
        </w:rPr>
        <w:t>13</w:t>
      </w:r>
      <w:r w:rsidRPr="00037AA1">
        <w:rPr>
          <w:rFonts w:ascii="Microsoft YaHei UI" w:eastAsia="Microsoft YaHei UI" w:hAnsi="Microsoft YaHei UI" w:cs="Times New Roman" w:hint="eastAsia"/>
          <w:spacing w:val="8"/>
          <w:kern w:val="0"/>
          <w:sz w:val="24"/>
          <w:szCs w:val="24"/>
        </w:rPr>
        <w:t>．如图为细胞亚显微结构示意图，下列有关说法不正确的是（　　）</w:t>
      </w:r>
    </w:p>
    <w:p w:rsidR="00037AA1" w:rsidRPr="00037AA1" w:rsidP="00037AA1" w14:paraId="35B0FBA5" w14:textId="0611E8FE">
      <w:pPr>
        <w:widowControl/>
        <w:shd w:val="clear" w:color="auto" w:fill="FFFFFF"/>
        <w:spacing w:after="360" w:line="360" w:lineRule="auto"/>
        <w:jc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宋体"/>
          <w:noProof/>
          <w:spacing w:val="8"/>
          <w:kern w:val="0"/>
          <w:sz w:val="24"/>
          <w:szCs w:val="24"/>
        </w:rPr>
        <w:drawing>
          <wp:inline distT="0" distB="0" distL="0" distR="0">
            <wp:extent cx="1914525" cy="1495425"/>
            <wp:effectExtent l="0" t="0" r="9525" b="9525"/>
            <wp:docPr id="30105589" name="图片 18"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05589" name="Picture 2" descr="图片"/>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1914525" cy="1495425"/>
                    </a:xfrm>
                    <a:prstGeom prst="rect">
                      <a:avLst/>
                    </a:prstGeom>
                    <a:noFill/>
                    <a:ln>
                      <a:noFill/>
                    </a:ln>
                  </pic:spPr>
                </pic:pic>
              </a:graphicData>
            </a:graphic>
          </wp:inline>
        </w:drawing>
      </w:r>
    </w:p>
    <w:p w:rsidR="00037AA1" w:rsidRPr="00037AA1" w:rsidP="00037AA1" w14:paraId="61B2AB1A"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A</w:t>
      </w:r>
      <w:r w:rsidRPr="00037AA1">
        <w:rPr>
          <w:rFonts w:ascii="Microsoft YaHei UI" w:eastAsia="Microsoft YaHei UI" w:hAnsi="Microsoft YaHei UI" w:cs="Times New Roman" w:hint="eastAsia"/>
          <w:spacing w:val="8"/>
          <w:kern w:val="0"/>
          <w:sz w:val="24"/>
          <w:szCs w:val="24"/>
        </w:rPr>
        <w:t>．此图可用来表示低等植物细胞的亚显微结构</w:t>
      </w:r>
    </w:p>
    <w:p w:rsidR="00037AA1" w:rsidRPr="00037AA1" w:rsidP="00037AA1" w14:paraId="1E5AED33"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B</w:t>
      </w:r>
      <w:r w:rsidRPr="00037AA1">
        <w:rPr>
          <w:rFonts w:ascii="Microsoft YaHei UI" w:eastAsia="Microsoft YaHei UI" w:hAnsi="Microsoft YaHei UI" w:cs="Times New Roman" w:hint="eastAsia"/>
          <w:spacing w:val="8"/>
          <w:kern w:val="0"/>
          <w:sz w:val="24"/>
          <w:szCs w:val="24"/>
        </w:rPr>
        <w:t>．若去掉结构</w:t>
      </w:r>
      <w:r w:rsidRPr="00037AA1">
        <w:rPr>
          <w:rFonts w:ascii="Microsoft YaHei UI" w:eastAsia="Microsoft YaHei UI" w:hAnsi="Microsoft YaHei UI" w:cs="宋体" w:hint="eastAsia"/>
          <w:spacing w:val="8"/>
          <w:kern w:val="0"/>
          <w:sz w:val="24"/>
          <w:szCs w:val="24"/>
        </w:rPr>
        <w:t>⑤⑨</w:t>
      </w:r>
      <w:r w:rsidRPr="00037AA1">
        <w:rPr>
          <w:rFonts w:ascii="Microsoft YaHei UI" w:eastAsia="Microsoft YaHei UI" w:hAnsi="Microsoft YaHei UI" w:cs="Times New Roman" w:hint="eastAsia"/>
          <w:spacing w:val="8"/>
          <w:kern w:val="0"/>
          <w:sz w:val="24"/>
          <w:szCs w:val="24"/>
        </w:rPr>
        <w:t>，则此图可以表示洋葱根尖分生区细胞</w:t>
      </w:r>
    </w:p>
    <w:p w:rsidR="00037AA1" w:rsidRPr="00037AA1" w:rsidP="00037AA1" w14:paraId="214A6E75"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C</w:t>
      </w:r>
      <w:r w:rsidRPr="00037AA1">
        <w:rPr>
          <w:rFonts w:ascii="Microsoft YaHei UI" w:eastAsia="Microsoft YaHei UI" w:hAnsi="Microsoft YaHei UI" w:cs="Times New Roman" w:hint="eastAsia"/>
          <w:spacing w:val="8"/>
          <w:kern w:val="0"/>
          <w:sz w:val="24"/>
          <w:szCs w:val="24"/>
        </w:rPr>
        <w:t>．</w:t>
      </w:r>
      <w:r w:rsidRPr="00037AA1">
        <w:rPr>
          <w:rFonts w:ascii="Microsoft YaHei UI" w:eastAsia="Microsoft YaHei UI" w:hAnsi="Microsoft YaHei UI" w:cs="宋体" w:hint="eastAsia"/>
          <w:spacing w:val="8"/>
          <w:kern w:val="0"/>
          <w:sz w:val="24"/>
          <w:szCs w:val="24"/>
        </w:rPr>
        <w:t>⑦</w:t>
      </w:r>
      <w:r w:rsidRPr="00037AA1">
        <w:rPr>
          <w:rFonts w:ascii="Microsoft YaHei UI" w:eastAsia="Microsoft YaHei UI" w:hAnsi="Microsoft YaHei UI" w:cs="Times New Roman" w:hint="eastAsia"/>
          <w:spacing w:val="8"/>
          <w:kern w:val="0"/>
          <w:sz w:val="24"/>
          <w:szCs w:val="24"/>
        </w:rPr>
        <w:t>是脂质合成的</w:t>
      </w:r>
      <w:r w:rsidRPr="00037AA1">
        <w:rPr>
          <w:rFonts w:ascii="Microsoft YaHei UI" w:eastAsia="Microsoft YaHei UI" w:hAnsi="Microsoft YaHei UI" w:cs="Times New Roman"/>
          <w:spacing w:val="8"/>
          <w:kern w:val="0"/>
          <w:sz w:val="24"/>
          <w:szCs w:val="24"/>
        </w:rPr>
        <w:t>“</w:t>
      </w:r>
      <w:r w:rsidRPr="00037AA1">
        <w:rPr>
          <w:rFonts w:ascii="Microsoft YaHei UI" w:eastAsia="Microsoft YaHei UI" w:hAnsi="Microsoft YaHei UI" w:cs="Times New Roman" w:hint="eastAsia"/>
          <w:spacing w:val="8"/>
          <w:kern w:val="0"/>
          <w:sz w:val="24"/>
          <w:szCs w:val="24"/>
        </w:rPr>
        <w:t>车间</w:t>
      </w:r>
      <w:r w:rsidRPr="00037AA1">
        <w:rPr>
          <w:rFonts w:ascii="Microsoft YaHei UI" w:eastAsia="Microsoft YaHei UI" w:hAnsi="Microsoft YaHei UI" w:cs="Times New Roman"/>
          <w:spacing w:val="8"/>
          <w:kern w:val="0"/>
          <w:sz w:val="24"/>
          <w:szCs w:val="24"/>
        </w:rPr>
        <w:t>”</w:t>
      </w:r>
    </w:p>
    <w:p w:rsidR="00037AA1" w:rsidRPr="00037AA1" w:rsidP="00037AA1" w14:paraId="3F7C496F"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D</w:t>
      </w:r>
      <w:r w:rsidRPr="00037AA1">
        <w:rPr>
          <w:rFonts w:ascii="Microsoft YaHei UI" w:eastAsia="Microsoft YaHei UI" w:hAnsi="Microsoft YaHei UI" w:cs="Times New Roman" w:hint="eastAsia"/>
          <w:spacing w:val="8"/>
          <w:kern w:val="0"/>
          <w:sz w:val="24"/>
          <w:szCs w:val="24"/>
        </w:rPr>
        <w:t>．若此图表示动物的性腺细胞，则不应有的结构为</w:t>
      </w:r>
      <w:r w:rsidRPr="00037AA1">
        <w:rPr>
          <w:rFonts w:ascii="Microsoft YaHei UI" w:eastAsia="Microsoft YaHei UI" w:hAnsi="Microsoft YaHei UI" w:cs="宋体" w:hint="eastAsia"/>
          <w:spacing w:val="8"/>
          <w:kern w:val="0"/>
          <w:sz w:val="24"/>
          <w:szCs w:val="24"/>
        </w:rPr>
        <w:t>①②</w:t>
      </w:r>
      <w:r w:rsidRPr="00037AA1">
        <w:rPr>
          <w:rFonts w:ascii="Microsoft YaHei UI" w:eastAsia="Microsoft YaHei UI" w:hAnsi="Microsoft YaHei UI" w:cs="宋体"/>
          <w:spacing w:val="8"/>
          <w:kern w:val="0"/>
          <w:sz w:val="24"/>
          <w:szCs w:val="24"/>
        </w:rPr>
        <w:t>⑤</w:t>
      </w:r>
    </w:p>
    <w:p w:rsidR="00037AA1" w:rsidRPr="00037AA1" w:rsidP="00037AA1" w14:paraId="1E19F361" w14:textId="77777777">
      <w:pPr>
        <w:widowControl/>
        <w:shd w:val="clear" w:color="auto" w:fill="FFFFFF"/>
        <w:spacing w:line="360" w:lineRule="auto"/>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14</w:t>
      </w:r>
      <w:r w:rsidRPr="00037AA1">
        <w:rPr>
          <w:rFonts w:ascii="Microsoft YaHei UI" w:eastAsia="Microsoft YaHei UI" w:hAnsi="Microsoft YaHei UI" w:cs="Times New Roman" w:hint="eastAsia"/>
          <w:spacing w:val="8"/>
          <w:kern w:val="0"/>
          <w:sz w:val="24"/>
          <w:szCs w:val="24"/>
        </w:rPr>
        <w:t>．生物体（或细胞）的形态、结构与功能相适应。下列相关表述中，不正确的是（　　）</w:t>
      </w:r>
    </w:p>
    <w:p w:rsidR="00037AA1" w:rsidRPr="00037AA1" w:rsidP="00037AA1" w14:paraId="649A91B9"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A</w:t>
      </w:r>
      <w:r w:rsidRPr="00037AA1">
        <w:rPr>
          <w:rFonts w:ascii="Microsoft YaHei UI" w:eastAsia="Microsoft YaHei UI" w:hAnsi="Microsoft YaHei UI" w:cs="Times New Roman" w:hint="eastAsia"/>
          <w:spacing w:val="8"/>
          <w:kern w:val="0"/>
          <w:sz w:val="24"/>
          <w:szCs w:val="24"/>
        </w:rPr>
        <w:t>．线粒体内膜折叠成</w:t>
      </w:r>
      <w:r w:rsidRPr="00037AA1">
        <w:rPr>
          <w:rFonts w:ascii="Microsoft YaHei UI" w:eastAsia="Microsoft YaHei UI" w:hAnsi="Microsoft YaHei UI" w:cs="Times New Roman" w:hint="eastAsia"/>
          <w:spacing w:val="8"/>
          <w:kern w:val="0"/>
          <w:sz w:val="24"/>
          <w:szCs w:val="24"/>
        </w:rPr>
        <w:t>嵴</w:t>
      </w:r>
      <w:r w:rsidRPr="00037AA1">
        <w:rPr>
          <w:rFonts w:ascii="Microsoft YaHei UI" w:eastAsia="Microsoft YaHei UI" w:hAnsi="Microsoft YaHei UI" w:cs="Times New Roman" w:hint="eastAsia"/>
          <w:spacing w:val="8"/>
          <w:kern w:val="0"/>
          <w:sz w:val="24"/>
          <w:szCs w:val="24"/>
        </w:rPr>
        <w:t>有氧呼吸第三阶段</w:t>
      </w:r>
    </w:p>
    <w:p w:rsidR="00037AA1" w:rsidRPr="00037AA1" w:rsidP="00037AA1" w14:paraId="18D55CF9"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B</w:t>
      </w:r>
      <w:r w:rsidRPr="00037AA1">
        <w:rPr>
          <w:rFonts w:ascii="Microsoft YaHei UI" w:eastAsia="Microsoft YaHei UI" w:hAnsi="Microsoft YaHei UI" w:cs="Times New Roman" w:hint="eastAsia"/>
          <w:spacing w:val="8"/>
          <w:kern w:val="0"/>
          <w:sz w:val="24"/>
          <w:szCs w:val="24"/>
        </w:rPr>
        <w:t>．高尔基体产生大量分泌小泡蛋白质的分泌</w:t>
      </w:r>
    </w:p>
    <w:p w:rsidR="00037AA1" w:rsidRPr="00037AA1" w:rsidP="00037AA1" w14:paraId="4C5C6C1C"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C</w:t>
      </w:r>
      <w:r w:rsidRPr="00037AA1">
        <w:rPr>
          <w:rFonts w:ascii="Microsoft YaHei UI" w:eastAsia="Microsoft YaHei UI" w:hAnsi="Microsoft YaHei UI" w:cs="Times New Roman" w:hint="eastAsia"/>
          <w:spacing w:val="8"/>
          <w:kern w:val="0"/>
          <w:sz w:val="24"/>
          <w:szCs w:val="24"/>
        </w:rPr>
        <w:t>．叶绿体</w:t>
      </w:r>
      <w:r w:rsidRPr="00037AA1">
        <w:rPr>
          <w:rFonts w:ascii="Microsoft YaHei UI" w:eastAsia="Microsoft YaHei UI" w:hAnsi="Microsoft YaHei UI" w:cs="Times New Roman" w:hint="eastAsia"/>
          <w:spacing w:val="8"/>
          <w:kern w:val="0"/>
          <w:sz w:val="24"/>
          <w:szCs w:val="24"/>
        </w:rPr>
        <w:t>含许多</w:t>
      </w:r>
      <w:r w:rsidRPr="00037AA1">
        <w:rPr>
          <w:rFonts w:ascii="Microsoft YaHei UI" w:eastAsia="Microsoft YaHei UI" w:hAnsi="Microsoft YaHei UI" w:cs="Times New Roman" w:hint="eastAsia"/>
          <w:spacing w:val="8"/>
          <w:kern w:val="0"/>
          <w:sz w:val="24"/>
          <w:szCs w:val="24"/>
        </w:rPr>
        <w:t>由类囊体薄膜堆叠成的基粒增加色素和酶的附着位点</w:t>
      </w:r>
    </w:p>
    <w:p w:rsidR="00037AA1" w:rsidRPr="00037AA1" w:rsidP="00037AA1" w14:paraId="10AC5C18"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D</w:t>
      </w:r>
      <w:r w:rsidRPr="00037AA1">
        <w:rPr>
          <w:rFonts w:ascii="Microsoft YaHei UI" w:eastAsia="Microsoft YaHei UI" w:hAnsi="Microsoft YaHei UI" w:cs="Times New Roman" w:hint="eastAsia"/>
          <w:spacing w:val="8"/>
          <w:kern w:val="0"/>
          <w:sz w:val="24"/>
          <w:szCs w:val="24"/>
        </w:rPr>
        <w:t>．人正常的红细胞呈镰刀状</w:t>
      </w:r>
      <w:r w:rsidRPr="00037AA1">
        <w:rPr>
          <w:rFonts w:ascii="Microsoft YaHei UI" w:eastAsia="Microsoft YaHei UI" w:hAnsi="Microsoft YaHei UI" w:cs="Times New Roman"/>
          <w:spacing w:val="8"/>
          <w:kern w:val="0"/>
          <w:sz w:val="24"/>
          <w:szCs w:val="24"/>
        </w:rPr>
        <w:t>—</w:t>
      </w:r>
      <w:r w:rsidRPr="00037AA1">
        <w:rPr>
          <w:rFonts w:ascii="Microsoft YaHei UI" w:eastAsia="Microsoft YaHei UI" w:hAnsi="Microsoft YaHei UI" w:cs="Times New Roman" w:hint="eastAsia"/>
          <w:spacing w:val="8"/>
          <w:kern w:val="0"/>
          <w:sz w:val="24"/>
          <w:szCs w:val="24"/>
        </w:rPr>
        <w:t>运氧能力强</w:t>
      </w:r>
    </w:p>
    <w:p w:rsidR="00037AA1" w:rsidRPr="00037AA1" w:rsidP="00037AA1" w14:paraId="3F55CA1A" w14:textId="77777777">
      <w:pPr>
        <w:widowControl/>
        <w:shd w:val="clear" w:color="auto" w:fill="FFFFFF"/>
        <w:spacing w:line="360" w:lineRule="auto"/>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15</w:t>
      </w:r>
      <w:r w:rsidRPr="00037AA1">
        <w:rPr>
          <w:rFonts w:ascii="Microsoft YaHei UI" w:eastAsia="Microsoft YaHei UI" w:hAnsi="Microsoft YaHei UI" w:cs="Times New Roman" w:hint="eastAsia"/>
          <w:spacing w:val="8"/>
          <w:kern w:val="0"/>
          <w:sz w:val="24"/>
          <w:szCs w:val="24"/>
        </w:rPr>
        <w:t>．如图所示为某生物细胞核的结构组成，下列有关叙述正确的是（　　）</w:t>
      </w:r>
    </w:p>
    <w:p w:rsidR="00037AA1" w:rsidRPr="00037AA1" w:rsidP="00037AA1" w14:paraId="593728ED" w14:textId="7EC91F51">
      <w:pPr>
        <w:widowControl/>
        <w:shd w:val="clear" w:color="auto" w:fill="FFFFFF"/>
        <w:spacing w:after="360" w:line="360" w:lineRule="auto"/>
        <w:jc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宋体"/>
          <w:noProof/>
          <w:spacing w:val="8"/>
          <w:kern w:val="0"/>
          <w:sz w:val="24"/>
          <w:szCs w:val="24"/>
        </w:rPr>
        <w:drawing>
          <wp:inline distT="0" distB="0" distL="0" distR="0">
            <wp:extent cx="2781300" cy="1609725"/>
            <wp:effectExtent l="0" t="0" r="0" b="9525"/>
            <wp:docPr id="516616557" name="图片 17"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6616557" name="Picture 3" descr="图片"/>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2781300" cy="1609725"/>
                    </a:xfrm>
                    <a:prstGeom prst="rect">
                      <a:avLst/>
                    </a:prstGeom>
                    <a:noFill/>
                    <a:ln>
                      <a:noFill/>
                    </a:ln>
                  </pic:spPr>
                </pic:pic>
              </a:graphicData>
            </a:graphic>
          </wp:inline>
        </w:drawing>
      </w:r>
    </w:p>
    <w:p w:rsidR="00037AA1" w:rsidRPr="00037AA1" w:rsidP="00037AA1" w14:paraId="3429F200"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A</w:t>
      </w:r>
      <w:r w:rsidRPr="00037AA1">
        <w:rPr>
          <w:rFonts w:ascii="Microsoft YaHei UI" w:eastAsia="Microsoft YaHei UI" w:hAnsi="Microsoft YaHei UI" w:cs="Times New Roman" w:hint="eastAsia"/>
          <w:spacing w:val="8"/>
          <w:kern w:val="0"/>
          <w:sz w:val="24"/>
          <w:szCs w:val="24"/>
        </w:rPr>
        <w:t>．除了哺乳动物成熟的红细胞外，真核细胞都有细胞核</w:t>
      </w:r>
    </w:p>
    <w:p w:rsidR="00037AA1" w:rsidRPr="00037AA1" w:rsidP="00037AA1" w14:paraId="4835C50A"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sectPr w:rsidSect="00E8503E">
          <w:type w:val="nextPage"/>
          <w:pgSz w:w="11906" w:h="16838"/>
          <w:pgMar w:top="1440" w:right="1797" w:bottom="1440" w:left="1797" w:header="851" w:footer="992" w:gutter="0"/>
          <w:pgNumType w:start="5"/>
          <w:cols w:space="425"/>
          <w:titlePg w:val="0"/>
          <w:docGrid w:linePitch="312"/>
        </w:sectPr>
      </w:pPr>
      <w:r w:rsidRPr="00037AA1">
        <w:rPr>
          <w:rFonts w:ascii="Microsoft YaHei UI" w:eastAsia="Microsoft YaHei UI" w:hAnsi="Microsoft YaHei UI" w:cs="Times New Roman"/>
          <w:spacing w:val="8"/>
          <w:kern w:val="0"/>
          <w:sz w:val="24"/>
          <w:szCs w:val="24"/>
        </w:rPr>
        <w:t>B</w:t>
      </w:r>
      <w:r w:rsidRPr="00037AA1">
        <w:rPr>
          <w:rFonts w:ascii="Microsoft YaHei UI" w:eastAsia="Microsoft YaHei UI" w:hAnsi="Microsoft YaHei UI" w:cs="Times New Roman" w:hint="eastAsia"/>
          <w:spacing w:val="8"/>
          <w:kern w:val="0"/>
          <w:sz w:val="24"/>
          <w:szCs w:val="24"/>
        </w:rPr>
        <w:t>．</w:t>
      </w:r>
      <w:r w:rsidRPr="00037AA1">
        <w:rPr>
          <w:rFonts w:ascii="Microsoft YaHei UI" w:eastAsia="Microsoft YaHei UI" w:hAnsi="Microsoft YaHei UI" w:cs="宋体" w:hint="eastAsia"/>
          <w:spacing w:val="8"/>
          <w:kern w:val="0"/>
          <w:sz w:val="24"/>
          <w:szCs w:val="24"/>
        </w:rPr>
        <w:t>③</w:t>
      </w:r>
      <w:r w:rsidRPr="00037AA1">
        <w:rPr>
          <w:rFonts w:ascii="Microsoft YaHei UI" w:eastAsia="Microsoft YaHei UI" w:hAnsi="Microsoft YaHei UI" w:cs="Times New Roman" w:hint="eastAsia"/>
          <w:spacing w:val="8"/>
          <w:kern w:val="0"/>
          <w:sz w:val="24"/>
          <w:szCs w:val="24"/>
        </w:rPr>
        <w:t>因容易被酸性染料染成深色而得名</w:t>
      </w:r>
    </w:p>
    <w:p w:rsidR="00037AA1" w:rsidRPr="00037AA1" w:rsidP="00037AA1" w14:paraId="51D4DEB5"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C</w:t>
      </w:r>
      <w:r w:rsidRPr="00037AA1">
        <w:rPr>
          <w:rFonts w:ascii="Microsoft YaHei UI" w:eastAsia="Microsoft YaHei UI" w:hAnsi="Microsoft YaHei UI" w:cs="Times New Roman" w:hint="eastAsia"/>
          <w:spacing w:val="8"/>
          <w:kern w:val="0"/>
          <w:sz w:val="24"/>
          <w:szCs w:val="24"/>
        </w:rPr>
        <w:t>．</w:t>
      </w:r>
      <w:r w:rsidRPr="00037AA1">
        <w:rPr>
          <w:rFonts w:ascii="Microsoft YaHei UI" w:eastAsia="Microsoft YaHei UI" w:hAnsi="Microsoft YaHei UI" w:cs="宋体" w:hint="eastAsia"/>
          <w:spacing w:val="8"/>
          <w:kern w:val="0"/>
          <w:sz w:val="24"/>
          <w:szCs w:val="24"/>
        </w:rPr>
        <w:t>④</w:t>
      </w:r>
      <w:r w:rsidRPr="00037AA1">
        <w:rPr>
          <w:rFonts w:ascii="Microsoft YaHei UI" w:eastAsia="Microsoft YaHei UI" w:hAnsi="Microsoft YaHei UI" w:cs="Times New Roman" w:hint="eastAsia"/>
          <w:spacing w:val="8"/>
          <w:kern w:val="0"/>
          <w:sz w:val="24"/>
          <w:szCs w:val="24"/>
        </w:rPr>
        <w:t>是蛋白质、</w:t>
      </w:r>
      <w:r w:rsidRPr="00037AA1">
        <w:rPr>
          <w:rFonts w:ascii="Microsoft YaHei UI" w:eastAsia="Microsoft YaHei UI" w:hAnsi="Microsoft YaHei UI" w:cs="Times New Roman"/>
          <w:spacing w:val="8"/>
          <w:kern w:val="0"/>
          <w:sz w:val="24"/>
          <w:szCs w:val="24"/>
        </w:rPr>
        <w:t>DNA</w:t>
      </w:r>
      <w:r w:rsidRPr="00037AA1">
        <w:rPr>
          <w:rFonts w:ascii="Microsoft YaHei UI" w:eastAsia="Microsoft YaHei UI" w:hAnsi="Microsoft YaHei UI" w:cs="Times New Roman" w:hint="eastAsia"/>
          <w:spacing w:val="8"/>
          <w:kern w:val="0"/>
          <w:sz w:val="24"/>
          <w:szCs w:val="24"/>
        </w:rPr>
        <w:t>等大分子物质进出细胞核的通道，具有选择性</w:t>
      </w:r>
    </w:p>
    <w:p w:rsidR="00037AA1" w:rsidRPr="00037AA1" w:rsidP="00037AA1" w14:paraId="6E70A9EE"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D</w:t>
      </w:r>
      <w:r w:rsidRPr="00037AA1">
        <w:rPr>
          <w:rFonts w:ascii="Microsoft YaHei UI" w:eastAsia="Microsoft YaHei UI" w:hAnsi="Microsoft YaHei UI" w:cs="Times New Roman" w:hint="eastAsia"/>
          <w:spacing w:val="8"/>
          <w:kern w:val="0"/>
          <w:sz w:val="24"/>
          <w:szCs w:val="24"/>
        </w:rPr>
        <w:t>．</w:t>
      </w:r>
      <w:r w:rsidRPr="00037AA1">
        <w:rPr>
          <w:rFonts w:ascii="Microsoft YaHei UI" w:eastAsia="Microsoft YaHei UI" w:hAnsi="Microsoft YaHei UI" w:cs="宋体" w:hint="eastAsia"/>
          <w:spacing w:val="8"/>
          <w:kern w:val="0"/>
          <w:sz w:val="24"/>
          <w:szCs w:val="24"/>
        </w:rPr>
        <w:t>⑥</w:t>
      </w:r>
      <w:r w:rsidRPr="00037AA1">
        <w:rPr>
          <w:rFonts w:ascii="Microsoft YaHei UI" w:eastAsia="Microsoft YaHei UI" w:hAnsi="Microsoft YaHei UI" w:cs="Times New Roman" w:hint="eastAsia"/>
          <w:spacing w:val="8"/>
          <w:kern w:val="0"/>
          <w:sz w:val="24"/>
          <w:szCs w:val="24"/>
        </w:rPr>
        <w:t>除了可以与核膜直接相连，还可以与细胞膜直接相连</w:t>
      </w:r>
    </w:p>
    <w:p w:rsidR="00037AA1" w:rsidRPr="00037AA1" w:rsidP="00037AA1" w14:paraId="73340A0A" w14:textId="77777777">
      <w:pPr>
        <w:widowControl/>
        <w:shd w:val="clear" w:color="auto" w:fill="FFFFFF"/>
        <w:spacing w:line="360" w:lineRule="auto"/>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16</w:t>
      </w:r>
      <w:r w:rsidRPr="00037AA1">
        <w:rPr>
          <w:rFonts w:ascii="Microsoft YaHei UI" w:eastAsia="Microsoft YaHei UI" w:hAnsi="Microsoft YaHei UI" w:cs="Times New Roman" w:hint="eastAsia"/>
          <w:spacing w:val="8"/>
          <w:kern w:val="0"/>
          <w:sz w:val="24"/>
          <w:szCs w:val="24"/>
        </w:rPr>
        <w:t>．</w:t>
      </w:r>
      <w:r w:rsidRPr="00037AA1">
        <w:rPr>
          <w:rFonts w:ascii="Microsoft YaHei UI" w:eastAsia="Microsoft YaHei UI" w:hAnsi="Microsoft YaHei UI" w:cs="Times New Roman" w:hint="eastAsia"/>
          <w:spacing w:val="8"/>
          <w:kern w:val="0"/>
          <w:sz w:val="24"/>
          <w:szCs w:val="24"/>
        </w:rPr>
        <w:t>伞藻由帽</w:t>
      </w:r>
      <w:r w:rsidRPr="00037AA1">
        <w:rPr>
          <w:rFonts w:ascii="Microsoft YaHei UI" w:eastAsia="Microsoft YaHei UI" w:hAnsi="Microsoft YaHei UI" w:cs="Times New Roman" w:hint="eastAsia"/>
          <w:spacing w:val="8"/>
          <w:kern w:val="0"/>
          <w:sz w:val="24"/>
          <w:szCs w:val="24"/>
        </w:rPr>
        <w:t>、柄和假根三部分构成，细胞核位于基部。科学家用伞形帽和菊花形</w:t>
      </w:r>
      <w:r w:rsidRPr="00037AA1">
        <w:rPr>
          <w:rFonts w:ascii="Microsoft YaHei UI" w:eastAsia="Microsoft YaHei UI" w:hAnsi="Microsoft YaHei UI" w:cs="Times New Roman" w:hint="eastAsia"/>
          <w:spacing w:val="8"/>
          <w:kern w:val="0"/>
          <w:sz w:val="24"/>
          <w:szCs w:val="24"/>
        </w:rPr>
        <w:t>帽两种伞藻进行</w:t>
      </w:r>
      <w:r w:rsidRPr="00037AA1">
        <w:rPr>
          <w:rFonts w:ascii="Microsoft YaHei UI" w:eastAsia="Microsoft YaHei UI" w:hAnsi="Microsoft YaHei UI" w:cs="Times New Roman" w:hint="eastAsia"/>
          <w:spacing w:val="8"/>
          <w:kern w:val="0"/>
          <w:sz w:val="24"/>
          <w:szCs w:val="24"/>
        </w:rPr>
        <w:t>下图所示实验，下列关于这两个实验的叙述正确的是（　　）</w:t>
      </w:r>
    </w:p>
    <w:p w:rsidR="00037AA1" w:rsidRPr="00037AA1" w:rsidP="00037AA1" w14:paraId="2E722821" w14:textId="303572B3">
      <w:pPr>
        <w:widowControl/>
        <w:shd w:val="clear" w:color="auto" w:fill="FFFFFF"/>
        <w:spacing w:after="360" w:line="360" w:lineRule="auto"/>
        <w:jc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宋体"/>
          <w:noProof/>
          <w:spacing w:val="8"/>
          <w:kern w:val="0"/>
          <w:sz w:val="24"/>
          <w:szCs w:val="24"/>
        </w:rPr>
        <w:drawing>
          <wp:inline distT="0" distB="0" distL="0" distR="0">
            <wp:extent cx="5276850" cy="1343025"/>
            <wp:effectExtent l="0" t="0" r="0" b="9525"/>
            <wp:docPr id="64242389" name="图片 16"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242389" name="Picture 4" descr="图片"/>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6850" cy="1343025"/>
                    </a:xfrm>
                    <a:prstGeom prst="rect">
                      <a:avLst/>
                    </a:prstGeom>
                    <a:noFill/>
                    <a:ln>
                      <a:noFill/>
                    </a:ln>
                  </pic:spPr>
                </pic:pic>
              </a:graphicData>
            </a:graphic>
          </wp:inline>
        </w:drawing>
      </w:r>
    </w:p>
    <w:p w:rsidR="00037AA1" w:rsidRPr="00037AA1" w:rsidP="00037AA1" w14:paraId="6C7A55A0"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A</w:t>
      </w:r>
      <w:r w:rsidRPr="00037AA1">
        <w:rPr>
          <w:rFonts w:ascii="Microsoft YaHei UI" w:eastAsia="Microsoft YaHei UI" w:hAnsi="Microsoft YaHei UI" w:cs="Times New Roman" w:hint="eastAsia"/>
          <w:spacing w:val="8"/>
          <w:kern w:val="0"/>
          <w:sz w:val="24"/>
          <w:szCs w:val="24"/>
        </w:rPr>
        <w:t>．实验</w:t>
      </w:r>
      <w:r w:rsidRPr="00037AA1">
        <w:rPr>
          <w:rFonts w:ascii="Microsoft YaHei UI" w:eastAsia="Microsoft YaHei UI" w:hAnsi="Microsoft YaHei UI" w:cs="Times New Roman" w:hint="eastAsia"/>
          <w:spacing w:val="8"/>
          <w:kern w:val="0"/>
          <w:sz w:val="24"/>
          <w:szCs w:val="24"/>
        </w:rPr>
        <w:t>一证明伞藻的</w:t>
      </w:r>
      <w:r w:rsidRPr="00037AA1">
        <w:rPr>
          <w:rFonts w:ascii="Microsoft YaHei UI" w:eastAsia="Microsoft YaHei UI" w:hAnsi="Microsoft YaHei UI" w:cs="Times New Roman" w:hint="eastAsia"/>
          <w:spacing w:val="8"/>
          <w:kern w:val="0"/>
          <w:sz w:val="24"/>
          <w:szCs w:val="24"/>
        </w:rPr>
        <w:t>形态结构由细胞核决定</w:t>
      </w:r>
    </w:p>
    <w:p w:rsidR="00037AA1" w:rsidRPr="00037AA1" w:rsidP="00037AA1" w14:paraId="2C33BA96"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B</w:t>
      </w:r>
      <w:r w:rsidRPr="00037AA1">
        <w:rPr>
          <w:rFonts w:ascii="Microsoft YaHei UI" w:eastAsia="Microsoft YaHei UI" w:hAnsi="Microsoft YaHei UI" w:cs="Times New Roman" w:hint="eastAsia"/>
          <w:spacing w:val="8"/>
          <w:kern w:val="0"/>
          <w:sz w:val="24"/>
          <w:szCs w:val="24"/>
        </w:rPr>
        <w:t>．实验二中缺少对照，实验设计不够严谨</w:t>
      </w:r>
    </w:p>
    <w:p w:rsidR="00037AA1" w:rsidRPr="00037AA1" w:rsidP="00037AA1" w14:paraId="5789CFDA"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C</w:t>
      </w:r>
      <w:r w:rsidRPr="00037AA1">
        <w:rPr>
          <w:rFonts w:ascii="Microsoft YaHei UI" w:eastAsia="Microsoft YaHei UI" w:hAnsi="Microsoft YaHei UI" w:cs="Times New Roman" w:hint="eastAsia"/>
          <w:spacing w:val="8"/>
          <w:kern w:val="0"/>
          <w:sz w:val="24"/>
          <w:szCs w:val="24"/>
        </w:rPr>
        <w:t>．这两个实验证明了细胞核是遗传和代谢的控制中心</w:t>
      </w:r>
    </w:p>
    <w:p w:rsidR="00037AA1" w:rsidRPr="00037AA1" w:rsidP="00037AA1" w14:paraId="5CF7C359"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D</w:t>
      </w:r>
      <w:r w:rsidRPr="00037AA1">
        <w:rPr>
          <w:rFonts w:ascii="Microsoft YaHei UI" w:eastAsia="Microsoft YaHei UI" w:hAnsi="Microsoft YaHei UI" w:cs="Times New Roman" w:hint="eastAsia"/>
          <w:spacing w:val="8"/>
          <w:kern w:val="0"/>
          <w:sz w:val="24"/>
          <w:szCs w:val="24"/>
        </w:rPr>
        <w:t>．这两个实验证明了细胞核和细胞质相互依存、不可分割</w:t>
      </w:r>
    </w:p>
    <w:p w:rsidR="00037AA1" w:rsidRPr="00037AA1" w:rsidP="00037AA1" w14:paraId="280E0F6A" w14:textId="77777777">
      <w:pPr>
        <w:widowControl/>
        <w:shd w:val="clear" w:color="auto" w:fill="FFFFFF"/>
        <w:spacing w:line="360" w:lineRule="auto"/>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17</w:t>
      </w:r>
      <w:r w:rsidRPr="00037AA1">
        <w:rPr>
          <w:rFonts w:ascii="Microsoft YaHei UI" w:eastAsia="Microsoft YaHei UI" w:hAnsi="Microsoft YaHei UI" w:cs="Times New Roman" w:hint="eastAsia"/>
          <w:spacing w:val="8"/>
          <w:kern w:val="0"/>
          <w:sz w:val="24"/>
          <w:szCs w:val="24"/>
        </w:rPr>
        <w:t>．将刚萎蔫的菜叶放入清水中，菜叶细胞含水量能够得到恢复的主要原因是（</w:t>
      </w:r>
      <w:r w:rsidRPr="00037AA1">
        <w:rPr>
          <w:rFonts w:ascii="Microsoft YaHei UI" w:eastAsia="Microsoft YaHei UI" w:hAnsi="Microsoft YaHei UI" w:cs="Times New Roman"/>
          <w:spacing w:val="8"/>
          <w:kern w:val="0"/>
          <w:sz w:val="24"/>
          <w:szCs w:val="24"/>
        </w:rPr>
        <w:t>    </w:t>
      </w:r>
      <w:r w:rsidRPr="00037AA1">
        <w:rPr>
          <w:rFonts w:ascii="Microsoft YaHei UI" w:eastAsia="Microsoft YaHei UI" w:hAnsi="Microsoft YaHei UI" w:cs="Times New Roman" w:hint="eastAsia"/>
          <w:spacing w:val="8"/>
          <w:kern w:val="0"/>
          <w:sz w:val="24"/>
          <w:szCs w:val="24"/>
        </w:rPr>
        <w:t>）</w:t>
      </w:r>
    </w:p>
    <w:p w:rsidR="00037AA1" w:rsidRPr="00037AA1" w:rsidP="00037AA1" w14:paraId="3E72266E"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A</w:t>
      </w:r>
      <w:r w:rsidRPr="00037AA1">
        <w:rPr>
          <w:rFonts w:ascii="Microsoft YaHei UI" w:eastAsia="Microsoft YaHei UI" w:hAnsi="Microsoft YaHei UI" w:cs="Times New Roman" w:hint="eastAsia"/>
          <w:spacing w:val="8"/>
          <w:kern w:val="0"/>
          <w:sz w:val="24"/>
          <w:szCs w:val="24"/>
        </w:rPr>
        <w:t>．自由扩散和协助扩散</w:t>
      </w:r>
      <w:r w:rsidRPr="00037AA1">
        <w:rPr>
          <w:rFonts w:ascii="Microsoft YaHei UI" w:eastAsia="Microsoft YaHei UI" w:hAnsi="Microsoft YaHei UI" w:cs="Times New Roman"/>
          <w:spacing w:val="8"/>
          <w:kern w:val="0"/>
          <w:sz w:val="24"/>
          <w:szCs w:val="24"/>
        </w:rPr>
        <w:t> B</w:t>
      </w:r>
      <w:r w:rsidRPr="00037AA1">
        <w:rPr>
          <w:rFonts w:ascii="Microsoft YaHei UI" w:eastAsia="Microsoft YaHei UI" w:hAnsi="Microsoft YaHei UI" w:cs="Times New Roman" w:hint="eastAsia"/>
          <w:spacing w:val="8"/>
          <w:kern w:val="0"/>
          <w:sz w:val="24"/>
          <w:szCs w:val="24"/>
        </w:rPr>
        <w:t>．主动运输和胞吞</w:t>
      </w:r>
    </w:p>
    <w:p w:rsidR="00037AA1" w:rsidRPr="00037AA1" w:rsidP="00037AA1" w14:paraId="3C392A65"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C</w:t>
      </w:r>
      <w:r w:rsidRPr="00037AA1">
        <w:rPr>
          <w:rFonts w:ascii="Microsoft YaHei UI" w:eastAsia="Microsoft YaHei UI" w:hAnsi="Microsoft YaHei UI" w:cs="Times New Roman" w:hint="eastAsia"/>
          <w:spacing w:val="8"/>
          <w:kern w:val="0"/>
          <w:sz w:val="24"/>
          <w:szCs w:val="24"/>
        </w:rPr>
        <w:t>．自由扩散和主动运输</w:t>
      </w:r>
      <w:r w:rsidRPr="00037AA1">
        <w:rPr>
          <w:rFonts w:ascii="Microsoft YaHei UI" w:eastAsia="Microsoft YaHei UI" w:hAnsi="Microsoft YaHei UI" w:cs="Times New Roman"/>
          <w:spacing w:val="8"/>
          <w:kern w:val="0"/>
          <w:sz w:val="24"/>
          <w:szCs w:val="24"/>
        </w:rPr>
        <w:t> D</w:t>
      </w:r>
      <w:r w:rsidRPr="00037AA1">
        <w:rPr>
          <w:rFonts w:ascii="Microsoft YaHei UI" w:eastAsia="Microsoft YaHei UI" w:hAnsi="Microsoft YaHei UI" w:cs="Times New Roman" w:hint="eastAsia"/>
          <w:spacing w:val="8"/>
          <w:kern w:val="0"/>
          <w:sz w:val="24"/>
          <w:szCs w:val="24"/>
        </w:rPr>
        <w:t>．协助扩散和主动运输</w:t>
      </w:r>
    </w:p>
    <w:p w:rsidR="00037AA1" w:rsidRPr="00037AA1" w:rsidP="00037AA1" w14:paraId="781C35C3" w14:textId="77777777">
      <w:pPr>
        <w:widowControl/>
        <w:shd w:val="clear" w:color="auto" w:fill="FFFFFF"/>
        <w:spacing w:line="360" w:lineRule="auto"/>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18</w:t>
      </w:r>
      <w:r w:rsidRPr="00037AA1">
        <w:rPr>
          <w:rFonts w:ascii="Microsoft YaHei UI" w:eastAsia="Microsoft YaHei UI" w:hAnsi="Microsoft YaHei UI" w:cs="Times New Roman" w:hint="eastAsia"/>
          <w:spacing w:val="8"/>
          <w:kern w:val="0"/>
          <w:sz w:val="24"/>
          <w:szCs w:val="24"/>
        </w:rPr>
        <w:t>．将洋葱细胞放入大于细胞液浓度的</w:t>
      </w:r>
      <w:r w:rsidRPr="00037AA1">
        <w:rPr>
          <w:rFonts w:ascii="Microsoft YaHei UI" w:eastAsia="Microsoft YaHei UI" w:hAnsi="Microsoft YaHei UI" w:cs="Times New Roman"/>
          <w:spacing w:val="8"/>
          <w:kern w:val="0"/>
          <w:sz w:val="24"/>
          <w:szCs w:val="24"/>
        </w:rPr>
        <w:t>KNO</w:t>
      </w:r>
      <w:r w:rsidRPr="00037AA1">
        <w:rPr>
          <w:rFonts w:ascii="Microsoft YaHei UI" w:eastAsia="Microsoft YaHei UI" w:hAnsi="Microsoft YaHei UI" w:cs="Times New Roman"/>
          <w:spacing w:val="8"/>
          <w:kern w:val="0"/>
          <w:sz w:val="24"/>
          <w:szCs w:val="24"/>
          <w:vertAlign w:val="subscript"/>
        </w:rPr>
        <w:t>3</w:t>
      </w:r>
      <w:r w:rsidRPr="00037AA1">
        <w:rPr>
          <w:rFonts w:ascii="Microsoft YaHei UI" w:eastAsia="Microsoft YaHei UI" w:hAnsi="Microsoft YaHei UI" w:cs="宋体" w:hint="eastAsia"/>
          <w:spacing w:val="8"/>
          <w:kern w:val="0"/>
          <w:sz w:val="24"/>
          <w:szCs w:val="24"/>
        </w:rPr>
        <w:t>溶液中，一段时间后用显微镜观察发现该细胞未发生质壁分离，其原因可能是该细胞（</w:t>
      </w:r>
      <w:r w:rsidRPr="00037AA1">
        <w:rPr>
          <w:rFonts w:ascii="Microsoft YaHei UI" w:eastAsia="Microsoft YaHei UI" w:hAnsi="Microsoft YaHei UI" w:cs="Times New Roman"/>
          <w:spacing w:val="8"/>
          <w:kern w:val="0"/>
          <w:sz w:val="24"/>
          <w:szCs w:val="24"/>
        </w:rPr>
        <w:t>    </w:t>
      </w:r>
      <w:r w:rsidRPr="00037AA1">
        <w:rPr>
          <w:rFonts w:ascii="Microsoft YaHei UI" w:eastAsia="Microsoft YaHei UI" w:hAnsi="Microsoft YaHei UI" w:cs="Times New Roman" w:hint="eastAsia"/>
          <w:spacing w:val="8"/>
          <w:kern w:val="0"/>
          <w:sz w:val="24"/>
          <w:szCs w:val="24"/>
        </w:rPr>
        <w:t>）</w:t>
      </w:r>
    </w:p>
    <w:p w:rsidR="00037AA1" w:rsidRPr="00037AA1" w:rsidP="00037AA1" w14:paraId="6D476835" w14:textId="77777777">
      <w:pPr>
        <w:widowControl/>
        <w:shd w:val="clear" w:color="auto" w:fill="FFFFFF"/>
        <w:spacing w:line="360" w:lineRule="auto"/>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宋体" w:hint="eastAsia"/>
          <w:spacing w:val="8"/>
          <w:kern w:val="0"/>
          <w:sz w:val="24"/>
          <w:szCs w:val="24"/>
        </w:rPr>
        <w:t>①</w:t>
      </w:r>
      <w:r w:rsidRPr="00037AA1">
        <w:rPr>
          <w:rFonts w:ascii="Microsoft YaHei UI" w:eastAsia="Microsoft YaHei UI" w:hAnsi="Microsoft YaHei UI" w:cs="Times New Roman" w:hint="eastAsia"/>
          <w:spacing w:val="8"/>
          <w:kern w:val="0"/>
          <w:sz w:val="24"/>
          <w:szCs w:val="24"/>
        </w:rPr>
        <w:t>是死细胞</w:t>
      </w:r>
      <w:r w:rsidRPr="00037AA1">
        <w:rPr>
          <w:rFonts w:ascii="Microsoft YaHei UI" w:eastAsia="Microsoft YaHei UI" w:hAnsi="Microsoft YaHei UI" w:cs="Times New Roman"/>
          <w:spacing w:val="8"/>
          <w:kern w:val="0"/>
          <w:sz w:val="24"/>
          <w:szCs w:val="24"/>
        </w:rPr>
        <w:t>    </w:t>
      </w:r>
      <w:r w:rsidRPr="00037AA1">
        <w:rPr>
          <w:rFonts w:ascii="Microsoft YaHei UI" w:eastAsia="Microsoft YaHei UI" w:hAnsi="Microsoft YaHei UI" w:cs="宋体" w:hint="eastAsia"/>
          <w:spacing w:val="8"/>
          <w:kern w:val="0"/>
          <w:sz w:val="24"/>
          <w:szCs w:val="24"/>
        </w:rPr>
        <w:t>②</w:t>
      </w:r>
      <w:r w:rsidRPr="00037AA1">
        <w:rPr>
          <w:rFonts w:ascii="Microsoft YaHei UI" w:eastAsia="Microsoft YaHei UI" w:hAnsi="Microsoft YaHei UI" w:cs="Times New Roman" w:hint="eastAsia"/>
          <w:spacing w:val="8"/>
          <w:kern w:val="0"/>
          <w:sz w:val="24"/>
          <w:szCs w:val="24"/>
        </w:rPr>
        <w:t>大量吸水</w:t>
      </w:r>
      <w:r w:rsidRPr="00037AA1">
        <w:rPr>
          <w:rFonts w:ascii="Microsoft YaHei UI" w:eastAsia="Microsoft YaHei UI" w:hAnsi="Microsoft YaHei UI" w:cs="Times New Roman"/>
          <w:spacing w:val="8"/>
          <w:kern w:val="0"/>
          <w:sz w:val="24"/>
          <w:szCs w:val="24"/>
        </w:rPr>
        <w:t>    </w:t>
      </w:r>
      <w:r w:rsidRPr="00037AA1">
        <w:rPr>
          <w:rFonts w:ascii="Microsoft YaHei UI" w:eastAsia="Microsoft YaHei UI" w:hAnsi="Microsoft YaHei UI" w:cs="宋体" w:hint="eastAsia"/>
          <w:spacing w:val="8"/>
          <w:kern w:val="0"/>
          <w:sz w:val="24"/>
          <w:szCs w:val="24"/>
        </w:rPr>
        <w:t>③</w:t>
      </w:r>
      <w:r w:rsidRPr="00037AA1">
        <w:rPr>
          <w:rFonts w:ascii="Microsoft YaHei UI" w:eastAsia="Microsoft YaHei UI" w:hAnsi="Microsoft YaHei UI" w:cs="Times New Roman" w:hint="eastAsia"/>
          <w:spacing w:val="8"/>
          <w:kern w:val="0"/>
          <w:sz w:val="24"/>
          <w:szCs w:val="24"/>
        </w:rPr>
        <w:t>是根尖分生区细胞</w:t>
      </w:r>
      <w:r w:rsidRPr="00037AA1">
        <w:rPr>
          <w:rFonts w:ascii="Microsoft YaHei UI" w:eastAsia="Microsoft YaHei UI" w:hAnsi="Microsoft YaHei UI" w:cs="Times New Roman"/>
          <w:spacing w:val="8"/>
          <w:kern w:val="0"/>
          <w:sz w:val="24"/>
          <w:szCs w:val="24"/>
        </w:rPr>
        <w:t>    </w:t>
      </w:r>
      <w:r w:rsidRPr="00037AA1">
        <w:rPr>
          <w:rFonts w:ascii="Microsoft YaHei UI" w:eastAsia="Microsoft YaHei UI" w:hAnsi="Microsoft YaHei UI" w:cs="宋体" w:hint="eastAsia"/>
          <w:spacing w:val="8"/>
          <w:kern w:val="0"/>
          <w:sz w:val="24"/>
          <w:szCs w:val="24"/>
        </w:rPr>
        <w:t>④</w:t>
      </w:r>
      <w:r w:rsidRPr="00037AA1">
        <w:rPr>
          <w:rFonts w:ascii="Microsoft YaHei UI" w:eastAsia="Microsoft YaHei UI" w:hAnsi="Microsoft YaHei UI" w:cs="Times New Roman" w:hint="eastAsia"/>
          <w:spacing w:val="8"/>
          <w:kern w:val="0"/>
          <w:sz w:val="24"/>
          <w:szCs w:val="24"/>
        </w:rPr>
        <w:t>大量失水</w:t>
      </w:r>
      <w:r w:rsidRPr="00037AA1">
        <w:rPr>
          <w:rFonts w:ascii="Microsoft YaHei UI" w:eastAsia="Microsoft YaHei UI" w:hAnsi="Microsoft YaHei UI" w:cs="Times New Roman"/>
          <w:spacing w:val="8"/>
          <w:kern w:val="0"/>
          <w:sz w:val="24"/>
          <w:szCs w:val="24"/>
        </w:rPr>
        <w:t>    </w:t>
      </w:r>
      <w:r w:rsidRPr="00037AA1">
        <w:rPr>
          <w:rFonts w:ascii="Microsoft YaHei UI" w:eastAsia="Microsoft YaHei UI" w:hAnsi="Microsoft YaHei UI" w:cs="宋体" w:hint="eastAsia"/>
          <w:spacing w:val="8"/>
          <w:kern w:val="0"/>
          <w:sz w:val="24"/>
          <w:szCs w:val="24"/>
        </w:rPr>
        <w:t>⑤</w:t>
      </w:r>
      <w:r w:rsidRPr="00037AA1">
        <w:rPr>
          <w:rFonts w:ascii="Microsoft YaHei UI" w:eastAsia="Microsoft YaHei UI" w:hAnsi="Microsoft YaHei UI" w:cs="Times New Roman" w:hint="eastAsia"/>
          <w:spacing w:val="8"/>
          <w:kern w:val="0"/>
          <w:sz w:val="24"/>
          <w:szCs w:val="24"/>
        </w:rPr>
        <w:t>质壁分离后又自动复原</w:t>
      </w:r>
    </w:p>
    <w:p w:rsidR="00037AA1" w:rsidRPr="00037AA1" w:rsidP="00037AA1" w14:paraId="6775A885"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A</w:t>
      </w:r>
      <w:r w:rsidRPr="00037AA1">
        <w:rPr>
          <w:rFonts w:ascii="Microsoft YaHei UI" w:eastAsia="Microsoft YaHei UI" w:hAnsi="Microsoft YaHei UI" w:cs="Times New Roman" w:hint="eastAsia"/>
          <w:spacing w:val="8"/>
          <w:kern w:val="0"/>
          <w:sz w:val="24"/>
          <w:szCs w:val="24"/>
        </w:rPr>
        <w:t>．</w:t>
      </w:r>
      <w:r w:rsidRPr="00037AA1">
        <w:rPr>
          <w:rFonts w:ascii="Microsoft YaHei UI" w:eastAsia="Microsoft YaHei UI" w:hAnsi="Microsoft YaHei UI" w:cs="宋体" w:hint="eastAsia"/>
          <w:spacing w:val="8"/>
          <w:kern w:val="0"/>
          <w:sz w:val="24"/>
          <w:szCs w:val="24"/>
        </w:rPr>
        <w:t>①②③</w:t>
      </w:r>
      <w:r w:rsidRPr="00037AA1">
        <w:rPr>
          <w:rFonts w:ascii="Microsoft YaHei UI" w:eastAsia="Microsoft YaHei UI" w:hAnsi="Microsoft YaHei UI" w:cs="Times New Roman"/>
          <w:spacing w:val="8"/>
          <w:kern w:val="0"/>
          <w:sz w:val="24"/>
          <w:szCs w:val="24"/>
        </w:rPr>
        <w:t> B</w:t>
      </w:r>
      <w:r w:rsidRPr="00037AA1">
        <w:rPr>
          <w:rFonts w:ascii="Microsoft YaHei UI" w:eastAsia="Microsoft YaHei UI" w:hAnsi="Microsoft YaHei UI" w:cs="Times New Roman" w:hint="eastAsia"/>
          <w:spacing w:val="8"/>
          <w:kern w:val="0"/>
          <w:sz w:val="24"/>
          <w:szCs w:val="24"/>
        </w:rPr>
        <w:t>．</w:t>
      </w:r>
      <w:r w:rsidRPr="00037AA1">
        <w:rPr>
          <w:rFonts w:ascii="Microsoft YaHei UI" w:eastAsia="Microsoft YaHei UI" w:hAnsi="Microsoft YaHei UI" w:cs="宋体" w:hint="eastAsia"/>
          <w:spacing w:val="8"/>
          <w:kern w:val="0"/>
          <w:sz w:val="24"/>
          <w:szCs w:val="24"/>
        </w:rPr>
        <w:t>①③⑤</w:t>
      </w:r>
      <w:r w:rsidRPr="00037AA1">
        <w:rPr>
          <w:rFonts w:ascii="Microsoft YaHei UI" w:eastAsia="Microsoft YaHei UI" w:hAnsi="Microsoft YaHei UI" w:cs="Times New Roman"/>
          <w:spacing w:val="8"/>
          <w:kern w:val="0"/>
          <w:sz w:val="24"/>
          <w:szCs w:val="24"/>
        </w:rPr>
        <w:t> C</w:t>
      </w:r>
      <w:r w:rsidRPr="00037AA1">
        <w:rPr>
          <w:rFonts w:ascii="Microsoft YaHei UI" w:eastAsia="Microsoft YaHei UI" w:hAnsi="Microsoft YaHei UI" w:cs="Times New Roman" w:hint="eastAsia"/>
          <w:spacing w:val="8"/>
          <w:kern w:val="0"/>
          <w:sz w:val="24"/>
          <w:szCs w:val="24"/>
        </w:rPr>
        <w:t>．</w:t>
      </w:r>
      <w:r w:rsidRPr="00037AA1">
        <w:rPr>
          <w:rFonts w:ascii="Microsoft YaHei UI" w:eastAsia="Microsoft YaHei UI" w:hAnsi="Microsoft YaHei UI" w:cs="宋体" w:hint="eastAsia"/>
          <w:spacing w:val="8"/>
          <w:kern w:val="0"/>
          <w:sz w:val="24"/>
          <w:szCs w:val="24"/>
        </w:rPr>
        <w:t>②③⑤</w:t>
      </w:r>
      <w:r w:rsidRPr="00037AA1">
        <w:rPr>
          <w:rFonts w:ascii="Microsoft YaHei UI" w:eastAsia="Microsoft YaHei UI" w:hAnsi="Microsoft YaHei UI" w:cs="Times New Roman"/>
          <w:spacing w:val="8"/>
          <w:kern w:val="0"/>
          <w:sz w:val="24"/>
          <w:szCs w:val="24"/>
        </w:rPr>
        <w:t> D</w:t>
      </w:r>
      <w:r w:rsidRPr="00037AA1">
        <w:rPr>
          <w:rFonts w:ascii="Microsoft YaHei UI" w:eastAsia="Microsoft YaHei UI" w:hAnsi="Microsoft YaHei UI" w:cs="Times New Roman" w:hint="eastAsia"/>
          <w:spacing w:val="8"/>
          <w:kern w:val="0"/>
          <w:sz w:val="24"/>
          <w:szCs w:val="24"/>
        </w:rPr>
        <w:t>．</w:t>
      </w:r>
      <w:r w:rsidRPr="00037AA1">
        <w:rPr>
          <w:rFonts w:ascii="Microsoft YaHei UI" w:eastAsia="Microsoft YaHei UI" w:hAnsi="Microsoft YaHei UI" w:cs="宋体" w:hint="eastAsia"/>
          <w:spacing w:val="8"/>
          <w:kern w:val="0"/>
          <w:sz w:val="24"/>
          <w:szCs w:val="24"/>
        </w:rPr>
        <w:t>②④</w:t>
      </w:r>
      <w:r w:rsidRPr="00037AA1">
        <w:rPr>
          <w:rFonts w:ascii="Microsoft YaHei UI" w:eastAsia="Microsoft YaHei UI" w:hAnsi="Microsoft YaHei UI" w:cs="宋体"/>
          <w:spacing w:val="8"/>
          <w:kern w:val="0"/>
          <w:sz w:val="24"/>
          <w:szCs w:val="24"/>
        </w:rPr>
        <w:t>⑤</w:t>
      </w:r>
    </w:p>
    <w:p w:rsidR="00037AA1" w:rsidRPr="00037AA1" w:rsidP="00037AA1" w14:paraId="27CEEC7B" w14:textId="77777777">
      <w:pPr>
        <w:widowControl/>
        <w:shd w:val="clear" w:color="auto" w:fill="FFFFFF"/>
        <w:spacing w:line="360" w:lineRule="auto"/>
        <w:textAlignment w:val="center"/>
        <w:rPr>
          <w:rFonts w:ascii="Microsoft YaHei UI" w:eastAsia="Microsoft YaHei UI" w:hAnsi="Microsoft YaHei UI" w:cs="宋体" w:hint="eastAsia"/>
          <w:spacing w:val="8"/>
          <w:kern w:val="0"/>
          <w:sz w:val="24"/>
          <w:szCs w:val="24"/>
        </w:rPr>
        <w:sectPr w:rsidSect="00E8503E">
          <w:type w:val="nextPage"/>
          <w:pgSz w:w="11906" w:h="16838"/>
          <w:pgMar w:top="1440" w:right="1797" w:bottom="1440" w:left="1797" w:header="851" w:footer="992" w:gutter="0"/>
          <w:pgNumType w:start="6"/>
          <w:cols w:space="425"/>
          <w:titlePg w:val="0"/>
          <w:docGrid w:linePitch="312"/>
        </w:sectPr>
      </w:pPr>
      <w:r w:rsidRPr="00037AA1">
        <w:rPr>
          <w:rFonts w:ascii="Microsoft YaHei UI" w:eastAsia="Microsoft YaHei UI" w:hAnsi="Microsoft YaHei UI" w:cs="Times New Roman"/>
          <w:spacing w:val="8"/>
          <w:kern w:val="0"/>
          <w:sz w:val="24"/>
          <w:szCs w:val="24"/>
        </w:rPr>
        <w:t>19</w:t>
      </w:r>
      <w:r w:rsidRPr="00037AA1">
        <w:rPr>
          <w:rFonts w:ascii="Microsoft YaHei UI" w:eastAsia="Microsoft YaHei UI" w:hAnsi="Microsoft YaHei UI" w:cs="Times New Roman" w:hint="eastAsia"/>
          <w:spacing w:val="8"/>
          <w:kern w:val="0"/>
          <w:sz w:val="24"/>
          <w:szCs w:val="24"/>
        </w:rPr>
        <w:t>．下列有关物质跨</w:t>
      </w:r>
      <w:r w:rsidRPr="00037AA1">
        <w:rPr>
          <w:rFonts w:ascii="Microsoft YaHei UI" w:eastAsia="Microsoft YaHei UI" w:hAnsi="Microsoft YaHei UI" w:cs="Times New Roman" w:hint="eastAsia"/>
          <w:spacing w:val="8"/>
          <w:kern w:val="0"/>
          <w:sz w:val="24"/>
          <w:szCs w:val="24"/>
        </w:rPr>
        <w:t>膜运输</w:t>
      </w:r>
      <w:r w:rsidRPr="00037AA1">
        <w:rPr>
          <w:rFonts w:ascii="Microsoft YaHei UI" w:eastAsia="Microsoft YaHei UI" w:hAnsi="Microsoft YaHei UI" w:cs="Times New Roman" w:hint="eastAsia"/>
          <w:spacing w:val="8"/>
          <w:kern w:val="0"/>
          <w:sz w:val="24"/>
          <w:szCs w:val="24"/>
        </w:rPr>
        <w:t>的叙述，正确的是（　　）</w:t>
      </w:r>
    </w:p>
    <w:p w:rsidR="00037AA1" w:rsidRPr="00037AA1" w:rsidP="00037AA1" w14:paraId="4852EF51"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A</w:t>
      </w:r>
      <w:r w:rsidRPr="00037AA1">
        <w:rPr>
          <w:rFonts w:ascii="Microsoft YaHei UI" w:eastAsia="Microsoft YaHei UI" w:hAnsi="Microsoft YaHei UI" w:cs="Times New Roman" w:hint="eastAsia"/>
          <w:spacing w:val="8"/>
          <w:kern w:val="0"/>
          <w:sz w:val="24"/>
          <w:szCs w:val="24"/>
        </w:rPr>
        <w:t>．果脯在腌制中慢慢变甜，是细胞通过主动运输吸收糖分的结果</w:t>
      </w:r>
    </w:p>
    <w:p w:rsidR="00037AA1" w:rsidRPr="00037AA1" w:rsidP="00037AA1" w14:paraId="30B3DEF4"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B</w:t>
      </w:r>
      <w:r w:rsidRPr="00037AA1">
        <w:rPr>
          <w:rFonts w:ascii="Microsoft YaHei UI" w:eastAsia="Microsoft YaHei UI" w:hAnsi="Microsoft YaHei UI" w:cs="Times New Roman" w:hint="eastAsia"/>
          <w:spacing w:val="8"/>
          <w:kern w:val="0"/>
          <w:sz w:val="24"/>
          <w:szCs w:val="24"/>
        </w:rPr>
        <w:t>．脂溶性物质较易通过易化扩散进出细胞</w:t>
      </w:r>
    </w:p>
    <w:p w:rsidR="00037AA1" w:rsidRPr="00037AA1" w:rsidP="00037AA1" w14:paraId="7F7CF906"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C</w:t>
      </w:r>
      <w:r w:rsidRPr="00037AA1">
        <w:rPr>
          <w:rFonts w:ascii="Microsoft YaHei UI" w:eastAsia="Microsoft YaHei UI" w:hAnsi="Microsoft YaHei UI" w:cs="Times New Roman" w:hint="eastAsia"/>
          <w:spacing w:val="8"/>
          <w:kern w:val="0"/>
          <w:sz w:val="24"/>
          <w:szCs w:val="24"/>
        </w:rPr>
        <w:t>．小肠上皮细胞吸收葡萄糖需要借助转运蛋白，属于协助扩散</w:t>
      </w:r>
    </w:p>
    <w:p w:rsidR="00037AA1" w:rsidRPr="00037AA1" w:rsidP="00037AA1" w14:paraId="786A58D5"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D</w:t>
      </w:r>
      <w:r w:rsidRPr="00037AA1">
        <w:rPr>
          <w:rFonts w:ascii="Microsoft YaHei UI" w:eastAsia="Microsoft YaHei UI" w:hAnsi="Microsoft YaHei UI" w:cs="Times New Roman" w:hint="eastAsia"/>
          <w:spacing w:val="8"/>
          <w:kern w:val="0"/>
          <w:sz w:val="24"/>
          <w:szCs w:val="24"/>
        </w:rPr>
        <w:t>．大肠杆菌吸收钾离子既消耗能量，又需要借助膜上的载体蛋白协助，属于主动运输</w:t>
      </w:r>
    </w:p>
    <w:p w:rsidR="00037AA1" w:rsidRPr="00037AA1" w:rsidP="00037AA1" w14:paraId="22DED4BF" w14:textId="77777777">
      <w:pPr>
        <w:widowControl/>
        <w:shd w:val="clear" w:color="auto" w:fill="FFFFFF"/>
        <w:spacing w:line="360" w:lineRule="auto"/>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20</w:t>
      </w:r>
      <w:r w:rsidRPr="00037AA1">
        <w:rPr>
          <w:rFonts w:ascii="Microsoft YaHei UI" w:eastAsia="Microsoft YaHei UI" w:hAnsi="Microsoft YaHei UI" w:cs="Times New Roman" w:hint="eastAsia"/>
          <w:spacing w:val="8"/>
          <w:kern w:val="0"/>
          <w:sz w:val="24"/>
          <w:szCs w:val="24"/>
        </w:rPr>
        <w:t>．如图为常见的两套渗透装置，图中</w:t>
      </w:r>
      <w:r w:rsidRPr="00037AA1">
        <w:rPr>
          <w:rFonts w:ascii="Microsoft YaHei UI" w:eastAsia="Microsoft YaHei UI" w:hAnsi="Microsoft YaHei UI" w:cs="Times New Roman"/>
          <w:spacing w:val="8"/>
          <w:kern w:val="0"/>
          <w:sz w:val="24"/>
          <w:szCs w:val="24"/>
        </w:rPr>
        <w:t>S</w:t>
      </w:r>
      <w:r w:rsidRPr="00037AA1">
        <w:rPr>
          <w:rFonts w:ascii="Microsoft YaHei UI" w:eastAsia="Microsoft YaHei UI" w:hAnsi="Microsoft YaHei UI" w:cs="Times New Roman"/>
          <w:spacing w:val="8"/>
          <w:kern w:val="0"/>
          <w:sz w:val="24"/>
          <w:szCs w:val="24"/>
          <w:vertAlign w:val="subscript"/>
        </w:rPr>
        <w:t>1</w:t>
      </w:r>
      <w:r w:rsidRPr="00037AA1">
        <w:rPr>
          <w:rFonts w:ascii="Microsoft YaHei UI" w:eastAsia="Microsoft YaHei UI" w:hAnsi="Microsoft YaHei UI" w:cs="Times New Roman" w:hint="eastAsia"/>
          <w:spacing w:val="8"/>
          <w:kern w:val="0"/>
          <w:sz w:val="24"/>
          <w:szCs w:val="24"/>
        </w:rPr>
        <w:t>为</w:t>
      </w:r>
      <w:r w:rsidRPr="00037AA1">
        <w:rPr>
          <w:rFonts w:ascii="Microsoft YaHei UI" w:eastAsia="Microsoft YaHei UI" w:hAnsi="Microsoft YaHei UI" w:cs="Times New Roman"/>
          <w:spacing w:val="8"/>
          <w:kern w:val="0"/>
          <w:sz w:val="24"/>
          <w:szCs w:val="24"/>
        </w:rPr>
        <w:t>0.3mol/L</w:t>
      </w:r>
      <w:r w:rsidRPr="00037AA1">
        <w:rPr>
          <w:rFonts w:ascii="Microsoft YaHei UI" w:eastAsia="Microsoft YaHei UI" w:hAnsi="Microsoft YaHei UI" w:cs="Times New Roman" w:hint="eastAsia"/>
          <w:spacing w:val="8"/>
          <w:kern w:val="0"/>
          <w:sz w:val="24"/>
          <w:szCs w:val="24"/>
        </w:rPr>
        <w:t>的蔗糖溶液、</w:t>
      </w:r>
      <w:r w:rsidRPr="00037AA1">
        <w:rPr>
          <w:rFonts w:ascii="Microsoft YaHei UI" w:eastAsia="Microsoft YaHei UI" w:hAnsi="Microsoft YaHei UI" w:cs="Times New Roman"/>
          <w:spacing w:val="8"/>
          <w:kern w:val="0"/>
          <w:sz w:val="24"/>
          <w:szCs w:val="24"/>
        </w:rPr>
        <w:t>S</w:t>
      </w:r>
      <w:r w:rsidRPr="00037AA1">
        <w:rPr>
          <w:rFonts w:ascii="Microsoft YaHei UI" w:eastAsia="Microsoft YaHei UI" w:hAnsi="Microsoft YaHei UI" w:cs="Times New Roman"/>
          <w:spacing w:val="8"/>
          <w:kern w:val="0"/>
          <w:sz w:val="24"/>
          <w:szCs w:val="24"/>
          <w:vertAlign w:val="subscript"/>
        </w:rPr>
        <w:t>2</w:t>
      </w:r>
      <w:r w:rsidRPr="00037AA1">
        <w:rPr>
          <w:rFonts w:ascii="Microsoft YaHei UI" w:eastAsia="Microsoft YaHei UI" w:hAnsi="Microsoft YaHei UI" w:cs="Times New Roman" w:hint="eastAsia"/>
          <w:spacing w:val="8"/>
          <w:kern w:val="0"/>
          <w:sz w:val="24"/>
          <w:szCs w:val="24"/>
        </w:rPr>
        <w:t>为蒸馏水、</w:t>
      </w:r>
      <w:r w:rsidRPr="00037AA1">
        <w:rPr>
          <w:rFonts w:ascii="Microsoft YaHei UI" w:eastAsia="Microsoft YaHei UI" w:hAnsi="Microsoft YaHei UI" w:cs="Times New Roman"/>
          <w:spacing w:val="8"/>
          <w:kern w:val="0"/>
          <w:sz w:val="24"/>
          <w:szCs w:val="24"/>
        </w:rPr>
        <w:t>S</w:t>
      </w:r>
      <w:r w:rsidRPr="00037AA1">
        <w:rPr>
          <w:rFonts w:ascii="Microsoft YaHei UI" w:eastAsia="Microsoft YaHei UI" w:hAnsi="Microsoft YaHei UI" w:cs="Times New Roman"/>
          <w:spacing w:val="8"/>
          <w:kern w:val="0"/>
          <w:sz w:val="24"/>
          <w:szCs w:val="24"/>
          <w:vertAlign w:val="subscript"/>
        </w:rPr>
        <w:t>3</w:t>
      </w:r>
      <w:r w:rsidRPr="00037AA1">
        <w:rPr>
          <w:rFonts w:ascii="Microsoft YaHei UI" w:eastAsia="Microsoft YaHei UI" w:hAnsi="Microsoft YaHei UI" w:cs="Times New Roman" w:hint="eastAsia"/>
          <w:spacing w:val="8"/>
          <w:kern w:val="0"/>
          <w:sz w:val="24"/>
          <w:szCs w:val="24"/>
        </w:rPr>
        <w:t>为</w:t>
      </w:r>
      <w:r w:rsidRPr="00037AA1">
        <w:rPr>
          <w:rFonts w:ascii="Microsoft YaHei UI" w:eastAsia="Microsoft YaHei UI" w:hAnsi="Microsoft YaHei UI" w:cs="Times New Roman"/>
          <w:spacing w:val="8"/>
          <w:kern w:val="0"/>
          <w:sz w:val="24"/>
          <w:szCs w:val="24"/>
        </w:rPr>
        <w:t>0.3mol/L</w:t>
      </w:r>
      <w:r w:rsidRPr="00037AA1">
        <w:rPr>
          <w:rFonts w:ascii="Microsoft YaHei UI" w:eastAsia="Microsoft YaHei UI" w:hAnsi="Microsoft YaHei UI" w:cs="Times New Roman" w:hint="eastAsia"/>
          <w:spacing w:val="8"/>
          <w:kern w:val="0"/>
          <w:sz w:val="24"/>
          <w:szCs w:val="24"/>
        </w:rPr>
        <w:t>葡萄糖溶液；已知单糖能通过半透膜，但二糖不能通过半透膜，两装置半透膜面积相同，初始时液面高度一致，</w:t>
      </w:r>
      <w:r w:rsidRPr="00037AA1">
        <w:rPr>
          <w:rFonts w:ascii="Microsoft YaHei UI" w:eastAsia="Microsoft YaHei UI" w:hAnsi="Microsoft YaHei UI" w:cs="Times New Roman"/>
          <w:spacing w:val="8"/>
          <w:kern w:val="0"/>
          <w:sz w:val="24"/>
          <w:szCs w:val="24"/>
        </w:rPr>
        <w:t>A</w:t>
      </w:r>
      <w:r w:rsidRPr="00037AA1">
        <w:rPr>
          <w:rFonts w:ascii="Microsoft YaHei UI" w:eastAsia="Microsoft YaHei UI" w:hAnsi="Microsoft YaHei UI" w:cs="Times New Roman" w:hint="eastAsia"/>
          <w:spacing w:val="8"/>
          <w:kern w:val="0"/>
          <w:sz w:val="24"/>
          <w:szCs w:val="24"/>
        </w:rPr>
        <w:t>装置一段时间后再加入蔗糖酶。下列有关叙述不正确的是（　　）</w:t>
      </w:r>
    </w:p>
    <w:p w:rsidR="00037AA1" w:rsidRPr="00037AA1" w:rsidP="00037AA1" w14:paraId="5994767B" w14:textId="28B72719">
      <w:pPr>
        <w:widowControl/>
        <w:shd w:val="clear" w:color="auto" w:fill="FFFFFF"/>
        <w:spacing w:after="360" w:line="360" w:lineRule="auto"/>
        <w:jc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宋体"/>
          <w:noProof/>
          <w:spacing w:val="8"/>
          <w:kern w:val="0"/>
          <w:sz w:val="24"/>
          <w:szCs w:val="24"/>
        </w:rPr>
        <w:drawing>
          <wp:inline distT="0" distB="0" distL="0" distR="0">
            <wp:extent cx="2562225" cy="1133475"/>
            <wp:effectExtent l="0" t="0" r="9525" b="9525"/>
            <wp:docPr id="2121444841" name="图片 15"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1444841" name="Picture 5" descr="图片"/>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0" y="0"/>
                      <a:ext cx="2562225" cy="1133475"/>
                    </a:xfrm>
                    <a:prstGeom prst="rect">
                      <a:avLst/>
                    </a:prstGeom>
                    <a:noFill/>
                    <a:ln>
                      <a:noFill/>
                    </a:ln>
                  </pic:spPr>
                </pic:pic>
              </a:graphicData>
            </a:graphic>
          </wp:inline>
        </w:drawing>
      </w:r>
    </w:p>
    <w:p w:rsidR="00037AA1" w:rsidRPr="00037AA1" w:rsidP="00037AA1" w14:paraId="2F923762"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A</w:t>
      </w:r>
      <w:r w:rsidRPr="00037AA1">
        <w:rPr>
          <w:rFonts w:ascii="Microsoft YaHei UI" w:eastAsia="Microsoft YaHei UI" w:hAnsi="Microsoft YaHei UI" w:cs="Times New Roman" w:hint="eastAsia"/>
          <w:spacing w:val="8"/>
          <w:kern w:val="0"/>
          <w:sz w:val="24"/>
          <w:szCs w:val="24"/>
        </w:rPr>
        <w:t>．实验刚开始时，装置</w:t>
      </w:r>
      <w:r w:rsidRPr="00037AA1">
        <w:rPr>
          <w:rFonts w:ascii="Microsoft YaHei UI" w:eastAsia="Microsoft YaHei UI" w:hAnsi="Microsoft YaHei UI" w:cs="Times New Roman"/>
          <w:spacing w:val="8"/>
          <w:kern w:val="0"/>
          <w:sz w:val="24"/>
          <w:szCs w:val="24"/>
        </w:rPr>
        <w:t>A</w:t>
      </w:r>
      <w:r w:rsidRPr="00037AA1">
        <w:rPr>
          <w:rFonts w:ascii="Microsoft YaHei UI" w:eastAsia="Microsoft YaHei UI" w:hAnsi="Microsoft YaHei UI" w:cs="Times New Roman" w:hint="eastAsia"/>
          <w:spacing w:val="8"/>
          <w:kern w:val="0"/>
          <w:sz w:val="24"/>
          <w:szCs w:val="24"/>
        </w:rPr>
        <w:t>和装置</w:t>
      </w:r>
      <w:r w:rsidRPr="00037AA1">
        <w:rPr>
          <w:rFonts w:ascii="Microsoft YaHei UI" w:eastAsia="Microsoft YaHei UI" w:hAnsi="Microsoft YaHei UI" w:cs="Times New Roman"/>
          <w:spacing w:val="8"/>
          <w:kern w:val="0"/>
          <w:sz w:val="24"/>
          <w:szCs w:val="24"/>
        </w:rPr>
        <w:t>B</w:t>
      </w:r>
      <w:r w:rsidRPr="00037AA1">
        <w:rPr>
          <w:rFonts w:ascii="Microsoft YaHei UI" w:eastAsia="Microsoft YaHei UI" w:hAnsi="Microsoft YaHei UI" w:cs="Times New Roman" w:hint="eastAsia"/>
          <w:spacing w:val="8"/>
          <w:kern w:val="0"/>
          <w:sz w:val="24"/>
          <w:szCs w:val="24"/>
        </w:rPr>
        <w:t>中水分子从</w:t>
      </w:r>
      <w:r w:rsidRPr="00037AA1">
        <w:rPr>
          <w:rFonts w:ascii="Microsoft YaHei UI" w:eastAsia="Microsoft YaHei UI" w:hAnsi="Microsoft YaHei UI" w:cs="Times New Roman"/>
          <w:spacing w:val="8"/>
          <w:kern w:val="0"/>
          <w:sz w:val="24"/>
          <w:szCs w:val="24"/>
        </w:rPr>
        <w:t>S</w:t>
      </w:r>
      <w:r w:rsidRPr="00037AA1">
        <w:rPr>
          <w:rFonts w:ascii="Microsoft YaHei UI" w:eastAsia="Microsoft YaHei UI" w:hAnsi="Microsoft YaHei UI" w:cs="Times New Roman"/>
          <w:spacing w:val="8"/>
          <w:kern w:val="0"/>
          <w:sz w:val="24"/>
          <w:szCs w:val="24"/>
          <w:vertAlign w:val="subscript"/>
        </w:rPr>
        <w:t>2</w:t>
      </w:r>
      <w:r w:rsidRPr="00037AA1">
        <w:rPr>
          <w:rFonts w:ascii="Microsoft YaHei UI" w:eastAsia="Microsoft YaHei UI" w:hAnsi="Microsoft YaHei UI" w:cs="Times New Roman" w:hint="eastAsia"/>
          <w:spacing w:val="8"/>
          <w:kern w:val="0"/>
          <w:sz w:val="24"/>
          <w:szCs w:val="24"/>
        </w:rPr>
        <w:t>侧进入</w:t>
      </w:r>
      <w:r w:rsidRPr="00037AA1">
        <w:rPr>
          <w:rFonts w:ascii="Microsoft YaHei UI" w:eastAsia="Microsoft YaHei UI" w:hAnsi="Microsoft YaHei UI" w:cs="Times New Roman" w:hint="eastAsia"/>
          <w:spacing w:val="8"/>
          <w:kern w:val="0"/>
          <w:sz w:val="24"/>
          <w:szCs w:val="24"/>
        </w:rPr>
        <w:t>另一侧的速度一样</w:t>
      </w:r>
    </w:p>
    <w:p w:rsidR="00037AA1" w:rsidRPr="00037AA1" w:rsidP="00037AA1" w14:paraId="17637742"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B</w:t>
      </w:r>
      <w:r w:rsidRPr="00037AA1">
        <w:rPr>
          <w:rFonts w:ascii="Microsoft YaHei UI" w:eastAsia="Microsoft YaHei UI" w:hAnsi="Microsoft YaHei UI" w:cs="Times New Roman" w:hint="eastAsia"/>
          <w:spacing w:val="8"/>
          <w:kern w:val="0"/>
          <w:sz w:val="24"/>
          <w:szCs w:val="24"/>
        </w:rPr>
        <w:t>．装置</w:t>
      </w:r>
      <w:r w:rsidRPr="00037AA1">
        <w:rPr>
          <w:rFonts w:ascii="Microsoft YaHei UI" w:eastAsia="Microsoft YaHei UI" w:hAnsi="Microsoft YaHei UI" w:cs="Times New Roman"/>
          <w:spacing w:val="8"/>
          <w:kern w:val="0"/>
          <w:sz w:val="24"/>
          <w:szCs w:val="24"/>
        </w:rPr>
        <w:t>B</w:t>
      </w:r>
      <w:r w:rsidRPr="00037AA1">
        <w:rPr>
          <w:rFonts w:ascii="Microsoft YaHei UI" w:eastAsia="Microsoft YaHei UI" w:hAnsi="Microsoft YaHei UI" w:cs="Times New Roman" w:hint="eastAsia"/>
          <w:spacing w:val="8"/>
          <w:kern w:val="0"/>
          <w:sz w:val="24"/>
          <w:szCs w:val="24"/>
        </w:rPr>
        <w:t>的现象是</w:t>
      </w:r>
      <w:r w:rsidRPr="00037AA1">
        <w:rPr>
          <w:rFonts w:ascii="Microsoft YaHei UI" w:eastAsia="Microsoft YaHei UI" w:hAnsi="Microsoft YaHei UI" w:cs="Times New Roman"/>
          <w:spacing w:val="8"/>
          <w:kern w:val="0"/>
          <w:sz w:val="24"/>
          <w:szCs w:val="24"/>
        </w:rPr>
        <w:t>S</w:t>
      </w:r>
      <w:r w:rsidRPr="00037AA1">
        <w:rPr>
          <w:rFonts w:ascii="Microsoft YaHei UI" w:eastAsia="Microsoft YaHei UI" w:hAnsi="Microsoft YaHei UI" w:cs="Times New Roman"/>
          <w:spacing w:val="8"/>
          <w:kern w:val="0"/>
          <w:sz w:val="24"/>
          <w:szCs w:val="24"/>
          <w:vertAlign w:val="subscript"/>
        </w:rPr>
        <w:t>3</w:t>
      </w:r>
      <w:r w:rsidRPr="00037AA1">
        <w:rPr>
          <w:rFonts w:ascii="Microsoft YaHei UI" w:eastAsia="Microsoft YaHei UI" w:hAnsi="Microsoft YaHei UI" w:cs="Times New Roman" w:hint="eastAsia"/>
          <w:spacing w:val="8"/>
          <w:kern w:val="0"/>
          <w:sz w:val="24"/>
          <w:szCs w:val="24"/>
        </w:rPr>
        <w:t>溶液</w:t>
      </w:r>
      <w:r w:rsidRPr="00037AA1">
        <w:rPr>
          <w:rFonts w:ascii="Microsoft YaHei UI" w:eastAsia="Microsoft YaHei UI" w:hAnsi="Microsoft YaHei UI" w:cs="Times New Roman" w:hint="eastAsia"/>
          <w:spacing w:val="8"/>
          <w:kern w:val="0"/>
          <w:sz w:val="24"/>
          <w:szCs w:val="24"/>
        </w:rPr>
        <w:t>液面先</w:t>
      </w:r>
      <w:r w:rsidRPr="00037AA1">
        <w:rPr>
          <w:rFonts w:ascii="Microsoft YaHei UI" w:eastAsia="Microsoft YaHei UI" w:hAnsi="Microsoft YaHei UI" w:cs="Times New Roman" w:hint="eastAsia"/>
          <w:spacing w:val="8"/>
          <w:kern w:val="0"/>
          <w:sz w:val="24"/>
          <w:szCs w:val="24"/>
        </w:rPr>
        <w:t>上升后下降，最终</w:t>
      </w:r>
      <w:r w:rsidRPr="00037AA1">
        <w:rPr>
          <w:rFonts w:ascii="Microsoft YaHei UI" w:eastAsia="Microsoft YaHei UI" w:hAnsi="Microsoft YaHei UI" w:cs="Times New Roman"/>
          <w:spacing w:val="8"/>
          <w:kern w:val="0"/>
          <w:sz w:val="24"/>
          <w:szCs w:val="24"/>
        </w:rPr>
        <w:t>S</w:t>
      </w:r>
      <w:r w:rsidRPr="00037AA1">
        <w:rPr>
          <w:rFonts w:ascii="Microsoft YaHei UI" w:eastAsia="Microsoft YaHei UI" w:hAnsi="Microsoft YaHei UI" w:cs="Times New Roman"/>
          <w:spacing w:val="8"/>
          <w:kern w:val="0"/>
          <w:sz w:val="24"/>
          <w:szCs w:val="24"/>
          <w:vertAlign w:val="subscript"/>
        </w:rPr>
        <w:t>3</w:t>
      </w:r>
      <w:r w:rsidRPr="00037AA1">
        <w:rPr>
          <w:rFonts w:ascii="Microsoft YaHei UI" w:eastAsia="Microsoft YaHei UI" w:hAnsi="Microsoft YaHei UI" w:cs="Times New Roman" w:hint="eastAsia"/>
          <w:spacing w:val="8"/>
          <w:kern w:val="0"/>
          <w:sz w:val="24"/>
          <w:szCs w:val="24"/>
        </w:rPr>
        <w:t>和</w:t>
      </w:r>
      <w:r w:rsidRPr="00037AA1">
        <w:rPr>
          <w:rFonts w:ascii="Microsoft YaHei UI" w:eastAsia="Microsoft YaHei UI" w:hAnsi="Microsoft YaHei UI" w:cs="Times New Roman"/>
          <w:spacing w:val="8"/>
          <w:kern w:val="0"/>
          <w:sz w:val="24"/>
          <w:szCs w:val="24"/>
        </w:rPr>
        <w:t>S</w:t>
      </w:r>
      <w:r w:rsidRPr="00037AA1">
        <w:rPr>
          <w:rFonts w:ascii="Microsoft YaHei UI" w:eastAsia="Microsoft YaHei UI" w:hAnsi="Microsoft YaHei UI" w:cs="Times New Roman"/>
          <w:spacing w:val="8"/>
          <w:kern w:val="0"/>
          <w:sz w:val="24"/>
          <w:szCs w:val="24"/>
          <w:vertAlign w:val="subscript"/>
        </w:rPr>
        <w:t>2</w:t>
      </w:r>
      <w:r w:rsidRPr="00037AA1">
        <w:rPr>
          <w:rFonts w:ascii="Microsoft YaHei UI" w:eastAsia="Microsoft YaHei UI" w:hAnsi="Microsoft YaHei UI" w:cs="Times New Roman" w:hint="eastAsia"/>
          <w:spacing w:val="8"/>
          <w:kern w:val="0"/>
          <w:sz w:val="24"/>
          <w:szCs w:val="24"/>
        </w:rPr>
        <w:t>溶液液面持平</w:t>
      </w:r>
    </w:p>
    <w:p w:rsidR="00037AA1" w:rsidRPr="00037AA1" w:rsidP="00037AA1" w14:paraId="5DE2CB7C"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C</w:t>
      </w:r>
      <w:r w:rsidRPr="00037AA1">
        <w:rPr>
          <w:rFonts w:ascii="Microsoft YaHei UI" w:eastAsia="Microsoft YaHei UI" w:hAnsi="Microsoft YaHei UI" w:cs="Times New Roman" w:hint="eastAsia"/>
          <w:spacing w:val="8"/>
          <w:kern w:val="0"/>
          <w:sz w:val="24"/>
          <w:szCs w:val="24"/>
        </w:rPr>
        <w:t>．装置</w:t>
      </w:r>
      <w:r w:rsidRPr="00037AA1">
        <w:rPr>
          <w:rFonts w:ascii="Microsoft YaHei UI" w:eastAsia="Microsoft YaHei UI" w:hAnsi="Microsoft YaHei UI" w:cs="Times New Roman"/>
          <w:spacing w:val="8"/>
          <w:kern w:val="0"/>
          <w:sz w:val="24"/>
          <w:szCs w:val="24"/>
        </w:rPr>
        <w:t>A</w:t>
      </w:r>
      <w:r w:rsidRPr="00037AA1">
        <w:rPr>
          <w:rFonts w:ascii="Microsoft YaHei UI" w:eastAsia="Microsoft YaHei UI" w:hAnsi="Microsoft YaHei UI" w:cs="Times New Roman" w:hint="eastAsia"/>
          <w:spacing w:val="8"/>
          <w:kern w:val="0"/>
          <w:sz w:val="24"/>
          <w:szCs w:val="24"/>
        </w:rPr>
        <w:t>中漏斗</w:t>
      </w:r>
      <w:r w:rsidRPr="00037AA1">
        <w:rPr>
          <w:rFonts w:ascii="Microsoft YaHei UI" w:eastAsia="Microsoft YaHei UI" w:hAnsi="Microsoft YaHei UI" w:cs="Times New Roman" w:hint="eastAsia"/>
          <w:spacing w:val="8"/>
          <w:kern w:val="0"/>
          <w:sz w:val="24"/>
          <w:szCs w:val="24"/>
        </w:rPr>
        <w:t>液面先</w:t>
      </w:r>
      <w:r w:rsidRPr="00037AA1">
        <w:rPr>
          <w:rFonts w:ascii="Microsoft YaHei UI" w:eastAsia="Microsoft YaHei UI" w:hAnsi="Microsoft YaHei UI" w:cs="Times New Roman" w:hint="eastAsia"/>
          <w:spacing w:val="8"/>
          <w:kern w:val="0"/>
          <w:sz w:val="24"/>
          <w:szCs w:val="24"/>
        </w:rPr>
        <w:t>上升，加酶后继续上升，然后开始下降</w:t>
      </w:r>
    </w:p>
    <w:p w:rsidR="00037AA1" w:rsidRPr="00037AA1" w:rsidP="00037AA1" w14:paraId="60A529D7"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D</w:t>
      </w:r>
      <w:r w:rsidRPr="00037AA1">
        <w:rPr>
          <w:rFonts w:ascii="Microsoft YaHei UI" w:eastAsia="Microsoft YaHei UI" w:hAnsi="Microsoft YaHei UI" w:cs="Times New Roman" w:hint="eastAsia"/>
          <w:spacing w:val="8"/>
          <w:kern w:val="0"/>
          <w:sz w:val="24"/>
          <w:szCs w:val="24"/>
        </w:rPr>
        <w:t>．若不加入酶，装置</w:t>
      </w:r>
      <w:r w:rsidRPr="00037AA1">
        <w:rPr>
          <w:rFonts w:ascii="Microsoft YaHei UI" w:eastAsia="Microsoft YaHei UI" w:hAnsi="Microsoft YaHei UI" w:cs="Times New Roman"/>
          <w:spacing w:val="8"/>
          <w:kern w:val="0"/>
          <w:sz w:val="24"/>
          <w:szCs w:val="24"/>
        </w:rPr>
        <w:t>A</w:t>
      </w:r>
      <w:r w:rsidRPr="00037AA1">
        <w:rPr>
          <w:rFonts w:ascii="Microsoft YaHei UI" w:eastAsia="Microsoft YaHei UI" w:hAnsi="Microsoft YaHei UI" w:cs="Times New Roman" w:hint="eastAsia"/>
          <w:spacing w:val="8"/>
          <w:kern w:val="0"/>
          <w:sz w:val="24"/>
          <w:szCs w:val="24"/>
        </w:rPr>
        <w:t>、</w:t>
      </w:r>
      <w:r w:rsidRPr="00037AA1">
        <w:rPr>
          <w:rFonts w:ascii="Microsoft YaHei UI" w:eastAsia="Microsoft YaHei UI" w:hAnsi="Microsoft YaHei UI" w:cs="Times New Roman"/>
          <w:spacing w:val="8"/>
          <w:kern w:val="0"/>
          <w:sz w:val="24"/>
          <w:szCs w:val="24"/>
        </w:rPr>
        <w:t>B</w:t>
      </w:r>
      <w:r w:rsidRPr="00037AA1">
        <w:rPr>
          <w:rFonts w:ascii="Microsoft YaHei UI" w:eastAsia="Microsoft YaHei UI" w:hAnsi="Microsoft YaHei UI" w:cs="Times New Roman" w:hint="eastAsia"/>
          <w:spacing w:val="8"/>
          <w:kern w:val="0"/>
          <w:sz w:val="24"/>
          <w:szCs w:val="24"/>
        </w:rPr>
        <w:t>达到渗透平衡时，水分子不再进出半透膜</w:t>
      </w:r>
    </w:p>
    <w:p w:rsidR="00037AA1" w:rsidRPr="00037AA1" w:rsidP="00037AA1" w14:paraId="3B42F61F" w14:textId="77777777">
      <w:pPr>
        <w:widowControl/>
        <w:shd w:val="clear" w:color="auto" w:fill="FFFFFF"/>
        <w:spacing w:line="360" w:lineRule="auto"/>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21</w:t>
      </w:r>
      <w:r w:rsidRPr="00037AA1">
        <w:rPr>
          <w:rFonts w:ascii="Microsoft YaHei UI" w:eastAsia="Microsoft YaHei UI" w:hAnsi="Microsoft YaHei UI" w:cs="Times New Roman" w:hint="eastAsia"/>
          <w:spacing w:val="8"/>
          <w:kern w:val="0"/>
          <w:sz w:val="24"/>
          <w:szCs w:val="24"/>
        </w:rPr>
        <w:t>．如图</w:t>
      </w:r>
      <w:r w:rsidRPr="00037AA1">
        <w:rPr>
          <w:rFonts w:ascii="Microsoft YaHei UI" w:eastAsia="Microsoft YaHei UI" w:hAnsi="Microsoft YaHei UI" w:cs="Times New Roman"/>
          <w:spacing w:val="8"/>
          <w:kern w:val="0"/>
          <w:sz w:val="24"/>
          <w:szCs w:val="24"/>
        </w:rPr>
        <w:t>1-4</w:t>
      </w:r>
      <w:r w:rsidRPr="00037AA1">
        <w:rPr>
          <w:rFonts w:ascii="Microsoft YaHei UI" w:eastAsia="Microsoft YaHei UI" w:hAnsi="Microsoft YaHei UI" w:cs="Times New Roman" w:hint="eastAsia"/>
          <w:spacing w:val="8"/>
          <w:kern w:val="0"/>
          <w:sz w:val="24"/>
          <w:szCs w:val="24"/>
        </w:rPr>
        <w:t>表示细胞内外物质浓度差或氧气浓度与物质跨</w:t>
      </w:r>
      <w:r w:rsidRPr="00037AA1">
        <w:rPr>
          <w:rFonts w:ascii="Microsoft YaHei UI" w:eastAsia="Microsoft YaHei UI" w:hAnsi="Microsoft YaHei UI" w:cs="Times New Roman" w:hint="eastAsia"/>
          <w:spacing w:val="8"/>
          <w:kern w:val="0"/>
          <w:sz w:val="24"/>
          <w:szCs w:val="24"/>
        </w:rPr>
        <w:t>膜运输</w:t>
      </w:r>
      <w:r w:rsidRPr="00037AA1">
        <w:rPr>
          <w:rFonts w:ascii="Microsoft YaHei UI" w:eastAsia="Microsoft YaHei UI" w:hAnsi="Microsoft YaHei UI" w:cs="Times New Roman" w:hint="eastAsia"/>
          <w:spacing w:val="8"/>
          <w:kern w:val="0"/>
          <w:sz w:val="24"/>
          <w:szCs w:val="24"/>
        </w:rPr>
        <w:t>速率间关系的曲线图。下列相关叙述不正确的是（　　）</w:t>
      </w:r>
    </w:p>
    <w:p w:rsidR="00037AA1" w:rsidRPr="00037AA1" w:rsidP="00037AA1" w14:paraId="12E8D503" w14:textId="77777777">
      <w:pPr>
        <w:widowControl/>
        <w:shd w:val="clear" w:color="auto" w:fill="FFFFFF"/>
        <w:spacing w:line="360" w:lineRule="auto"/>
        <w:textAlignment w:val="center"/>
        <w:rPr>
          <w:rFonts w:ascii="Microsoft YaHei UI" w:eastAsia="Microsoft YaHei UI" w:hAnsi="Microsoft YaHei UI" w:cs="宋体" w:hint="eastAsia"/>
          <w:spacing w:val="8"/>
          <w:kern w:val="0"/>
          <w:sz w:val="24"/>
          <w:szCs w:val="24"/>
        </w:rPr>
        <w:sectPr w:rsidSect="00E8503E">
          <w:type w:val="nextPage"/>
          <w:pgSz w:w="11906" w:h="16838"/>
          <w:pgMar w:top="1440" w:right="1797" w:bottom="1440" w:left="1797" w:header="851" w:footer="992" w:gutter="0"/>
          <w:pgNumType w:start="7"/>
          <w:cols w:space="425"/>
          <w:titlePg w:val="0"/>
          <w:docGrid w:linePitch="312"/>
        </w:sectPr>
      </w:pPr>
      <w:r w:rsidRPr="00037AA1">
        <w:rPr>
          <w:rFonts w:ascii="Microsoft YaHei UI" w:eastAsia="Microsoft YaHei UI" w:hAnsi="Microsoft YaHei UI" w:cs="Times New Roman"/>
          <w:spacing w:val="8"/>
          <w:kern w:val="0"/>
          <w:sz w:val="24"/>
          <w:szCs w:val="24"/>
        </w:rPr>
        <w:t>  </w:t>
      </w:r>
    </w:p>
    <w:p w:rsidR="00037AA1" w:rsidRPr="00037AA1" w:rsidP="00037AA1" w14:paraId="09408E17" w14:textId="29FFCE87">
      <w:pPr>
        <w:widowControl/>
        <w:shd w:val="clear" w:color="auto" w:fill="FFFFFF"/>
        <w:spacing w:after="360" w:line="360" w:lineRule="auto"/>
        <w:jc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宋体"/>
          <w:noProof/>
          <w:spacing w:val="8"/>
          <w:kern w:val="0"/>
          <w:sz w:val="24"/>
          <w:szCs w:val="24"/>
        </w:rPr>
        <w:drawing>
          <wp:inline distT="0" distB="0" distL="0" distR="0">
            <wp:extent cx="4448175" cy="1333500"/>
            <wp:effectExtent l="0" t="0" r="9525" b="0"/>
            <wp:docPr id="1344806586" name="图片 14"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4806586" name="Picture 6" descr="图片"/>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bwMode="auto">
                    <a:xfrm>
                      <a:off x="0" y="0"/>
                      <a:ext cx="4448175" cy="1333500"/>
                    </a:xfrm>
                    <a:prstGeom prst="rect">
                      <a:avLst/>
                    </a:prstGeom>
                    <a:noFill/>
                    <a:ln>
                      <a:noFill/>
                    </a:ln>
                  </pic:spPr>
                </pic:pic>
              </a:graphicData>
            </a:graphic>
          </wp:inline>
        </w:drawing>
      </w:r>
    </w:p>
    <w:p w:rsidR="00037AA1" w:rsidRPr="00037AA1" w:rsidP="00037AA1" w14:paraId="0C97AC1A" w14:textId="77777777">
      <w:pPr>
        <w:widowControl/>
        <w:shd w:val="clear" w:color="auto" w:fill="FFFFFF"/>
        <w:spacing w:line="360" w:lineRule="auto"/>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A</w:t>
      </w:r>
      <w:r w:rsidRPr="00037AA1">
        <w:rPr>
          <w:rFonts w:ascii="Microsoft YaHei UI" w:eastAsia="Microsoft YaHei UI" w:hAnsi="Microsoft YaHei UI" w:cs="Times New Roman" w:hint="eastAsia"/>
          <w:spacing w:val="8"/>
          <w:kern w:val="0"/>
          <w:sz w:val="24"/>
          <w:szCs w:val="24"/>
        </w:rPr>
        <w:t>．若某物质跨</w:t>
      </w:r>
      <w:r w:rsidRPr="00037AA1">
        <w:rPr>
          <w:rFonts w:ascii="Microsoft YaHei UI" w:eastAsia="Microsoft YaHei UI" w:hAnsi="Microsoft YaHei UI" w:cs="Times New Roman" w:hint="eastAsia"/>
          <w:spacing w:val="8"/>
          <w:kern w:val="0"/>
          <w:sz w:val="24"/>
          <w:szCs w:val="24"/>
        </w:rPr>
        <w:t>膜运输</w:t>
      </w:r>
      <w:r w:rsidRPr="00037AA1">
        <w:rPr>
          <w:rFonts w:ascii="Microsoft YaHei UI" w:eastAsia="Microsoft YaHei UI" w:hAnsi="Microsoft YaHei UI" w:cs="Times New Roman" w:hint="eastAsia"/>
          <w:spacing w:val="8"/>
          <w:kern w:val="0"/>
          <w:sz w:val="24"/>
          <w:szCs w:val="24"/>
        </w:rPr>
        <w:t>的速率可用图</w:t>
      </w:r>
      <w:r w:rsidRPr="00037AA1">
        <w:rPr>
          <w:rFonts w:ascii="Microsoft YaHei UI" w:eastAsia="Microsoft YaHei UI" w:hAnsi="Microsoft YaHei UI" w:cs="Times New Roman"/>
          <w:spacing w:val="8"/>
          <w:kern w:val="0"/>
          <w:sz w:val="24"/>
          <w:szCs w:val="24"/>
        </w:rPr>
        <w:t>1</w:t>
      </w:r>
      <w:r w:rsidRPr="00037AA1">
        <w:rPr>
          <w:rFonts w:ascii="Microsoft YaHei UI" w:eastAsia="Microsoft YaHei UI" w:hAnsi="Microsoft YaHei UI" w:cs="Times New Roman" w:hint="eastAsia"/>
          <w:spacing w:val="8"/>
          <w:kern w:val="0"/>
          <w:sz w:val="24"/>
          <w:szCs w:val="24"/>
        </w:rPr>
        <w:t>与图</w:t>
      </w:r>
      <w:r w:rsidRPr="00037AA1">
        <w:rPr>
          <w:rFonts w:ascii="Microsoft YaHei UI" w:eastAsia="Microsoft YaHei UI" w:hAnsi="Microsoft YaHei UI" w:cs="Times New Roman"/>
          <w:spacing w:val="8"/>
          <w:kern w:val="0"/>
          <w:sz w:val="24"/>
          <w:szCs w:val="24"/>
        </w:rPr>
        <w:t>3</w:t>
      </w:r>
      <w:r w:rsidRPr="00037AA1">
        <w:rPr>
          <w:rFonts w:ascii="Microsoft YaHei UI" w:eastAsia="Microsoft YaHei UI" w:hAnsi="Microsoft YaHei UI" w:cs="Times New Roman" w:hint="eastAsia"/>
          <w:spacing w:val="8"/>
          <w:kern w:val="0"/>
          <w:sz w:val="24"/>
          <w:szCs w:val="24"/>
        </w:rPr>
        <w:t>表示，则该物质不应为葡萄糖</w:t>
      </w:r>
    </w:p>
    <w:p w:rsidR="00037AA1" w:rsidRPr="00037AA1" w:rsidP="00037AA1" w14:paraId="31B20736"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B</w:t>
      </w:r>
      <w:r w:rsidRPr="00037AA1">
        <w:rPr>
          <w:rFonts w:ascii="Microsoft YaHei UI" w:eastAsia="Microsoft YaHei UI" w:hAnsi="Microsoft YaHei UI" w:cs="Times New Roman" w:hint="eastAsia"/>
          <w:spacing w:val="8"/>
          <w:kern w:val="0"/>
          <w:sz w:val="24"/>
          <w:szCs w:val="24"/>
        </w:rPr>
        <w:t>．若某物质跨</w:t>
      </w:r>
      <w:r w:rsidRPr="00037AA1">
        <w:rPr>
          <w:rFonts w:ascii="Microsoft YaHei UI" w:eastAsia="Microsoft YaHei UI" w:hAnsi="Microsoft YaHei UI" w:cs="Times New Roman" w:hint="eastAsia"/>
          <w:spacing w:val="8"/>
          <w:kern w:val="0"/>
          <w:sz w:val="24"/>
          <w:szCs w:val="24"/>
        </w:rPr>
        <w:t>膜运输</w:t>
      </w:r>
      <w:r w:rsidRPr="00037AA1">
        <w:rPr>
          <w:rFonts w:ascii="Microsoft YaHei UI" w:eastAsia="Microsoft YaHei UI" w:hAnsi="Microsoft YaHei UI" w:cs="Times New Roman" w:hint="eastAsia"/>
          <w:spacing w:val="8"/>
          <w:kern w:val="0"/>
          <w:sz w:val="24"/>
          <w:szCs w:val="24"/>
        </w:rPr>
        <w:t>的速率可用图</w:t>
      </w:r>
      <w:r w:rsidRPr="00037AA1">
        <w:rPr>
          <w:rFonts w:ascii="Microsoft YaHei UI" w:eastAsia="Microsoft YaHei UI" w:hAnsi="Microsoft YaHei UI" w:cs="Times New Roman"/>
          <w:spacing w:val="8"/>
          <w:kern w:val="0"/>
          <w:sz w:val="24"/>
          <w:szCs w:val="24"/>
        </w:rPr>
        <w:t>2</w:t>
      </w:r>
      <w:r w:rsidRPr="00037AA1">
        <w:rPr>
          <w:rFonts w:ascii="Microsoft YaHei UI" w:eastAsia="Microsoft YaHei UI" w:hAnsi="Microsoft YaHei UI" w:cs="Times New Roman" w:hint="eastAsia"/>
          <w:spacing w:val="8"/>
          <w:kern w:val="0"/>
          <w:sz w:val="24"/>
          <w:szCs w:val="24"/>
        </w:rPr>
        <w:t>与图</w:t>
      </w:r>
      <w:r w:rsidRPr="00037AA1">
        <w:rPr>
          <w:rFonts w:ascii="Microsoft YaHei UI" w:eastAsia="Microsoft YaHei UI" w:hAnsi="Microsoft YaHei UI" w:cs="Times New Roman"/>
          <w:spacing w:val="8"/>
          <w:kern w:val="0"/>
          <w:sz w:val="24"/>
          <w:szCs w:val="24"/>
        </w:rPr>
        <w:t>3</w:t>
      </w:r>
      <w:r w:rsidRPr="00037AA1">
        <w:rPr>
          <w:rFonts w:ascii="Microsoft YaHei UI" w:eastAsia="Microsoft YaHei UI" w:hAnsi="Microsoft YaHei UI" w:cs="Times New Roman" w:hint="eastAsia"/>
          <w:spacing w:val="8"/>
          <w:kern w:val="0"/>
          <w:sz w:val="24"/>
          <w:szCs w:val="24"/>
        </w:rPr>
        <w:t>表示，则该物质可能是葡萄糖</w:t>
      </w:r>
    </w:p>
    <w:p w:rsidR="00037AA1" w:rsidRPr="00037AA1" w:rsidP="00037AA1" w14:paraId="15CB6B13"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C</w:t>
      </w:r>
      <w:r w:rsidRPr="00037AA1">
        <w:rPr>
          <w:rFonts w:ascii="Microsoft YaHei UI" w:eastAsia="Microsoft YaHei UI" w:hAnsi="Microsoft YaHei UI" w:cs="Times New Roman" w:hint="eastAsia"/>
          <w:spacing w:val="8"/>
          <w:kern w:val="0"/>
          <w:sz w:val="24"/>
          <w:szCs w:val="24"/>
        </w:rPr>
        <w:t>．若将图</w:t>
      </w:r>
      <w:r w:rsidRPr="00037AA1">
        <w:rPr>
          <w:rFonts w:ascii="Microsoft YaHei UI" w:eastAsia="Microsoft YaHei UI" w:hAnsi="Microsoft YaHei UI" w:cs="Times New Roman"/>
          <w:spacing w:val="8"/>
          <w:kern w:val="0"/>
          <w:sz w:val="24"/>
          <w:szCs w:val="24"/>
        </w:rPr>
        <w:t>2</w:t>
      </w:r>
      <w:r w:rsidRPr="00037AA1">
        <w:rPr>
          <w:rFonts w:ascii="Microsoft YaHei UI" w:eastAsia="Microsoft YaHei UI" w:hAnsi="Microsoft YaHei UI" w:cs="Times New Roman" w:hint="eastAsia"/>
          <w:spacing w:val="8"/>
          <w:kern w:val="0"/>
          <w:sz w:val="24"/>
          <w:szCs w:val="24"/>
        </w:rPr>
        <w:t>与图</w:t>
      </w:r>
      <w:r w:rsidRPr="00037AA1">
        <w:rPr>
          <w:rFonts w:ascii="Microsoft YaHei UI" w:eastAsia="Microsoft YaHei UI" w:hAnsi="Microsoft YaHei UI" w:cs="Times New Roman"/>
          <w:spacing w:val="8"/>
          <w:kern w:val="0"/>
          <w:sz w:val="24"/>
          <w:szCs w:val="24"/>
        </w:rPr>
        <w:t>4</w:t>
      </w:r>
      <w:r w:rsidRPr="00037AA1">
        <w:rPr>
          <w:rFonts w:ascii="Microsoft YaHei UI" w:eastAsia="Microsoft YaHei UI" w:hAnsi="Microsoft YaHei UI" w:cs="Times New Roman" w:hint="eastAsia"/>
          <w:spacing w:val="8"/>
          <w:kern w:val="0"/>
          <w:sz w:val="24"/>
          <w:szCs w:val="24"/>
        </w:rPr>
        <w:t>的曲线补充完整，则两曲线的起点均应为坐标系的原点</w:t>
      </w:r>
    </w:p>
    <w:p w:rsidR="00037AA1" w:rsidRPr="00037AA1" w:rsidP="00037AA1" w14:paraId="37D7842E"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D</w:t>
      </w:r>
      <w:r w:rsidRPr="00037AA1">
        <w:rPr>
          <w:rFonts w:ascii="Microsoft YaHei UI" w:eastAsia="Microsoft YaHei UI" w:hAnsi="Microsoft YaHei UI" w:cs="Times New Roman" w:hint="eastAsia"/>
          <w:spacing w:val="8"/>
          <w:kern w:val="0"/>
          <w:sz w:val="24"/>
          <w:szCs w:val="24"/>
        </w:rPr>
        <w:t>．影响图中</w:t>
      </w:r>
      <w:r w:rsidRPr="00037AA1">
        <w:rPr>
          <w:rFonts w:ascii="Microsoft YaHei UI" w:eastAsia="Microsoft YaHei UI" w:hAnsi="Microsoft YaHei UI" w:cs="Times New Roman"/>
          <w:spacing w:val="8"/>
          <w:kern w:val="0"/>
          <w:sz w:val="24"/>
          <w:szCs w:val="24"/>
        </w:rPr>
        <w:t>A</w:t>
      </w:r>
      <w:r w:rsidRPr="00037AA1">
        <w:rPr>
          <w:rFonts w:ascii="Microsoft YaHei UI" w:eastAsia="Microsoft YaHei UI" w:hAnsi="Microsoft YaHei UI" w:cs="Times New Roman" w:hint="eastAsia"/>
          <w:spacing w:val="8"/>
          <w:kern w:val="0"/>
          <w:sz w:val="24"/>
          <w:szCs w:val="24"/>
        </w:rPr>
        <w:t>、</w:t>
      </w:r>
      <w:r w:rsidRPr="00037AA1">
        <w:rPr>
          <w:rFonts w:ascii="Microsoft YaHei UI" w:eastAsia="Microsoft YaHei UI" w:hAnsi="Microsoft YaHei UI" w:cs="Times New Roman"/>
          <w:spacing w:val="8"/>
          <w:kern w:val="0"/>
          <w:sz w:val="24"/>
          <w:szCs w:val="24"/>
        </w:rPr>
        <w:t>C</w:t>
      </w:r>
      <w:r w:rsidRPr="00037AA1">
        <w:rPr>
          <w:rFonts w:ascii="Microsoft YaHei UI" w:eastAsia="Microsoft YaHei UI" w:hAnsi="Microsoft YaHei UI" w:cs="Times New Roman" w:hint="eastAsia"/>
          <w:spacing w:val="8"/>
          <w:kern w:val="0"/>
          <w:sz w:val="24"/>
          <w:szCs w:val="24"/>
        </w:rPr>
        <w:t>两点运输速率的主要因素不同，限制</w:t>
      </w:r>
      <w:r w:rsidRPr="00037AA1">
        <w:rPr>
          <w:rFonts w:ascii="Microsoft YaHei UI" w:eastAsia="Microsoft YaHei UI" w:hAnsi="Microsoft YaHei UI" w:cs="Times New Roman"/>
          <w:spacing w:val="8"/>
          <w:kern w:val="0"/>
          <w:sz w:val="24"/>
          <w:szCs w:val="24"/>
        </w:rPr>
        <w:t>B</w:t>
      </w:r>
      <w:r w:rsidRPr="00037AA1">
        <w:rPr>
          <w:rFonts w:ascii="Microsoft YaHei UI" w:eastAsia="Microsoft YaHei UI" w:hAnsi="Microsoft YaHei UI" w:cs="Times New Roman" w:hint="eastAsia"/>
          <w:spacing w:val="8"/>
          <w:kern w:val="0"/>
          <w:sz w:val="24"/>
          <w:szCs w:val="24"/>
        </w:rPr>
        <w:t>、</w:t>
      </w:r>
      <w:r w:rsidRPr="00037AA1">
        <w:rPr>
          <w:rFonts w:ascii="Microsoft YaHei UI" w:eastAsia="Microsoft YaHei UI" w:hAnsi="Microsoft YaHei UI" w:cs="Times New Roman"/>
          <w:spacing w:val="8"/>
          <w:kern w:val="0"/>
          <w:sz w:val="24"/>
          <w:szCs w:val="24"/>
        </w:rPr>
        <w:t>D</w:t>
      </w:r>
      <w:r w:rsidRPr="00037AA1">
        <w:rPr>
          <w:rFonts w:ascii="Microsoft YaHei UI" w:eastAsia="Microsoft YaHei UI" w:hAnsi="Microsoft YaHei UI" w:cs="Times New Roman" w:hint="eastAsia"/>
          <w:spacing w:val="8"/>
          <w:kern w:val="0"/>
          <w:sz w:val="24"/>
          <w:szCs w:val="24"/>
        </w:rPr>
        <w:t>两点运输速率的主要因素可能都是载体蛋白的数量</w:t>
      </w:r>
    </w:p>
    <w:p w:rsidR="00037AA1" w:rsidRPr="00037AA1" w:rsidP="00037AA1" w14:paraId="61F6AF1A" w14:textId="77777777">
      <w:pPr>
        <w:widowControl/>
        <w:shd w:val="clear" w:color="auto" w:fill="FFFFFF"/>
        <w:spacing w:line="360" w:lineRule="auto"/>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22</w:t>
      </w:r>
      <w:r w:rsidRPr="00037AA1">
        <w:rPr>
          <w:rFonts w:ascii="Microsoft YaHei UI" w:eastAsia="Microsoft YaHei UI" w:hAnsi="Microsoft YaHei UI" w:cs="Times New Roman" w:hint="eastAsia"/>
          <w:spacing w:val="8"/>
          <w:kern w:val="0"/>
          <w:sz w:val="24"/>
          <w:szCs w:val="24"/>
        </w:rPr>
        <w:t>．</w:t>
      </w:r>
      <w:r w:rsidRPr="00037AA1">
        <w:rPr>
          <w:rFonts w:ascii="Microsoft YaHei UI" w:eastAsia="Microsoft YaHei UI" w:hAnsi="Microsoft YaHei UI" w:cs="Times New Roman" w:hint="eastAsia"/>
          <w:spacing w:val="8"/>
          <w:kern w:val="0"/>
          <w:sz w:val="24"/>
          <w:szCs w:val="24"/>
        </w:rPr>
        <w:t>如图为酶和</w:t>
      </w:r>
      <w:r w:rsidRPr="00037AA1">
        <w:rPr>
          <w:rFonts w:ascii="Microsoft YaHei UI" w:eastAsia="Microsoft YaHei UI" w:hAnsi="Microsoft YaHei UI" w:cs="Times New Roman" w:hint="eastAsia"/>
          <w:spacing w:val="8"/>
          <w:kern w:val="0"/>
          <w:sz w:val="24"/>
          <w:szCs w:val="24"/>
        </w:rPr>
        <w:t>无机催化剂加快某化学反应的机理，</w:t>
      </w:r>
      <w:r w:rsidRPr="00037AA1">
        <w:rPr>
          <w:rFonts w:ascii="Microsoft YaHei UI" w:eastAsia="Microsoft YaHei UI" w:hAnsi="Microsoft YaHei UI" w:cs="Times New Roman"/>
          <w:spacing w:val="8"/>
          <w:kern w:val="0"/>
          <w:sz w:val="24"/>
          <w:szCs w:val="24"/>
        </w:rPr>
        <w:t>E</w:t>
      </w:r>
      <w:r w:rsidRPr="00037AA1">
        <w:rPr>
          <w:rFonts w:ascii="Microsoft YaHei UI" w:eastAsia="Microsoft YaHei UI" w:hAnsi="Microsoft YaHei UI" w:cs="Times New Roman"/>
          <w:spacing w:val="8"/>
          <w:kern w:val="0"/>
          <w:sz w:val="24"/>
          <w:szCs w:val="24"/>
          <w:vertAlign w:val="subscript"/>
        </w:rPr>
        <w:t>1</w:t>
      </w:r>
      <w:r w:rsidRPr="00037AA1">
        <w:rPr>
          <w:rFonts w:ascii="Microsoft YaHei UI" w:eastAsia="Microsoft YaHei UI" w:hAnsi="Microsoft YaHei UI" w:cs="Times New Roman" w:hint="eastAsia"/>
          <w:spacing w:val="8"/>
          <w:kern w:val="0"/>
          <w:sz w:val="24"/>
          <w:szCs w:val="24"/>
        </w:rPr>
        <w:t>、</w:t>
      </w:r>
      <w:r w:rsidRPr="00037AA1">
        <w:rPr>
          <w:rFonts w:ascii="Microsoft YaHei UI" w:eastAsia="Microsoft YaHei UI" w:hAnsi="Microsoft YaHei UI" w:cs="Times New Roman"/>
          <w:spacing w:val="8"/>
          <w:kern w:val="0"/>
          <w:sz w:val="24"/>
          <w:szCs w:val="24"/>
        </w:rPr>
        <w:t>E</w:t>
      </w:r>
      <w:r w:rsidRPr="00037AA1">
        <w:rPr>
          <w:rFonts w:ascii="Microsoft YaHei UI" w:eastAsia="Microsoft YaHei UI" w:hAnsi="Microsoft YaHei UI" w:cs="Times New Roman"/>
          <w:spacing w:val="8"/>
          <w:kern w:val="0"/>
          <w:sz w:val="24"/>
          <w:szCs w:val="24"/>
          <w:vertAlign w:val="subscript"/>
        </w:rPr>
        <w:t>2</w:t>
      </w:r>
      <w:r w:rsidRPr="00037AA1">
        <w:rPr>
          <w:rFonts w:ascii="Microsoft YaHei UI" w:eastAsia="Microsoft YaHei UI" w:hAnsi="Microsoft YaHei UI" w:cs="Times New Roman" w:hint="eastAsia"/>
          <w:spacing w:val="8"/>
          <w:kern w:val="0"/>
          <w:sz w:val="24"/>
          <w:szCs w:val="24"/>
        </w:rPr>
        <w:t>、</w:t>
      </w:r>
      <w:r w:rsidRPr="00037AA1">
        <w:rPr>
          <w:rFonts w:ascii="Microsoft YaHei UI" w:eastAsia="Microsoft YaHei UI" w:hAnsi="Microsoft YaHei UI" w:cs="Times New Roman"/>
          <w:spacing w:val="8"/>
          <w:kern w:val="0"/>
          <w:sz w:val="24"/>
          <w:szCs w:val="24"/>
        </w:rPr>
        <w:t>E</w:t>
      </w:r>
      <w:r w:rsidRPr="00037AA1">
        <w:rPr>
          <w:rFonts w:ascii="Microsoft YaHei UI" w:eastAsia="Microsoft YaHei UI" w:hAnsi="Microsoft YaHei UI" w:cs="Times New Roman"/>
          <w:spacing w:val="8"/>
          <w:kern w:val="0"/>
          <w:sz w:val="24"/>
          <w:szCs w:val="24"/>
          <w:vertAlign w:val="subscript"/>
        </w:rPr>
        <w:t>3</w:t>
      </w:r>
      <w:r w:rsidRPr="00037AA1">
        <w:rPr>
          <w:rFonts w:ascii="Microsoft YaHei UI" w:eastAsia="Microsoft YaHei UI" w:hAnsi="Microsoft YaHei UI" w:cs="Times New Roman" w:hint="eastAsia"/>
          <w:spacing w:val="8"/>
          <w:kern w:val="0"/>
          <w:sz w:val="24"/>
          <w:szCs w:val="24"/>
        </w:rPr>
        <w:t>为活化能，</w:t>
      </w:r>
      <w:r w:rsidRPr="00037AA1">
        <w:rPr>
          <w:rFonts w:ascii="Microsoft YaHei UI" w:eastAsia="Microsoft YaHei UI" w:hAnsi="Microsoft YaHei UI" w:cs="Times New Roman"/>
          <w:spacing w:val="8"/>
          <w:kern w:val="0"/>
          <w:sz w:val="24"/>
          <w:szCs w:val="24"/>
        </w:rPr>
        <w:t>A</w:t>
      </w:r>
      <w:r w:rsidRPr="00037AA1">
        <w:rPr>
          <w:rFonts w:ascii="Microsoft YaHei UI" w:eastAsia="Microsoft YaHei UI" w:hAnsi="Microsoft YaHei UI" w:cs="Times New Roman" w:hint="eastAsia"/>
          <w:spacing w:val="8"/>
          <w:kern w:val="0"/>
          <w:sz w:val="24"/>
          <w:szCs w:val="24"/>
        </w:rPr>
        <w:t>曲线表示没有催化剂参与的反应过程。下列相关叙述正确的是（　　）</w:t>
      </w:r>
    </w:p>
    <w:p w:rsidR="00037AA1" w:rsidRPr="00037AA1" w:rsidP="00037AA1" w14:paraId="4FA862D8" w14:textId="06C86E60">
      <w:pPr>
        <w:widowControl/>
        <w:shd w:val="clear" w:color="auto" w:fill="FFFFFF"/>
        <w:spacing w:after="360" w:line="360" w:lineRule="auto"/>
        <w:jc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宋体"/>
          <w:noProof/>
          <w:spacing w:val="8"/>
          <w:kern w:val="0"/>
          <w:sz w:val="24"/>
          <w:szCs w:val="24"/>
        </w:rPr>
        <w:drawing>
          <wp:inline distT="0" distB="0" distL="0" distR="0">
            <wp:extent cx="2143125" cy="1609725"/>
            <wp:effectExtent l="0" t="0" r="9525" b="9525"/>
            <wp:docPr id="1930641588" name="图片 13"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0641588" name="Picture 7" descr="图片"/>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0" y="0"/>
                      <a:ext cx="2143125" cy="1609725"/>
                    </a:xfrm>
                    <a:prstGeom prst="rect">
                      <a:avLst/>
                    </a:prstGeom>
                    <a:noFill/>
                    <a:ln>
                      <a:noFill/>
                    </a:ln>
                  </pic:spPr>
                </pic:pic>
              </a:graphicData>
            </a:graphic>
          </wp:inline>
        </w:drawing>
      </w:r>
    </w:p>
    <w:p w:rsidR="00037AA1" w:rsidRPr="00037AA1" w:rsidP="00037AA1" w14:paraId="09E4CF9D"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A</w:t>
      </w:r>
      <w:r w:rsidRPr="00037AA1">
        <w:rPr>
          <w:rFonts w:ascii="Microsoft YaHei UI" w:eastAsia="Microsoft YaHei UI" w:hAnsi="Microsoft YaHei UI" w:cs="Times New Roman" w:hint="eastAsia"/>
          <w:spacing w:val="8"/>
          <w:kern w:val="0"/>
          <w:sz w:val="24"/>
          <w:szCs w:val="24"/>
        </w:rPr>
        <w:t>．</w:t>
      </w:r>
      <w:r w:rsidRPr="00037AA1">
        <w:rPr>
          <w:rFonts w:ascii="Microsoft YaHei UI" w:eastAsia="Microsoft YaHei UI" w:hAnsi="Microsoft YaHei UI" w:cs="Times New Roman"/>
          <w:spacing w:val="8"/>
          <w:kern w:val="0"/>
          <w:sz w:val="24"/>
          <w:szCs w:val="24"/>
        </w:rPr>
        <w:t>E</w:t>
      </w:r>
      <w:r w:rsidRPr="00037AA1">
        <w:rPr>
          <w:rFonts w:ascii="Microsoft YaHei UI" w:eastAsia="Microsoft YaHei UI" w:hAnsi="Microsoft YaHei UI" w:cs="Times New Roman"/>
          <w:spacing w:val="8"/>
          <w:kern w:val="0"/>
          <w:sz w:val="24"/>
          <w:szCs w:val="24"/>
          <w:vertAlign w:val="subscript"/>
        </w:rPr>
        <w:t>3</w:t>
      </w:r>
      <w:r w:rsidRPr="00037AA1">
        <w:rPr>
          <w:rFonts w:ascii="Microsoft YaHei UI" w:eastAsia="Microsoft YaHei UI" w:hAnsi="Microsoft YaHei UI" w:cs="Times New Roman" w:hint="eastAsia"/>
          <w:spacing w:val="8"/>
          <w:kern w:val="0"/>
          <w:sz w:val="24"/>
          <w:szCs w:val="24"/>
        </w:rPr>
        <w:t>表示加入无机催化剂后反应所需的活化能</w:t>
      </w:r>
    </w:p>
    <w:p w:rsidR="00037AA1" w:rsidRPr="00037AA1" w:rsidP="00037AA1" w14:paraId="29FD7707"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B</w:t>
      </w:r>
      <w:r w:rsidRPr="00037AA1">
        <w:rPr>
          <w:rFonts w:ascii="Microsoft YaHei UI" w:eastAsia="Microsoft YaHei UI" w:hAnsi="Microsoft YaHei UI" w:cs="Times New Roman" w:hint="eastAsia"/>
          <w:spacing w:val="8"/>
          <w:kern w:val="0"/>
          <w:sz w:val="24"/>
          <w:szCs w:val="24"/>
        </w:rPr>
        <w:t>．加热提高反应速率的原理与酶的作用机理相同</w:t>
      </w:r>
    </w:p>
    <w:p w:rsidR="00037AA1" w:rsidRPr="00037AA1" w:rsidP="00037AA1" w14:paraId="7BCC1BD5"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C</w:t>
      </w:r>
      <w:r w:rsidRPr="00037AA1">
        <w:rPr>
          <w:rFonts w:ascii="Microsoft YaHei UI" w:eastAsia="Microsoft YaHei UI" w:hAnsi="Microsoft YaHei UI" w:cs="Times New Roman" w:hint="eastAsia"/>
          <w:spacing w:val="8"/>
          <w:kern w:val="0"/>
          <w:sz w:val="24"/>
          <w:szCs w:val="24"/>
        </w:rPr>
        <w:t>．</w:t>
      </w:r>
      <w:r w:rsidRPr="00037AA1">
        <w:rPr>
          <w:rFonts w:ascii="Microsoft YaHei UI" w:eastAsia="Microsoft YaHei UI" w:hAnsi="Microsoft YaHei UI" w:cs="Times New Roman" w:hint="eastAsia"/>
          <w:spacing w:val="8"/>
          <w:kern w:val="0"/>
          <w:sz w:val="24"/>
          <w:szCs w:val="24"/>
        </w:rPr>
        <w:t>酶降低</w:t>
      </w:r>
      <w:r w:rsidRPr="00037AA1">
        <w:rPr>
          <w:rFonts w:ascii="Microsoft YaHei UI" w:eastAsia="Microsoft YaHei UI" w:hAnsi="Microsoft YaHei UI" w:cs="Times New Roman" w:hint="eastAsia"/>
          <w:spacing w:val="8"/>
          <w:kern w:val="0"/>
          <w:sz w:val="24"/>
          <w:szCs w:val="24"/>
        </w:rPr>
        <w:t>化学反应活化能的值为</w:t>
      </w:r>
      <w:r w:rsidRPr="00037AA1">
        <w:rPr>
          <w:rFonts w:ascii="Microsoft YaHei UI" w:eastAsia="Microsoft YaHei UI" w:hAnsi="Microsoft YaHei UI" w:cs="Times New Roman"/>
          <w:spacing w:val="8"/>
          <w:kern w:val="0"/>
          <w:sz w:val="24"/>
          <w:szCs w:val="24"/>
        </w:rPr>
        <w:t>E</w:t>
      </w:r>
      <w:r w:rsidRPr="00037AA1">
        <w:rPr>
          <w:rFonts w:ascii="Microsoft YaHei UI" w:eastAsia="Microsoft YaHei UI" w:hAnsi="Microsoft YaHei UI" w:cs="Times New Roman"/>
          <w:spacing w:val="8"/>
          <w:kern w:val="0"/>
          <w:sz w:val="24"/>
          <w:szCs w:val="24"/>
          <w:vertAlign w:val="subscript"/>
        </w:rPr>
        <w:t>1</w:t>
      </w:r>
      <w:r w:rsidRPr="00037AA1">
        <w:rPr>
          <w:rFonts w:ascii="Microsoft YaHei UI" w:eastAsia="Microsoft YaHei UI" w:hAnsi="Microsoft YaHei UI" w:cs="Times New Roman"/>
          <w:spacing w:val="8"/>
          <w:kern w:val="0"/>
          <w:sz w:val="24"/>
          <w:szCs w:val="24"/>
        </w:rPr>
        <w:t>-E</w:t>
      </w:r>
      <w:r w:rsidRPr="00037AA1">
        <w:rPr>
          <w:rFonts w:ascii="Microsoft YaHei UI" w:eastAsia="Microsoft YaHei UI" w:hAnsi="Microsoft YaHei UI" w:cs="Times New Roman"/>
          <w:spacing w:val="8"/>
          <w:kern w:val="0"/>
          <w:sz w:val="24"/>
          <w:szCs w:val="24"/>
          <w:vertAlign w:val="subscript"/>
        </w:rPr>
        <w:t>3</w:t>
      </w:r>
    </w:p>
    <w:p w:rsidR="00037AA1" w:rsidRPr="00037AA1" w:rsidP="00037AA1" w14:paraId="6054C7D8"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D</w:t>
      </w:r>
      <w:r w:rsidRPr="00037AA1">
        <w:rPr>
          <w:rFonts w:ascii="Microsoft YaHei UI" w:eastAsia="Microsoft YaHei UI" w:hAnsi="Microsoft YaHei UI" w:cs="Times New Roman" w:hint="eastAsia"/>
          <w:spacing w:val="8"/>
          <w:kern w:val="0"/>
          <w:sz w:val="24"/>
          <w:szCs w:val="24"/>
        </w:rPr>
        <w:t>．曲线</w:t>
      </w:r>
      <w:r w:rsidRPr="00037AA1">
        <w:rPr>
          <w:rFonts w:ascii="Microsoft YaHei UI" w:eastAsia="Microsoft YaHei UI" w:hAnsi="Microsoft YaHei UI" w:cs="Times New Roman"/>
          <w:spacing w:val="8"/>
          <w:kern w:val="0"/>
          <w:sz w:val="24"/>
          <w:szCs w:val="24"/>
        </w:rPr>
        <w:t>C</w:t>
      </w:r>
      <w:r w:rsidRPr="00037AA1">
        <w:rPr>
          <w:rFonts w:ascii="Microsoft YaHei UI" w:eastAsia="Microsoft YaHei UI" w:hAnsi="Microsoft YaHei UI" w:cs="Times New Roman" w:hint="eastAsia"/>
          <w:spacing w:val="8"/>
          <w:kern w:val="0"/>
          <w:sz w:val="24"/>
          <w:szCs w:val="24"/>
        </w:rPr>
        <w:t>与</w:t>
      </w:r>
      <w:r w:rsidRPr="00037AA1">
        <w:rPr>
          <w:rFonts w:ascii="Microsoft YaHei UI" w:eastAsia="Microsoft YaHei UI" w:hAnsi="Microsoft YaHei UI" w:cs="Times New Roman"/>
          <w:spacing w:val="8"/>
          <w:kern w:val="0"/>
          <w:sz w:val="24"/>
          <w:szCs w:val="24"/>
        </w:rPr>
        <w:t>B</w:t>
      </w:r>
      <w:r w:rsidRPr="00037AA1">
        <w:rPr>
          <w:rFonts w:ascii="Microsoft YaHei UI" w:eastAsia="Microsoft YaHei UI" w:hAnsi="Microsoft YaHei UI" w:cs="Times New Roman" w:hint="eastAsia"/>
          <w:spacing w:val="8"/>
          <w:kern w:val="0"/>
          <w:sz w:val="24"/>
          <w:szCs w:val="24"/>
        </w:rPr>
        <w:t>相比能说明</w:t>
      </w:r>
      <w:r w:rsidRPr="00037AA1">
        <w:rPr>
          <w:rFonts w:ascii="Microsoft YaHei UI" w:eastAsia="Microsoft YaHei UI" w:hAnsi="Microsoft YaHei UI" w:cs="Times New Roman" w:hint="eastAsia"/>
          <w:spacing w:val="8"/>
          <w:kern w:val="0"/>
          <w:sz w:val="24"/>
          <w:szCs w:val="24"/>
        </w:rPr>
        <w:t>酶降低</w:t>
      </w:r>
      <w:r w:rsidRPr="00037AA1">
        <w:rPr>
          <w:rFonts w:ascii="Microsoft YaHei UI" w:eastAsia="Microsoft YaHei UI" w:hAnsi="Microsoft YaHei UI" w:cs="Times New Roman" w:hint="eastAsia"/>
          <w:spacing w:val="8"/>
          <w:kern w:val="0"/>
          <w:sz w:val="24"/>
          <w:szCs w:val="24"/>
        </w:rPr>
        <w:t>活化能的作用更显著</w:t>
      </w:r>
    </w:p>
    <w:p w:rsidR="00037AA1" w:rsidRPr="00037AA1" w:rsidP="00037AA1" w14:paraId="2F8380E9" w14:textId="77777777">
      <w:pPr>
        <w:widowControl/>
        <w:shd w:val="clear" w:color="auto" w:fill="FFFFFF"/>
        <w:spacing w:line="360" w:lineRule="auto"/>
        <w:textAlignment w:val="center"/>
        <w:rPr>
          <w:rFonts w:ascii="Microsoft YaHei UI" w:eastAsia="Microsoft YaHei UI" w:hAnsi="Microsoft YaHei UI" w:cs="宋体" w:hint="eastAsia"/>
          <w:spacing w:val="8"/>
          <w:kern w:val="0"/>
          <w:sz w:val="24"/>
          <w:szCs w:val="24"/>
        </w:rPr>
        <w:sectPr w:rsidSect="00E8503E">
          <w:type w:val="nextPage"/>
          <w:pgSz w:w="11906" w:h="16838"/>
          <w:pgMar w:top="1440" w:right="1797" w:bottom="1440" w:left="1797" w:header="851" w:footer="992" w:gutter="0"/>
          <w:pgNumType w:start="8"/>
          <w:cols w:space="425"/>
          <w:titlePg w:val="0"/>
          <w:docGrid w:linePitch="312"/>
        </w:sectPr>
      </w:pPr>
      <w:r w:rsidRPr="00037AA1">
        <w:rPr>
          <w:rFonts w:ascii="Microsoft YaHei UI" w:eastAsia="Microsoft YaHei UI" w:hAnsi="Microsoft YaHei UI" w:cs="Times New Roman"/>
          <w:spacing w:val="8"/>
          <w:kern w:val="0"/>
          <w:sz w:val="24"/>
          <w:szCs w:val="24"/>
        </w:rPr>
        <w:t>23</w:t>
      </w:r>
      <w:r w:rsidRPr="00037AA1">
        <w:rPr>
          <w:rFonts w:ascii="Microsoft YaHei UI" w:eastAsia="Microsoft YaHei UI" w:hAnsi="Microsoft YaHei UI" w:cs="Times New Roman" w:hint="eastAsia"/>
          <w:spacing w:val="8"/>
          <w:kern w:val="0"/>
          <w:sz w:val="24"/>
          <w:szCs w:val="24"/>
        </w:rPr>
        <w:t>．下列有关酶的叙述，正确的是（　　）</w:t>
      </w:r>
    </w:p>
    <w:p w:rsidR="00037AA1" w:rsidRPr="00037AA1" w:rsidP="00037AA1" w14:paraId="62F54382"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A</w:t>
      </w:r>
      <w:r w:rsidRPr="00037AA1">
        <w:rPr>
          <w:rFonts w:ascii="Microsoft YaHei UI" w:eastAsia="Microsoft YaHei UI" w:hAnsi="Microsoft YaHei UI" w:cs="Times New Roman" w:hint="eastAsia"/>
          <w:spacing w:val="8"/>
          <w:kern w:val="0"/>
          <w:sz w:val="24"/>
          <w:szCs w:val="24"/>
        </w:rPr>
        <w:t>．酶可以从食物中获得，也可以在体内转化而来</w:t>
      </w:r>
    </w:p>
    <w:p w:rsidR="00037AA1" w:rsidRPr="00037AA1" w:rsidP="00037AA1" w14:paraId="762BBC66"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B</w:t>
      </w:r>
      <w:r w:rsidRPr="00037AA1">
        <w:rPr>
          <w:rFonts w:ascii="Microsoft YaHei UI" w:eastAsia="Microsoft YaHei UI" w:hAnsi="Microsoft YaHei UI" w:cs="Times New Roman" w:hint="eastAsia"/>
          <w:spacing w:val="8"/>
          <w:kern w:val="0"/>
          <w:sz w:val="24"/>
          <w:szCs w:val="24"/>
        </w:rPr>
        <w:t>．唾液淀粉酶应在最适温度条件下保存</w:t>
      </w:r>
    </w:p>
    <w:p w:rsidR="00037AA1" w:rsidRPr="00037AA1" w:rsidP="00037AA1" w14:paraId="06E77DA9"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C</w:t>
      </w:r>
      <w:r w:rsidRPr="00037AA1">
        <w:rPr>
          <w:rFonts w:ascii="Microsoft YaHei UI" w:eastAsia="Microsoft YaHei UI" w:hAnsi="Microsoft YaHei UI" w:cs="Times New Roman" w:hint="eastAsia"/>
          <w:spacing w:val="8"/>
          <w:kern w:val="0"/>
          <w:sz w:val="24"/>
          <w:szCs w:val="24"/>
        </w:rPr>
        <w:t>．所有酶的基本单位都是氨基酸</w:t>
      </w:r>
    </w:p>
    <w:p w:rsidR="00037AA1" w:rsidRPr="00037AA1" w:rsidP="00037AA1" w14:paraId="79CC5F62"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D</w:t>
      </w:r>
      <w:r w:rsidRPr="00037AA1">
        <w:rPr>
          <w:rFonts w:ascii="Microsoft YaHei UI" w:eastAsia="Microsoft YaHei UI" w:hAnsi="Microsoft YaHei UI" w:cs="Times New Roman" w:hint="eastAsia"/>
          <w:spacing w:val="8"/>
          <w:kern w:val="0"/>
          <w:sz w:val="24"/>
          <w:szCs w:val="24"/>
        </w:rPr>
        <w:t>．</w:t>
      </w:r>
      <w:r w:rsidRPr="00037AA1">
        <w:rPr>
          <w:rFonts w:ascii="Microsoft YaHei UI" w:eastAsia="Microsoft YaHei UI" w:hAnsi="Microsoft YaHei UI" w:cs="Times New Roman" w:hint="eastAsia"/>
          <w:spacing w:val="8"/>
          <w:kern w:val="0"/>
          <w:sz w:val="24"/>
          <w:szCs w:val="24"/>
        </w:rPr>
        <w:t>由活细胞</w:t>
      </w:r>
      <w:r w:rsidRPr="00037AA1">
        <w:rPr>
          <w:rFonts w:ascii="Microsoft YaHei UI" w:eastAsia="Microsoft YaHei UI" w:hAnsi="Microsoft YaHei UI" w:cs="Times New Roman" w:hint="eastAsia"/>
          <w:spacing w:val="8"/>
          <w:kern w:val="0"/>
          <w:sz w:val="24"/>
          <w:szCs w:val="24"/>
        </w:rPr>
        <w:t>产生的酶在生物体外也能发挥催化作用</w:t>
      </w:r>
    </w:p>
    <w:p w:rsidR="00037AA1" w:rsidRPr="00037AA1" w:rsidP="00037AA1" w14:paraId="30742C23" w14:textId="77777777">
      <w:pPr>
        <w:widowControl/>
        <w:shd w:val="clear" w:color="auto" w:fill="FFFFFF"/>
        <w:spacing w:line="360" w:lineRule="auto"/>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24</w:t>
      </w:r>
      <w:r w:rsidRPr="00037AA1">
        <w:rPr>
          <w:rFonts w:ascii="Microsoft YaHei UI" w:eastAsia="Microsoft YaHei UI" w:hAnsi="Microsoft YaHei UI" w:cs="Times New Roman" w:hint="eastAsia"/>
          <w:spacing w:val="8"/>
          <w:kern w:val="0"/>
          <w:sz w:val="24"/>
          <w:szCs w:val="24"/>
        </w:rPr>
        <w:t>．甲图是某类酶发挥催化作用的模型。酶的抑制剂可以与酶结合并降低其活性，乙、丙两</w:t>
      </w:r>
      <w:r w:rsidRPr="00037AA1">
        <w:rPr>
          <w:rFonts w:ascii="Microsoft YaHei UI" w:eastAsia="Microsoft YaHei UI" w:hAnsi="Microsoft YaHei UI" w:cs="Times New Roman" w:hint="eastAsia"/>
          <w:spacing w:val="8"/>
          <w:kern w:val="0"/>
          <w:sz w:val="24"/>
          <w:szCs w:val="24"/>
        </w:rPr>
        <w:t>图分别</w:t>
      </w:r>
      <w:r w:rsidRPr="00037AA1">
        <w:rPr>
          <w:rFonts w:ascii="Microsoft YaHei UI" w:eastAsia="Microsoft YaHei UI" w:hAnsi="Microsoft YaHei UI" w:cs="Times New Roman" w:hint="eastAsia"/>
          <w:spacing w:val="8"/>
          <w:kern w:val="0"/>
          <w:sz w:val="24"/>
          <w:szCs w:val="24"/>
        </w:rPr>
        <w:t>表示两种不同类型抑制剂的作用原理。下列相关叙述错误的是（　　）</w:t>
      </w:r>
    </w:p>
    <w:p w:rsidR="00037AA1" w:rsidRPr="00037AA1" w:rsidP="00037AA1" w14:paraId="73CE062A" w14:textId="1634DF36">
      <w:pPr>
        <w:widowControl/>
        <w:shd w:val="clear" w:color="auto" w:fill="FFFFFF"/>
        <w:spacing w:after="360" w:line="360" w:lineRule="auto"/>
        <w:jc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宋体"/>
          <w:noProof/>
          <w:spacing w:val="8"/>
          <w:kern w:val="0"/>
          <w:sz w:val="24"/>
          <w:szCs w:val="24"/>
        </w:rPr>
        <w:drawing>
          <wp:inline distT="0" distB="0" distL="0" distR="0">
            <wp:extent cx="4133850" cy="1638300"/>
            <wp:effectExtent l="0" t="0" r="0" b="0"/>
            <wp:docPr id="1508490330" name="图片 12"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8490330" name="Picture 8" descr="图片"/>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bwMode="auto">
                    <a:xfrm>
                      <a:off x="0" y="0"/>
                      <a:ext cx="4133850" cy="1638300"/>
                    </a:xfrm>
                    <a:prstGeom prst="rect">
                      <a:avLst/>
                    </a:prstGeom>
                    <a:noFill/>
                    <a:ln>
                      <a:noFill/>
                    </a:ln>
                  </pic:spPr>
                </pic:pic>
              </a:graphicData>
            </a:graphic>
          </wp:inline>
        </w:drawing>
      </w:r>
    </w:p>
    <w:p w:rsidR="00037AA1" w:rsidRPr="00037AA1" w:rsidP="00037AA1" w14:paraId="41CF7617"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A</w:t>
      </w:r>
      <w:r w:rsidRPr="00037AA1">
        <w:rPr>
          <w:rFonts w:ascii="Microsoft YaHei UI" w:eastAsia="Microsoft YaHei UI" w:hAnsi="Microsoft YaHei UI" w:cs="Times New Roman" w:hint="eastAsia"/>
          <w:spacing w:val="8"/>
          <w:kern w:val="0"/>
          <w:sz w:val="24"/>
          <w:szCs w:val="24"/>
        </w:rPr>
        <w:t>．两种抑制剂对酶促反应的影响均可通过提高底物浓度来缓解</w:t>
      </w:r>
    </w:p>
    <w:p w:rsidR="00037AA1" w:rsidRPr="00037AA1" w:rsidP="00037AA1" w14:paraId="4EF21B82"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B</w:t>
      </w:r>
      <w:r w:rsidRPr="00037AA1">
        <w:rPr>
          <w:rFonts w:ascii="Microsoft YaHei UI" w:eastAsia="Microsoft YaHei UI" w:hAnsi="Microsoft YaHei UI" w:cs="Times New Roman" w:hint="eastAsia"/>
          <w:spacing w:val="8"/>
          <w:kern w:val="0"/>
          <w:sz w:val="24"/>
          <w:szCs w:val="24"/>
        </w:rPr>
        <w:t>．抑制剂</w:t>
      </w:r>
      <w:r w:rsidRPr="00037AA1">
        <w:rPr>
          <w:rFonts w:ascii="Microsoft YaHei UI" w:eastAsia="Microsoft YaHei UI" w:hAnsi="Microsoft YaHei UI" w:cs="宋体" w:hint="eastAsia"/>
          <w:spacing w:val="8"/>
          <w:kern w:val="0"/>
          <w:sz w:val="24"/>
          <w:szCs w:val="24"/>
        </w:rPr>
        <w:t>①</w:t>
      </w:r>
      <w:r w:rsidRPr="00037AA1">
        <w:rPr>
          <w:rFonts w:ascii="Microsoft YaHei UI" w:eastAsia="Microsoft YaHei UI" w:hAnsi="Microsoft YaHei UI" w:cs="Times New Roman" w:hint="eastAsia"/>
          <w:spacing w:val="8"/>
          <w:kern w:val="0"/>
          <w:sz w:val="24"/>
          <w:szCs w:val="24"/>
        </w:rPr>
        <w:t>与底物空间结构相似，竞争酶的活性部位</w:t>
      </w:r>
    </w:p>
    <w:p w:rsidR="00037AA1" w:rsidRPr="00037AA1" w:rsidP="00037AA1" w14:paraId="39162B2F"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C</w:t>
      </w:r>
      <w:r w:rsidRPr="00037AA1">
        <w:rPr>
          <w:rFonts w:ascii="Microsoft YaHei UI" w:eastAsia="Microsoft YaHei UI" w:hAnsi="Microsoft YaHei UI" w:cs="Times New Roman" w:hint="eastAsia"/>
          <w:spacing w:val="8"/>
          <w:kern w:val="0"/>
          <w:sz w:val="24"/>
          <w:szCs w:val="24"/>
        </w:rPr>
        <w:t>．抑制剂</w:t>
      </w:r>
      <w:r w:rsidRPr="00037AA1">
        <w:rPr>
          <w:rFonts w:ascii="Microsoft YaHei UI" w:eastAsia="Microsoft YaHei UI" w:hAnsi="Microsoft YaHei UI" w:cs="宋体" w:hint="eastAsia"/>
          <w:spacing w:val="8"/>
          <w:kern w:val="0"/>
          <w:sz w:val="24"/>
          <w:szCs w:val="24"/>
        </w:rPr>
        <w:t>②</w:t>
      </w:r>
      <w:r w:rsidRPr="00037AA1">
        <w:rPr>
          <w:rFonts w:ascii="Microsoft YaHei UI" w:eastAsia="Microsoft YaHei UI" w:hAnsi="Microsoft YaHei UI" w:cs="Times New Roman" w:hint="eastAsia"/>
          <w:spacing w:val="8"/>
          <w:kern w:val="0"/>
          <w:sz w:val="24"/>
          <w:szCs w:val="24"/>
        </w:rPr>
        <w:t>会通过改变酶的结构进而影响酶促反应速率</w:t>
      </w:r>
    </w:p>
    <w:p w:rsidR="00037AA1" w:rsidRPr="00037AA1" w:rsidP="00037AA1" w14:paraId="22838590"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D</w:t>
      </w:r>
      <w:r w:rsidRPr="00037AA1">
        <w:rPr>
          <w:rFonts w:ascii="Microsoft YaHei UI" w:eastAsia="Microsoft YaHei UI" w:hAnsi="Microsoft YaHei UI" w:cs="Times New Roman" w:hint="eastAsia"/>
          <w:spacing w:val="8"/>
          <w:kern w:val="0"/>
          <w:sz w:val="24"/>
          <w:szCs w:val="24"/>
        </w:rPr>
        <w:t>．底物与酶活性部位互补时，</w:t>
      </w:r>
      <w:r w:rsidRPr="00037AA1">
        <w:rPr>
          <w:rFonts w:ascii="Microsoft YaHei UI" w:eastAsia="Microsoft YaHei UI" w:hAnsi="Microsoft YaHei UI" w:cs="Times New Roman" w:hint="eastAsia"/>
          <w:spacing w:val="8"/>
          <w:kern w:val="0"/>
          <w:sz w:val="24"/>
          <w:szCs w:val="24"/>
        </w:rPr>
        <w:t>酶才能</w:t>
      </w:r>
      <w:r w:rsidRPr="00037AA1">
        <w:rPr>
          <w:rFonts w:ascii="Microsoft YaHei UI" w:eastAsia="Microsoft YaHei UI" w:hAnsi="Microsoft YaHei UI" w:cs="Times New Roman" w:hint="eastAsia"/>
          <w:spacing w:val="8"/>
          <w:kern w:val="0"/>
          <w:sz w:val="24"/>
          <w:szCs w:val="24"/>
        </w:rPr>
        <w:t>发挥作用，因此酶有专一性</w:t>
      </w:r>
    </w:p>
    <w:p w:rsidR="00037AA1" w:rsidRPr="00037AA1" w:rsidP="00037AA1" w14:paraId="2AA7B6D6" w14:textId="77777777">
      <w:pPr>
        <w:widowControl/>
        <w:shd w:val="clear" w:color="auto" w:fill="FFFFFF"/>
        <w:spacing w:line="360" w:lineRule="auto"/>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25</w:t>
      </w:r>
      <w:r w:rsidRPr="00037AA1">
        <w:rPr>
          <w:rFonts w:ascii="Microsoft YaHei UI" w:eastAsia="Microsoft YaHei UI" w:hAnsi="Microsoft YaHei UI" w:cs="Times New Roman" w:hint="eastAsia"/>
          <w:spacing w:val="8"/>
          <w:kern w:val="0"/>
          <w:sz w:val="24"/>
          <w:szCs w:val="24"/>
        </w:rPr>
        <w:t>．下列关于酶和</w:t>
      </w:r>
      <w:r w:rsidRPr="00037AA1">
        <w:rPr>
          <w:rFonts w:ascii="Microsoft YaHei UI" w:eastAsia="Microsoft YaHei UI" w:hAnsi="Microsoft YaHei UI" w:cs="Times New Roman"/>
          <w:spacing w:val="8"/>
          <w:kern w:val="0"/>
          <w:sz w:val="24"/>
          <w:szCs w:val="24"/>
        </w:rPr>
        <w:t>ATP</w:t>
      </w:r>
      <w:r w:rsidRPr="00037AA1">
        <w:rPr>
          <w:rFonts w:ascii="Microsoft YaHei UI" w:eastAsia="Microsoft YaHei UI" w:hAnsi="Microsoft YaHei UI" w:cs="Times New Roman" w:hint="eastAsia"/>
          <w:spacing w:val="8"/>
          <w:kern w:val="0"/>
          <w:sz w:val="24"/>
          <w:szCs w:val="24"/>
        </w:rPr>
        <w:t>的叙述，正确的是（　　）</w:t>
      </w:r>
    </w:p>
    <w:p w:rsidR="00037AA1" w:rsidRPr="00037AA1" w:rsidP="00037AA1" w14:paraId="7F1DFB31" w14:textId="77777777">
      <w:pPr>
        <w:widowControl/>
        <w:shd w:val="clear" w:color="auto" w:fill="FFFFFF"/>
        <w:spacing w:line="360" w:lineRule="auto"/>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宋体" w:hint="eastAsia"/>
          <w:spacing w:val="8"/>
          <w:kern w:val="0"/>
          <w:sz w:val="24"/>
          <w:szCs w:val="24"/>
        </w:rPr>
        <w:t>①</w:t>
      </w:r>
      <w:r w:rsidRPr="00037AA1">
        <w:rPr>
          <w:rFonts w:ascii="Microsoft YaHei UI" w:eastAsia="Microsoft YaHei UI" w:hAnsi="Microsoft YaHei UI" w:cs="Times New Roman" w:hint="eastAsia"/>
          <w:spacing w:val="8"/>
          <w:kern w:val="0"/>
          <w:sz w:val="24"/>
          <w:szCs w:val="24"/>
        </w:rPr>
        <w:t>酶催化特定化学反应的能力称为酶活性</w:t>
      </w:r>
    </w:p>
    <w:p w:rsidR="00037AA1" w:rsidRPr="00037AA1" w:rsidP="00037AA1" w14:paraId="3C3A83A2" w14:textId="77777777">
      <w:pPr>
        <w:widowControl/>
        <w:shd w:val="clear" w:color="auto" w:fill="FFFFFF"/>
        <w:spacing w:line="360" w:lineRule="auto"/>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宋体" w:hint="eastAsia"/>
          <w:spacing w:val="8"/>
          <w:kern w:val="0"/>
          <w:sz w:val="24"/>
          <w:szCs w:val="24"/>
        </w:rPr>
        <w:t>②</w:t>
      </w:r>
      <w:r w:rsidRPr="00037AA1">
        <w:rPr>
          <w:rFonts w:ascii="Microsoft YaHei UI" w:eastAsia="Microsoft YaHei UI" w:hAnsi="Microsoft YaHei UI" w:cs="Times New Roman" w:hint="eastAsia"/>
          <w:spacing w:val="8"/>
          <w:kern w:val="0"/>
          <w:sz w:val="24"/>
          <w:szCs w:val="24"/>
        </w:rPr>
        <w:t>能够促使唾液淀粉酶水解的酶是淀粉酶</w:t>
      </w:r>
    </w:p>
    <w:p w:rsidR="00037AA1" w:rsidRPr="00037AA1" w:rsidP="00037AA1" w14:paraId="2BD8A902" w14:textId="77777777">
      <w:pPr>
        <w:widowControl/>
        <w:shd w:val="clear" w:color="auto" w:fill="FFFFFF"/>
        <w:spacing w:line="360" w:lineRule="auto"/>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宋体" w:hint="eastAsia"/>
          <w:spacing w:val="8"/>
          <w:kern w:val="0"/>
          <w:sz w:val="24"/>
          <w:szCs w:val="24"/>
        </w:rPr>
        <w:t>③</w:t>
      </w:r>
      <w:r w:rsidRPr="00037AA1">
        <w:rPr>
          <w:rFonts w:ascii="Microsoft YaHei UI" w:eastAsia="Microsoft YaHei UI" w:hAnsi="Microsoft YaHei UI" w:cs="Times New Roman"/>
          <w:spacing w:val="8"/>
          <w:kern w:val="0"/>
          <w:sz w:val="24"/>
          <w:szCs w:val="24"/>
        </w:rPr>
        <w:t>ADP</w:t>
      </w:r>
      <w:r w:rsidRPr="00037AA1">
        <w:rPr>
          <w:rFonts w:ascii="Microsoft YaHei UI" w:eastAsia="Microsoft YaHei UI" w:hAnsi="Microsoft YaHei UI" w:cs="Times New Roman" w:hint="eastAsia"/>
          <w:spacing w:val="8"/>
          <w:kern w:val="0"/>
          <w:sz w:val="24"/>
          <w:szCs w:val="24"/>
        </w:rPr>
        <w:t>转化为</w:t>
      </w:r>
      <w:r w:rsidRPr="00037AA1">
        <w:rPr>
          <w:rFonts w:ascii="Microsoft YaHei UI" w:eastAsia="Microsoft YaHei UI" w:hAnsi="Microsoft YaHei UI" w:cs="Times New Roman"/>
          <w:spacing w:val="8"/>
          <w:kern w:val="0"/>
          <w:sz w:val="24"/>
          <w:szCs w:val="24"/>
        </w:rPr>
        <w:t>ATP</w:t>
      </w:r>
      <w:r w:rsidRPr="00037AA1">
        <w:rPr>
          <w:rFonts w:ascii="Microsoft YaHei UI" w:eastAsia="Microsoft YaHei UI" w:hAnsi="Microsoft YaHei UI" w:cs="Times New Roman" w:hint="eastAsia"/>
          <w:spacing w:val="8"/>
          <w:kern w:val="0"/>
          <w:sz w:val="24"/>
          <w:szCs w:val="24"/>
        </w:rPr>
        <w:t>所需能量都来自细胞呼吸释放的能量</w:t>
      </w:r>
    </w:p>
    <w:p w:rsidR="00037AA1" w:rsidRPr="00037AA1" w:rsidP="00037AA1" w14:paraId="31D86C52" w14:textId="77777777">
      <w:pPr>
        <w:widowControl/>
        <w:shd w:val="clear" w:color="auto" w:fill="FFFFFF"/>
        <w:spacing w:line="360" w:lineRule="auto"/>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宋体" w:hint="eastAsia"/>
          <w:spacing w:val="8"/>
          <w:kern w:val="0"/>
          <w:sz w:val="24"/>
          <w:szCs w:val="24"/>
        </w:rPr>
        <w:t>④</w:t>
      </w:r>
      <w:r w:rsidRPr="00037AA1">
        <w:rPr>
          <w:rFonts w:ascii="Microsoft YaHei UI" w:eastAsia="Microsoft YaHei UI" w:hAnsi="Microsoft YaHei UI" w:cs="Times New Roman" w:hint="eastAsia"/>
          <w:spacing w:val="8"/>
          <w:kern w:val="0"/>
          <w:sz w:val="24"/>
          <w:szCs w:val="24"/>
        </w:rPr>
        <w:t>催化</w:t>
      </w:r>
      <w:r w:rsidRPr="00037AA1">
        <w:rPr>
          <w:rFonts w:ascii="Microsoft YaHei UI" w:eastAsia="Microsoft YaHei UI" w:hAnsi="Microsoft YaHei UI" w:cs="Times New Roman"/>
          <w:spacing w:val="8"/>
          <w:kern w:val="0"/>
          <w:sz w:val="24"/>
          <w:szCs w:val="24"/>
        </w:rPr>
        <w:t>ATP</w:t>
      </w:r>
      <w:r w:rsidRPr="00037AA1">
        <w:rPr>
          <w:rFonts w:ascii="Microsoft YaHei UI" w:eastAsia="Microsoft YaHei UI" w:hAnsi="Microsoft YaHei UI" w:cs="Times New Roman" w:hint="eastAsia"/>
          <w:spacing w:val="8"/>
          <w:kern w:val="0"/>
          <w:sz w:val="24"/>
          <w:szCs w:val="24"/>
        </w:rPr>
        <w:t>水解的酶可能是参与某种离子运输的载体蛋白</w:t>
      </w:r>
    </w:p>
    <w:p w:rsidR="00037AA1" w:rsidRPr="00037AA1" w:rsidP="00037AA1" w14:paraId="56C06147" w14:textId="77777777">
      <w:pPr>
        <w:widowControl/>
        <w:shd w:val="clear" w:color="auto" w:fill="FFFFFF"/>
        <w:spacing w:line="360" w:lineRule="auto"/>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宋体" w:hint="eastAsia"/>
          <w:spacing w:val="8"/>
          <w:kern w:val="0"/>
          <w:sz w:val="24"/>
          <w:szCs w:val="24"/>
        </w:rPr>
        <w:t>⑤</w:t>
      </w:r>
      <w:r w:rsidRPr="00037AA1">
        <w:rPr>
          <w:rFonts w:ascii="Microsoft YaHei UI" w:eastAsia="Microsoft YaHei UI" w:hAnsi="Microsoft YaHei UI" w:cs="Times New Roman"/>
          <w:spacing w:val="8"/>
          <w:kern w:val="0"/>
          <w:sz w:val="24"/>
          <w:szCs w:val="24"/>
        </w:rPr>
        <w:t>ATP</w:t>
      </w:r>
      <w:r w:rsidRPr="00037AA1">
        <w:rPr>
          <w:rFonts w:ascii="Microsoft YaHei UI" w:eastAsia="Microsoft YaHei UI" w:hAnsi="Microsoft YaHei UI" w:cs="Times New Roman" w:hint="eastAsia"/>
          <w:spacing w:val="8"/>
          <w:kern w:val="0"/>
          <w:sz w:val="24"/>
          <w:szCs w:val="24"/>
        </w:rPr>
        <w:t>在相关酶的催化下脱去</w:t>
      </w:r>
      <w:r w:rsidRPr="00037AA1">
        <w:rPr>
          <w:rFonts w:ascii="Microsoft YaHei UI" w:eastAsia="Microsoft YaHei UI" w:hAnsi="Microsoft YaHei UI" w:cs="Times New Roman"/>
          <w:spacing w:val="8"/>
          <w:kern w:val="0"/>
          <w:sz w:val="24"/>
          <w:szCs w:val="24"/>
        </w:rPr>
        <w:t>2</w:t>
      </w:r>
      <w:r w:rsidRPr="00037AA1">
        <w:rPr>
          <w:rFonts w:ascii="Microsoft YaHei UI" w:eastAsia="Microsoft YaHei UI" w:hAnsi="Microsoft YaHei UI" w:cs="Times New Roman" w:hint="eastAsia"/>
          <w:spacing w:val="8"/>
          <w:kern w:val="0"/>
          <w:sz w:val="24"/>
          <w:szCs w:val="24"/>
        </w:rPr>
        <w:t>个磷酸基团后可形成腺苷</w:t>
      </w:r>
    </w:p>
    <w:p w:rsidR="00037AA1" w:rsidRPr="00037AA1" w:rsidP="00037AA1" w14:paraId="2D60B251" w14:textId="77777777">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r w:rsidRPr="00037AA1">
        <w:rPr>
          <w:rFonts w:ascii="Microsoft YaHei UI" w:eastAsia="Microsoft YaHei UI" w:hAnsi="Microsoft YaHei UI" w:cs="Times New Roman"/>
          <w:spacing w:val="8"/>
          <w:kern w:val="0"/>
          <w:sz w:val="24"/>
          <w:szCs w:val="24"/>
        </w:rPr>
        <w:t>A</w:t>
      </w:r>
      <w:r w:rsidRPr="00037AA1">
        <w:rPr>
          <w:rFonts w:ascii="Microsoft YaHei UI" w:eastAsia="Microsoft YaHei UI" w:hAnsi="Microsoft YaHei UI" w:cs="Times New Roman" w:hint="eastAsia"/>
          <w:spacing w:val="8"/>
          <w:kern w:val="0"/>
          <w:sz w:val="24"/>
          <w:szCs w:val="24"/>
        </w:rPr>
        <w:t>．</w:t>
      </w:r>
      <w:r w:rsidRPr="00037AA1">
        <w:rPr>
          <w:rFonts w:ascii="Microsoft YaHei UI" w:eastAsia="Microsoft YaHei UI" w:hAnsi="Microsoft YaHei UI" w:cs="宋体" w:hint="eastAsia"/>
          <w:spacing w:val="8"/>
          <w:kern w:val="0"/>
          <w:sz w:val="24"/>
          <w:szCs w:val="24"/>
        </w:rPr>
        <w:t>②③</w:t>
      </w:r>
      <w:r w:rsidRPr="00037AA1">
        <w:rPr>
          <w:rFonts w:ascii="Microsoft YaHei UI" w:eastAsia="Microsoft YaHei UI" w:hAnsi="Microsoft YaHei UI" w:cs="Times New Roman"/>
          <w:spacing w:val="8"/>
          <w:kern w:val="0"/>
          <w:sz w:val="24"/>
          <w:szCs w:val="24"/>
        </w:rPr>
        <w:t> B</w:t>
      </w:r>
      <w:r w:rsidRPr="00037AA1">
        <w:rPr>
          <w:rFonts w:ascii="Microsoft YaHei UI" w:eastAsia="Microsoft YaHei UI" w:hAnsi="Microsoft YaHei UI" w:cs="Times New Roman" w:hint="eastAsia"/>
          <w:spacing w:val="8"/>
          <w:kern w:val="0"/>
          <w:sz w:val="24"/>
          <w:szCs w:val="24"/>
        </w:rPr>
        <w:t>．</w:t>
      </w:r>
      <w:r w:rsidRPr="00037AA1">
        <w:rPr>
          <w:rFonts w:ascii="Microsoft YaHei UI" w:eastAsia="Microsoft YaHei UI" w:hAnsi="Microsoft YaHei UI" w:cs="宋体" w:hint="eastAsia"/>
          <w:spacing w:val="8"/>
          <w:kern w:val="0"/>
          <w:sz w:val="24"/>
          <w:szCs w:val="24"/>
        </w:rPr>
        <w:t>②④⑤</w:t>
      </w:r>
      <w:r w:rsidRPr="00037AA1">
        <w:rPr>
          <w:rFonts w:ascii="Microsoft YaHei UI" w:eastAsia="Microsoft YaHei UI" w:hAnsi="Microsoft YaHei UI" w:cs="Times New Roman"/>
          <w:spacing w:val="8"/>
          <w:kern w:val="0"/>
          <w:sz w:val="24"/>
          <w:szCs w:val="24"/>
        </w:rPr>
        <w:t> C</w:t>
      </w:r>
      <w:r w:rsidRPr="00037AA1">
        <w:rPr>
          <w:rFonts w:ascii="Microsoft YaHei UI" w:eastAsia="Microsoft YaHei UI" w:hAnsi="Microsoft YaHei UI" w:cs="Times New Roman" w:hint="eastAsia"/>
          <w:spacing w:val="8"/>
          <w:kern w:val="0"/>
          <w:sz w:val="24"/>
          <w:szCs w:val="24"/>
        </w:rPr>
        <w:t>．</w:t>
      </w:r>
      <w:r w:rsidRPr="00037AA1">
        <w:rPr>
          <w:rFonts w:ascii="Microsoft YaHei UI" w:eastAsia="Microsoft YaHei UI" w:hAnsi="Microsoft YaHei UI" w:cs="宋体" w:hint="eastAsia"/>
          <w:spacing w:val="8"/>
          <w:kern w:val="0"/>
          <w:sz w:val="24"/>
          <w:szCs w:val="24"/>
        </w:rPr>
        <w:t>①④</w:t>
      </w:r>
      <w:r w:rsidRPr="00037AA1">
        <w:rPr>
          <w:rFonts w:ascii="Microsoft YaHei UI" w:eastAsia="Microsoft YaHei UI" w:hAnsi="Microsoft YaHei UI" w:cs="Times New Roman"/>
          <w:spacing w:val="8"/>
          <w:kern w:val="0"/>
          <w:sz w:val="24"/>
          <w:szCs w:val="24"/>
        </w:rPr>
        <w:t> D</w:t>
      </w:r>
      <w:r w:rsidRPr="00037AA1">
        <w:rPr>
          <w:rFonts w:ascii="Microsoft YaHei UI" w:eastAsia="Microsoft YaHei UI" w:hAnsi="Microsoft YaHei UI" w:cs="Times New Roman" w:hint="eastAsia"/>
          <w:spacing w:val="8"/>
          <w:kern w:val="0"/>
          <w:sz w:val="24"/>
          <w:szCs w:val="24"/>
        </w:rPr>
        <w:t>．</w:t>
      </w:r>
      <w:r w:rsidRPr="00037AA1">
        <w:rPr>
          <w:rFonts w:ascii="Microsoft YaHei UI" w:eastAsia="Microsoft YaHei UI" w:hAnsi="Microsoft YaHei UI" w:cs="宋体" w:hint="eastAsia"/>
          <w:spacing w:val="8"/>
          <w:kern w:val="0"/>
          <w:sz w:val="24"/>
          <w:szCs w:val="24"/>
        </w:rPr>
        <w:t>①③</w:t>
      </w:r>
      <w:r w:rsidRPr="00037AA1">
        <w:rPr>
          <w:rFonts w:ascii="Microsoft YaHei UI" w:eastAsia="Microsoft YaHei UI" w:hAnsi="Microsoft YaHei UI" w:cs="宋体"/>
          <w:spacing w:val="8"/>
          <w:kern w:val="0"/>
          <w:sz w:val="24"/>
          <w:szCs w:val="24"/>
        </w:rPr>
        <w:t>⑤</w:t>
      </w:r>
      <w:r w:rsidRPr="00037AA1">
        <w:rPr>
          <w:rFonts w:ascii="Microsoft YaHei UI" w:eastAsia="Microsoft YaHei UI" w:hAnsi="Microsoft YaHei UI" w:cs="宋体" w:hint="eastAsia"/>
          <w:spacing w:val="8"/>
          <w:kern w:val="0"/>
          <w:sz w:val="24"/>
          <w:szCs w:val="24"/>
        </w:rPr>
        <w:br/>
      </w:r>
      <w:r w:rsidRPr="00037AA1">
        <w:rPr>
          <w:rFonts w:ascii="Microsoft YaHei UI" w:eastAsia="Microsoft YaHei UI" w:hAnsi="Microsoft YaHei UI" w:cs="宋体" w:hint="eastAsia"/>
          <w:spacing w:val="8"/>
          <w:kern w:val="0"/>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https://d.book118.com/086043023225010042</w:t>
        </w:r>
      </w:hyperlink>
    </w:p>
    <w:p w:rsidR="00037AA1" w:rsidRPr="00037AA1" w:rsidP="00037AA1">
      <w:pPr>
        <w:widowControl/>
        <w:shd w:val="clear" w:color="auto" w:fill="FFFFFF"/>
        <w:spacing w:line="360" w:lineRule="auto"/>
        <w:ind w:left="380"/>
        <w:textAlignment w:val="center"/>
        <w:rPr>
          <w:rFonts w:ascii="Microsoft YaHei UI" w:eastAsia="Microsoft YaHei UI" w:hAnsi="Microsoft YaHei UI" w:cs="宋体" w:hint="eastAsia"/>
          <w:spacing w:val="8"/>
          <w:kern w:val="0"/>
          <w:sz w:val="24"/>
          <w:szCs w:val="24"/>
        </w:rPr>
      </w:pPr>
    </w:p>
    <w:sectPr w:rsidSect="00E8503E">
      <w:type w:val="nextPage"/>
      <w:pgSz w:w="11906" w:h="16838"/>
      <w:pgMar w:top="1440" w:right="1797" w:bottom="1440" w:left="1797" w:header="851" w:footer="992" w:gutter="0"/>
      <w:pgNumType w:start="9"/>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4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4065"/>
    <w:rsid w:val="00037AA1"/>
    <w:rsid w:val="003038AF"/>
    <w:rsid w:val="005A4065"/>
    <w:rsid w:val="00E8503E"/>
    <w:rsid w:val="00FB5B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1D7B68FB-DD50-457A-8F57-B791D91664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link w:val="1"/>
    <w:uiPriority w:val="9"/>
    <w:qFormat/>
    <w:rsid w:val="00037AA1"/>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37AA1"/>
    <w:rPr>
      <w:rFonts w:ascii="宋体" w:eastAsia="宋体" w:hAnsi="宋体" w:cs="宋体"/>
      <w:b/>
      <w:bCs/>
      <w:kern w:val="36"/>
      <w:sz w:val="48"/>
      <w:szCs w:val="48"/>
    </w:rPr>
  </w:style>
  <w:style w:type="paragraph" w:customStyle="1" w:styleId="msonormal">
    <w:name w:val="msonormal"/>
    <w:basedOn w:val="Normal"/>
    <w:rsid w:val="00037AA1"/>
    <w:pPr>
      <w:widowControl/>
      <w:spacing w:before="100" w:beforeAutospacing="1" w:after="100" w:afterAutospacing="1"/>
      <w:jc w:val="left"/>
    </w:pPr>
    <w:rPr>
      <w:rFonts w:ascii="宋体" w:eastAsia="宋体" w:hAnsi="宋体" w:cs="宋体"/>
      <w:kern w:val="0"/>
      <w:sz w:val="24"/>
      <w:szCs w:val="24"/>
    </w:rPr>
  </w:style>
  <w:style w:type="paragraph" w:styleId="NormalWeb">
    <w:name w:val="Normal (Web)"/>
    <w:basedOn w:val="Normal"/>
    <w:uiPriority w:val="99"/>
    <w:semiHidden/>
    <w:unhideWhenUsed/>
    <w:rsid w:val="00037AA1"/>
    <w:pPr>
      <w:widowControl/>
      <w:spacing w:before="100" w:beforeAutospacing="1" w:after="100" w:afterAutospacing="1"/>
      <w:jc w:val="left"/>
    </w:pPr>
    <w:rPr>
      <w:rFonts w:ascii="宋体" w:eastAsia="宋体" w:hAnsi="宋体" w:cs="宋体"/>
      <w:kern w:val="0"/>
      <w:sz w:val="24"/>
      <w:szCs w:val="24"/>
    </w:rPr>
  </w:style>
  <w:style w:type="character" w:styleId="Strong">
    <w:name w:val="Strong"/>
    <w:basedOn w:val="DefaultParagraphFont"/>
    <w:uiPriority w:val="22"/>
    <w:qFormat/>
    <w:rsid w:val="00037AA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hyperlink" Target="https://d.book118.com/086043023225010042" TargetMode="Externa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9</Pages>
  <Words>1185</Words>
  <Characters>6758</Characters>
  <Application>Microsoft Office Word</Application>
  <DocSecurity>0</DocSecurity>
  <Lines>56</Lines>
  <Paragraphs>15</Paragraphs>
  <ScaleCrop>false</ScaleCrop>
  <Company/>
  <LinksUpToDate>false</LinksUpToDate>
  <CharactersWithSpaces>7928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荣玉 罗</dc:creator>
  <cp:lastModifiedBy>荣玉 罗</cp:lastModifiedBy>
  <cp:revision>3</cp:revision>
  <dcterms:created xsi:type="dcterms:W3CDTF">2024-01-29T05:38:00Z</dcterms:created>
  <dcterms:modified xsi:type="dcterms:W3CDTF">2024-01-29T05:40:00Z</dcterms:modified>
</cp:coreProperties>
</file>