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1934112" w14:textId="77777777">
          <w:pPr>
            <w:pStyle w:val="NoSpacing"/>
          </w:pPr>
        </w:p>
        <w:p w:rsidR="00C018A2" w14:paraId="29342017" w14:textId="77777777">
          <w:pPr>
            <w:pStyle w:val="NoSpacing"/>
          </w:pPr>
        </w:p>
        <w:p w:rsidR="00C018A2" w14:paraId="4FBFCFF2" w14:textId="77777777">
          <w:pPr>
            <w:pStyle w:val="NoSpacing"/>
          </w:pPr>
        </w:p>
        <w:p w:rsidR="00C018A2" w14:paraId="0C995C98" w14:textId="77777777">
          <w:pPr>
            <w:pStyle w:val="NoSpacing"/>
          </w:pPr>
        </w:p>
        <w:p w:rsidR="00C018A2" w14:paraId="7281F959" w14:textId="77777777">
          <w:pPr>
            <w:pStyle w:val="NoSpacing"/>
          </w:pPr>
        </w:p>
        <w:p w:rsidR="00C018A2" w14:paraId="7F47CC21" w14:textId="77777777">
          <w:pPr>
            <w:pStyle w:val="NoSpacing"/>
          </w:pPr>
        </w:p>
        <w:p w:rsidR="00C018A2" w14:paraId="006F177C" w14:textId="77777777">
          <w:pPr>
            <w:pStyle w:val="NoSpacing"/>
          </w:pPr>
        </w:p>
        <w:p w:rsidR="00C018A2" w14:paraId="40E4AF83" w14:textId="77777777">
          <w:pPr>
            <w:pStyle w:val="NoSpacing"/>
          </w:pPr>
        </w:p>
        <w:p w:rsidR="00C018A2" w14:paraId="202E08AA" w14:textId="77777777">
          <w:pPr>
            <w:pStyle w:val="NoSpacing"/>
          </w:pPr>
        </w:p>
        <w:p w:rsidR="00C018A2" w14:paraId="210F190F" w14:textId="77777777">
          <w:pPr>
            <w:pStyle w:val="NoSpacing"/>
          </w:pPr>
        </w:p>
        <w:p w:rsidR="00C018A2" w14:paraId="5B4109DF" w14:textId="77777777">
          <w:pPr>
            <w:pStyle w:val="NoSpacing"/>
          </w:pPr>
        </w:p>
        <w:p w:rsidR="00C018A2" w14:paraId="69249D68" w14:textId="77777777">
          <w:pPr>
            <w:pStyle w:val="NoSpacing"/>
          </w:pPr>
        </w:p>
        <w:p w:rsidR="00C018A2" w14:paraId="3CB7801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8366F96" w14:textId="77777777">
                            <w:pPr>
                              <w:pStyle w:val="NoSpacing"/>
                              <w:jc w:val="right"/>
                              <w:rPr>
                                <w:color w:val="FFFFFF" w:themeColor="background1"/>
                                <w:sz w:val="28"/>
                                <w:szCs w:val="28"/>
                              </w:rPr>
                            </w:pPr>
                            <w:sdt>
                              <w:sdtPr>
                                <w:rPr>
                                  <w:color w:val="FFFFFF" w:themeColor="background1"/>
                                  <w:sz w:val="32"/>
                                  <w:szCs w:val="32"/>
                                </w:rPr>
                                <w:alias w:val="日期"/>
                                <w:id w:val="64157662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6BAB08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变速器总成</w:t>
          </w:r>
          <w:r w:rsidRPr="007A4CF7">
            <w:rPr>
              <w:rFonts w:ascii="仿宋" w:eastAsia="仿宋" w:hAnsi="仿宋" w:hint="eastAsia"/>
              <w:b/>
              <w:bCs/>
              <w:sz w:val="52"/>
              <w:szCs w:val="52"/>
            </w:rPr>
            <w:t>项目</w:t>
          </w:r>
        </w:p>
        <w:p w:rsidR="00C018A2" w:rsidP="007A4CF7" w14:paraId="231201C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215D48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9E9101D" w14:textId="7215D484">
                          <w:pPr>
                            <w:pStyle w:val="NoSpacing"/>
                            <w:rPr>
                              <w:color w:val="4472C4" w:themeColor="accent1"/>
                              <w:sz w:val="36"/>
                              <w:szCs w:val="36"/>
                            </w:rPr>
                          </w:pPr>
                          <w:sdt>
                            <w:sdtPr>
                              <w:rPr>
                                <w:color w:val="4472C4" w:themeColor="accent1"/>
                                <w:sz w:val="36"/>
                                <w:szCs w:val="36"/>
                              </w:rPr>
                              <w:alias w:val="作者"/>
                              <w:id w:val="82641492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D1BE1A1" w14:textId="77777777">
                          <w:pPr>
                            <w:pStyle w:val="NoSpacing"/>
                            <w:rPr>
                              <w:color w:val="595959" w:themeColor="text1" w:themeTint="A6"/>
                              <w:sz w:val="24"/>
                              <w:szCs w:val="24"/>
                            </w:rPr>
                          </w:pPr>
                          <w:sdt>
                            <w:sdtPr>
                              <w:rPr>
                                <w:caps/>
                                <w:color w:val="595959" w:themeColor="text1" w:themeTint="A6"/>
                                <w:sz w:val="24"/>
                                <w:szCs w:val="24"/>
                              </w:rPr>
                              <w:alias w:val="公司"/>
                              <w:id w:val="100298792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4DB22F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5D9E26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2CF86D8"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E750F3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变速器总成项目商业计划书摘要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BD5AFD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FC76C14"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变速器总成产品或服务描述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089EBBF"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625C5D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变速器总成目标市场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224BA6D"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变速器总成市场竞争分析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610CD3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变速器总成行业趋势与机遇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D9D030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B8B0EA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0BDB29F"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变速器总成产品定价策略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87A601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变速器总成产品销售渠道与拓展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9C45202"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B8AC46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59EA886"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2B3DA1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8C3AF0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61D87BD"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5ED375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8713B6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4B01CC9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601890415"/>
        <w:docPartObj>
          <w:docPartGallery w:val="Table of Contents"/>
          <w:docPartUnique/>
        </w:docPartObj>
      </w:sdtPr>
      <w:sdtEndPr>
        <w:rPr>
          <w:b/>
          <w:bCs/>
        </w:rPr>
      </w:sdtEndPr>
      <w:sdtContent>
        <w:p w:rsidR="007A4CF7" w:rsidRPr="007A4CF7" w:rsidP="007A4CF7" w14:paraId="1F12B0B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B116F7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6EDD0B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C6BF36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466E10F"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9D4E07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6B494F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8C3B01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647D6A0"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D01714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B643ACA"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F302A7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5DA750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8C80D79"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DB98777"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18EB606"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AE9DD32" w14:textId="77777777">
          <w:pPr>
            <w:spacing w:line="500" w:lineRule="exact"/>
          </w:pPr>
          <w:r w:rsidRPr="007A4CF7">
            <w:rPr>
              <w:b/>
              <w:bCs/>
              <w:sz w:val="28"/>
              <w:szCs w:val="28"/>
              <w:lang w:val="zh-CN"/>
            </w:rPr>
            <w:fldChar w:fldCharType="end"/>
          </w:r>
        </w:p>
      </w:sdtContent>
    </w:sdt>
    <w:p w:rsidR="007A4CF7" w:rsidP="00DA4121" w14:paraId="38D798E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2120301" w14:textId="77777777">
      <w:pPr>
        <w:pStyle w:val="Heading2"/>
      </w:pPr>
      <w:r w:rsidRPr="009C12B5">
        <w:t>一、概述</w:t>
      </w:r>
      <w:bookmarkEnd w:id="0"/>
    </w:p>
    <w:p w:rsidR="009C12B5" w:rsidRPr="00DA4121" w:rsidP="00DA4121" w14:paraId="480A0778" w14:textId="77777777">
      <w:pPr>
        <w:pStyle w:val="Heading3"/>
      </w:pPr>
      <w:bookmarkStart w:id="1" w:name="_Toc157814104"/>
      <w:r w:rsidRPr="00DA4121">
        <w:t xml:space="preserve">1.1 </w:t>
      </w:r>
      <w:r w:rsidR="007A4CF7">
        <w:t>变速器总成</w:t>
      </w:r>
      <w:r w:rsidR="007A4CF7">
        <w:rPr>
          <w:rFonts w:hint="eastAsia"/>
        </w:rPr>
        <w:t>项目</w:t>
      </w:r>
      <w:r w:rsidRPr="00DA4121">
        <w:t>商业计划书摘要</w:t>
      </w:r>
      <w:bookmarkEnd w:id="1"/>
    </w:p>
    <w:p w:rsidR="009C12B5" w:rsidRPr="009C12B5" w:rsidP="009C12B5" w14:paraId="43CD52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变速器总成产品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变速器总成产品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变速器总成产品</w:t>
      </w:r>
      <w:r w:rsidRPr="009C12B5">
        <w:rPr>
          <w:rFonts w:ascii="仿宋" w:eastAsia="仿宋" w:hAnsi="仿宋"/>
          <w:sz w:val="28"/>
          <w:szCs w:val="28"/>
        </w:rPr>
        <w:t>有望成为市场上的畅销产品，并为公司带来可观的收益和市场份额。</w:t>
      </w:r>
    </w:p>
    <w:p w:rsidR="009C12B5" w:rsidRPr="009C12B5" w:rsidP="009C12B5" w14:paraId="36EB4B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变速器总成产品</w:t>
      </w:r>
      <w:r w:rsidRPr="009C12B5">
        <w:rPr>
          <w:rFonts w:ascii="仿宋" w:eastAsia="仿宋" w:hAnsi="仿宋"/>
          <w:sz w:val="28"/>
          <w:szCs w:val="28"/>
        </w:rPr>
        <w:t>商业计划书中，我们将详细阐述</w:t>
      </w:r>
      <w:r w:rsidR="00E75C7F">
        <w:rPr>
          <w:rFonts w:ascii="仿宋" w:eastAsia="仿宋" w:hAnsi="仿宋"/>
          <w:sz w:val="28"/>
          <w:szCs w:val="28"/>
        </w:rPr>
        <w:t>变速器总成产品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变速器总成产品</w:t>
      </w:r>
      <w:r w:rsidRPr="009C12B5">
        <w:rPr>
          <w:rFonts w:ascii="仿宋" w:eastAsia="仿宋" w:hAnsi="仿宋"/>
          <w:sz w:val="28"/>
          <w:szCs w:val="28"/>
        </w:rPr>
        <w:t>有一个全面而深入的了解，并认识到其巨大的商业价值和投资潜力。</w:t>
      </w:r>
    </w:p>
    <w:p w:rsidR="009C12B5" w:rsidRPr="009C12B5" w:rsidP="009C12B5" w14:paraId="7BC2850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变速器总成产品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07680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变速器总成产品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变速器总成产品</w:t>
      </w:r>
      <w:r w:rsidRPr="009C12B5">
        <w:rPr>
          <w:rFonts w:ascii="仿宋" w:eastAsia="仿宋" w:hAnsi="仿宋"/>
          <w:sz w:val="28"/>
          <w:szCs w:val="28"/>
        </w:rPr>
        <w:t>的美好未来。</w:t>
      </w:r>
    </w:p>
    <w:p w:rsidR="009C12B5" w:rsidRPr="009C12B5" w:rsidP="007A4CF7" w14:paraId="0D32BDDF" w14:textId="77777777">
      <w:pPr>
        <w:pStyle w:val="Heading3"/>
      </w:pPr>
      <w:bookmarkStart w:id="2" w:name="_Toc157814105"/>
      <w:r w:rsidRPr="009C12B5">
        <w:t xml:space="preserve">1.2 </w:t>
      </w:r>
      <w:r w:rsidRPr="009C12B5">
        <w:t>公司简介</w:t>
      </w:r>
      <w:bookmarkEnd w:id="2"/>
    </w:p>
    <w:p w:rsidR="009C12B5" w:rsidRPr="009C12B5" w:rsidP="009C12B5" w14:paraId="6EAACB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95A90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26974A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2ADF4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6954227" w14:textId="77777777">
      <w:pPr>
        <w:pStyle w:val="Heading3"/>
      </w:pPr>
      <w:bookmarkStart w:id="3" w:name="_Toc157814106"/>
      <w:r w:rsidRPr="007A4CF7">
        <w:t xml:space="preserve">1.3 </w:t>
      </w:r>
      <w:r w:rsidR="007A4CF7">
        <w:t>变速器总成</w:t>
      </w:r>
      <w:r w:rsidRPr="007A4CF7">
        <w:t>产品或服务描述</w:t>
      </w:r>
      <w:bookmarkEnd w:id="3"/>
    </w:p>
    <w:p w:rsidR="00D46EF9" w14:paraId="7717985F" w14:textId="137B39DD">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变速器总成产品是一款关键的汽车部件，它的主要功能是实现车辆在不同速度下的平稳变速和动力传递。该产品通过一组齿轮和离合器的协调工作，使得发动机在不同转速下都能保持最佳的工作状态，从而提供高效的功率输出和良好的驾驶体验。变速器总成产品通常包括手动变速器和自动变速器两种类型，每种类型都有其独特的功能特点。</w:t>
      </w:r>
      <w:r>
        <w:rPr>
          <w:rFonts w:ascii="仿宋" w:eastAsia="仿宋" w:hAnsi="仿宋"/>
          <w:sz w:val="28"/>
        </w:rPr>
        <w:br/>
      </w:r>
      <w:r>
        <w:rPr>
          <w:rFonts w:ascii="仿宋" w:eastAsia="仿宋" w:hAnsi="仿宋"/>
          <w:sz w:val="28"/>
        </w:rPr>
        <w:t>手动变速器总成产品通常由多个齿轮、一个离合器以及相关的操纵机构组成。驾驶员通过操作离合器和变速杆来选择不同的齿轮，从而改变车辆的速度和扭矩。这种变速器设计简单，成本较低，且能够提供驾驶员更多的控制感和驾驶乐趣。</w:t>
      </w:r>
      <w:r>
        <w:rPr>
          <w:rFonts w:ascii="仿宋" w:eastAsia="仿宋" w:hAnsi="仿宋"/>
          <w:sz w:val="28"/>
        </w:rPr>
        <w:br/>
      </w:r>
    </w:p>
    <w:p w:rsidR="00D46EF9" w14:textId="137B39DD">
      <w:pPr>
        <w:ind w:firstLine="560"/>
      </w:pPr>
      <w:r>
        <w:rPr>
          <w:rFonts w:ascii="仿宋" w:eastAsia="仿宋" w:hAnsi="仿宋"/>
          <w:sz w:val="28"/>
        </w:rPr>
        <w:t>自动变速器总成产品则更加复杂，它通常包含一个自动离合器或一组行星齿轮，以及液压控制系统和电子控制系统。驾驶员只需操作加速器和制动器，变速器会自动选择合适的档位。自动变速器提供平顺的变速过程，减轻了驾驶员的疲劳，并提高了驾驶舒适性，尤其适用于城市交通和频繁起步的情况。</w:t>
      </w:r>
      <w:r>
        <w:rPr>
          <w:rFonts w:ascii="仿宋" w:eastAsia="仿宋" w:hAnsi="仿宋"/>
          <w:sz w:val="28"/>
        </w:rPr>
        <w:br/>
      </w:r>
      <w:r>
        <w:rPr>
          <w:rFonts w:ascii="仿宋" w:eastAsia="仿宋" w:hAnsi="仿宋"/>
          <w:sz w:val="28"/>
        </w:rPr>
        <w:t>无论哪种类型，变速器总成产品都需要具备良好的耐久性、可靠性和效率。现代变速器设计还考虑了节能减排的需求，通过优化齿轮比和变速逻辑，减少动力损失，提高燃油经济性。</w:t>
      </w:r>
      <w:r>
        <w:rPr>
          <w:rFonts w:ascii="仿宋" w:eastAsia="仿宋" w:hAnsi="仿宋"/>
          <w:sz w:val="28"/>
        </w:rPr>
        <w:br/>
      </w:r>
      <w:r>
        <w:rPr>
          <w:rFonts w:ascii="仿宋" w:eastAsia="仿宋" w:hAnsi="仿宋"/>
          <w:sz w:val="28"/>
        </w:rPr>
        <w:t>变速器总成产品的发展计划书应详细介绍产品的设计理念、技术特点、市场定位以及未来发展规划。这包括产品的技术规格、性能参数、生产能力、成本分析、营销策略以及预期的经济效益等。通过这样的商业计划，可以向潜在的投资者、合作伙伴或客户展示产品的潜力和价值，从而为产品的成功推广和市场占有奠定基础。</w:t>
      </w:r>
    </w:p>
    <w:p w:rsidR="009C12B5" w:rsidRPr="009C12B5" w:rsidP="009C12B5" w14:paraId="5F3D7C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变速器总成产品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变速器总成产品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变速器总成产品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变速器总成产品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4D5B517"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变速器总成产品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5911284" w14:textId="77777777">
      <w:pPr>
        <w:pStyle w:val="Heading2"/>
      </w:pPr>
      <w:bookmarkStart w:id="4" w:name="_Toc157814107"/>
      <w:r w:rsidRPr="009C12B5">
        <w:t>二、市场分析</w:t>
      </w:r>
      <w:bookmarkEnd w:id="4"/>
    </w:p>
    <w:p w:rsidR="009C12B5" w:rsidP="007A4CF7" w14:paraId="49801FA7" w14:textId="77777777">
      <w:pPr>
        <w:pStyle w:val="Heading3"/>
      </w:pPr>
      <w:bookmarkStart w:id="5" w:name="_Toc157814108"/>
      <w:r w:rsidRPr="009C12B5">
        <w:t xml:space="preserve">2.1 </w:t>
      </w:r>
      <w:r w:rsidR="007A4CF7">
        <w:t>变速器总成</w:t>
      </w:r>
      <w:r w:rsidRPr="009C12B5">
        <w:t>目标市场</w:t>
      </w:r>
      <w:bookmarkEnd w:id="5"/>
    </w:p>
    <w:p w:rsidR="00D46EF9" w14:paraId="534B315E" w14:textId="21F47F1C">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变速器总成产品项目商业发展计划书中的目标市场分析应聚焦于识别和评估潜在的市场机会，以确定产品定位和市场进入策略。这一分析通常包括以下几个关键要素：</w:t>
      </w:r>
      <w:r>
        <w:rPr>
          <w:rFonts w:ascii="仿宋" w:eastAsia="仿宋" w:hAnsi="仿宋"/>
          <w:sz w:val="28"/>
        </w:rPr>
        <w:br/>
        <w:t xml:space="preserve">    1.</w:t>
      </w:r>
      <w:r>
        <w:rPr>
          <w:rFonts w:ascii="仿宋" w:eastAsia="仿宋" w:hAnsi="仿宋"/>
          <w:sz w:val="28"/>
        </w:rPr>
        <w:t>市场细分：根据地理、人口统计、行为和心理等因素将市场划分为不同的细分市场。</w:t>
      </w:r>
      <w:r>
        <w:rPr>
          <w:rFonts w:ascii="仿宋" w:eastAsia="仿宋" w:hAnsi="仿宋"/>
          <w:sz w:val="28"/>
        </w:rPr>
        <w:br/>
        <w:t xml:space="preserve">    2.</w:t>
      </w:r>
      <w:r>
        <w:rPr>
          <w:rFonts w:ascii="仿宋" w:eastAsia="仿宋" w:hAnsi="仿宋"/>
          <w:sz w:val="28"/>
        </w:rPr>
        <w:t>目标市场选择：基于市场潜力和竞争状况，选择一个或多个细分市场作为目标市场。</w:t>
      </w:r>
      <w:r>
        <w:rPr>
          <w:rFonts w:ascii="仿宋" w:eastAsia="仿宋" w:hAnsi="仿宋"/>
          <w:sz w:val="28"/>
        </w:rPr>
        <w:br/>
        <w:t xml:space="preserve">    3.</w:t>
      </w:r>
      <w:r>
        <w:rPr>
          <w:rFonts w:ascii="仿宋" w:eastAsia="仿宋" w:hAnsi="仿宋"/>
          <w:sz w:val="28"/>
        </w:rPr>
        <w:t>市场评估：对目标市场的需求规模、增长潜力、竞争状况、消费者购买行为和市场趋势进行分析。</w:t>
      </w:r>
      <w:r>
        <w:rPr>
          <w:rFonts w:ascii="仿宋" w:eastAsia="仿宋" w:hAnsi="仿宋"/>
          <w:sz w:val="28"/>
        </w:rPr>
        <w:br/>
        <w:t xml:space="preserve">    4.</w:t>
      </w:r>
      <w:r>
        <w:rPr>
          <w:rFonts w:ascii="仿宋" w:eastAsia="仿宋" w:hAnsi="仿宋"/>
          <w:sz w:val="28"/>
        </w:rPr>
        <w:t>市场进入策略：制定策略以进入选定的市场，这</w:t>
      </w:r>
      <w:r>
        <w:rPr>
          <w:rFonts w:ascii="仿宋" w:eastAsia="仿宋" w:hAnsi="仿宋"/>
          <w:sz w:val="28"/>
        </w:rPr>
        <w:t>直接销售、分销、合作伙伴关系或收购等。</w:t>
      </w:r>
      <w:r>
        <w:rPr>
          <w:rFonts w:ascii="仿宋" w:eastAsia="仿宋" w:hAnsi="仿宋"/>
          <w:sz w:val="28"/>
        </w:rPr>
        <w:br/>
        <w:t xml:space="preserve">    5.</w:t>
      </w:r>
      <w:r>
        <w:rPr>
          <w:rFonts w:ascii="仿宋" w:eastAsia="仿宋" w:hAnsi="仿宋"/>
          <w:sz w:val="28"/>
        </w:rPr>
        <w:t>营销策略：根据目标市场的特点，制定包括定价、促销、分销和产品定位在内的营销策略。</w:t>
      </w:r>
      <w:r>
        <w:rPr>
          <w:rFonts w:ascii="仿宋" w:eastAsia="仿宋" w:hAnsi="仿宋"/>
          <w:sz w:val="28"/>
        </w:rPr>
        <w:br/>
        <w:t xml:space="preserve">    6.</w:t>
      </w:r>
      <w:r>
        <w:rPr>
          <w:rFonts w:ascii="仿宋" w:eastAsia="仿宋" w:hAnsi="仿宋"/>
          <w:sz w:val="28"/>
        </w:rPr>
        <w:t>销售预测：基于市场分析，对产品未来几年的销售情况进行预测，这通常需要使用市场研究数据和销售模型。</w:t>
      </w:r>
      <w:r>
        <w:rPr>
          <w:rFonts w:ascii="仿宋" w:eastAsia="仿宋" w:hAnsi="仿宋"/>
          <w:sz w:val="28"/>
        </w:rPr>
        <w:br/>
        <w:t xml:space="preserve">    7.</w:t>
      </w:r>
      <w:r>
        <w:rPr>
          <w:rFonts w:ascii="仿宋" w:eastAsia="仿宋" w:hAnsi="仿宋"/>
          <w:sz w:val="28"/>
        </w:rPr>
        <w:t>市场风险评估：识别并评估市场可能面临的商业风险，如政策变化、技术进步、竞争加剧或经济波动等。</w:t>
      </w:r>
      <w:r>
        <w:rPr>
          <w:rFonts w:ascii="仿宋" w:eastAsia="仿宋" w:hAnsi="仿宋"/>
          <w:sz w:val="28"/>
        </w:rPr>
        <w:br/>
        <w:t xml:space="preserve">    8.</w:t>
      </w:r>
      <w:r>
        <w:rPr>
          <w:rFonts w:ascii="仿宋" w:eastAsia="仿宋" w:hAnsi="仿宋"/>
          <w:sz w:val="28"/>
        </w:rPr>
        <w:t>市场监控计划：建立市场监控机制，以定期收集市场反馈，调整商业计划以应对市场变化。</w:t>
      </w:r>
      <w:r>
        <w:rPr>
          <w:rFonts w:ascii="仿宋" w:eastAsia="仿宋" w:hAnsi="仿宋"/>
          <w:sz w:val="28"/>
        </w:rPr>
        <w:br/>
      </w:r>
    </w:p>
    <w:p w:rsidR="00D46EF9" w14:textId="21F47F1C">
      <w:pPr>
        <w:ind w:firstLine="560"/>
      </w:pPr>
      <w:r>
        <w:rPr>
          <w:rFonts w:ascii="仿宋" w:eastAsia="仿宋" w:hAnsi="仿宋"/>
          <w:sz w:val="28"/>
        </w:rPr>
        <w:t>通过上述分析，变速器总成产品项目能够更好地理解市场动态，制定有效的市场策略，并最终实现商业成功。</w:t>
      </w:r>
    </w:p>
    <w:p w:rsidR="009C12B5" w:rsidRPr="009C12B5" w:rsidP="009C12B5" w14:paraId="06B1CB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DEAED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变速器总成产品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变速器总成产品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变速器总成产品</w:t>
      </w:r>
      <w:r w:rsidRPr="009C12B5">
        <w:rPr>
          <w:rFonts w:ascii="仿宋" w:eastAsia="仿宋" w:hAnsi="仿宋"/>
          <w:sz w:val="28"/>
          <w:szCs w:val="28"/>
        </w:rPr>
        <w:t>始终与市场需求保持同步。</w:t>
      </w:r>
    </w:p>
    <w:p w:rsidR="009C12B5" w:rsidP="007A4CF7" w14:paraId="68AE72A6" w14:textId="77777777">
      <w:pPr>
        <w:pStyle w:val="Heading3"/>
      </w:pPr>
      <w:bookmarkStart w:id="6" w:name="_Toc157814109"/>
      <w:r w:rsidRPr="009C12B5">
        <w:t xml:space="preserve">2.2 </w:t>
      </w:r>
      <w:r w:rsidR="007A4CF7">
        <w:t>变速器总成</w:t>
      </w:r>
      <w:r w:rsidR="007A4CF7">
        <w:rPr>
          <w:rFonts w:hint="eastAsia"/>
        </w:rPr>
        <w:t>市场</w:t>
      </w:r>
      <w:r w:rsidRPr="009C12B5">
        <w:t>竞争分析</w:t>
      </w:r>
      <w:bookmarkEnd w:id="6"/>
    </w:p>
    <w:p w:rsidR="00D46EF9" w14:paraId="07713D2C" w14:textId="777777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D46EF9" w14:textId="77777777">
      <w:pPr>
        <w:ind w:firstLine="560"/>
      </w:pPr>
      <w:r>
        <w:rPr>
          <w:rFonts w:ascii="仿宋" w:eastAsia="仿宋" w:hAnsi="仿宋"/>
          <w:sz w:val="28"/>
        </w:rPr>
        <w:t>变速器总成产品市场竞争分析应重点评估现有市场中的竞争状况，包括竞争对手的产品、价格、渠道和促销策略。分析应关注市场领导者、主要竞争对手和新兴企业的市场份额和策略，以及它们对产品定位、目标市场和客户需求的影响。此外，还应考虑行业趋势、技术创新和政策法规等因素对市场竞争格局的影响。通过深入的市场竞争分析，企业可以识别市场机会，制定有效的市场策略，并优化产品定位，以增强其在变速器总成产品市场的竞争优势。</w:t>
      </w:r>
    </w:p>
    <w:p w:rsidR="009C12B5" w:rsidRPr="009C12B5" w:rsidP="009C12B5" w14:paraId="1E4485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变速器总成产品</w:t>
      </w:r>
      <w:r w:rsidRPr="009C12B5">
        <w:rPr>
          <w:rFonts w:ascii="仿宋" w:eastAsia="仿宋" w:hAnsi="仿宋"/>
          <w:sz w:val="28"/>
          <w:szCs w:val="28"/>
        </w:rPr>
        <w:t>的竞争优势和差异化策略。我们认为，</w:t>
      </w:r>
      <w:r w:rsidR="00E75C7F">
        <w:rPr>
          <w:rFonts w:ascii="仿宋" w:eastAsia="仿宋" w:hAnsi="仿宋"/>
          <w:sz w:val="28"/>
          <w:szCs w:val="28"/>
        </w:rPr>
        <w:t>变速器总成产品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5D2666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变速器总成产品</w:t>
      </w:r>
      <w:r w:rsidRPr="009C12B5">
        <w:rPr>
          <w:rFonts w:ascii="仿宋" w:eastAsia="仿宋" w:hAnsi="仿宋"/>
          <w:sz w:val="28"/>
          <w:szCs w:val="28"/>
        </w:rPr>
        <w:t>将在竞争激烈的市场中脱颖而出。</w:t>
      </w:r>
    </w:p>
    <w:p w:rsidR="009C12B5" w:rsidP="007A4CF7" w14:paraId="33AF7C0C" w14:textId="77777777">
      <w:pPr>
        <w:pStyle w:val="Heading3"/>
      </w:pPr>
      <w:bookmarkStart w:id="7" w:name="_Toc157814110"/>
      <w:r w:rsidRPr="009C12B5">
        <w:t xml:space="preserve">2.3 </w:t>
      </w:r>
      <w:r w:rsidR="007A4CF7">
        <w:t>变速器总成</w:t>
      </w:r>
      <w:r w:rsidRPr="009C12B5">
        <w:t>行业趋势与机遇</w:t>
      </w:r>
      <w:bookmarkEnd w:id="7"/>
    </w:p>
    <w:p w:rsidR="00D46EF9" w14:paraId="6E36B126" w14:textId="611256AB">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随着全球汽车市场的不断发展和技术进步，变速器总成产品行业正面临着一系列的变革和机遇。以下是对于变速器总成产品行业趋势与机遇的分析：</w:t>
      </w:r>
      <w:r>
        <w:rPr>
          <w:rFonts w:ascii="仿宋" w:eastAsia="仿宋" w:hAnsi="仿宋"/>
          <w:sz w:val="28"/>
        </w:rPr>
        <w:br/>
        <w:t xml:space="preserve">    1.</w:t>
      </w:r>
      <w:r>
        <w:rPr>
          <w:rFonts w:ascii="仿宋" w:eastAsia="仿宋" w:hAnsi="仿宋"/>
          <w:sz w:val="28"/>
        </w:rPr>
        <w:t>电动化趋势</w:t>
      </w:r>
      <w:r>
        <w:rPr>
          <w:rFonts w:ascii="仿宋" w:eastAsia="仿宋" w:hAnsi="仿宋"/>
          <w:sz w:val="28"/>
        </w:rPr>
        <w:t>：全球汽车市场正加速向电动化转型，这为变速器总成制造商提供了新的发展机遇。混合动力和纯电动汽车对于变速器的需求与传统燃油车不同，需要更高效的变速器和传动系统。这促使变速器总成制造商投资于研发适用于电动汽车的新产品和技术。</w:t>
      </w:r>
    </w:p>
    <w:p w:rsidR="00D46EF9" w14:textId="611256A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智能化与自动驾驶</w:t>
      </w:r>
      <w:r>
        <w:rPr>
          <w:rFonts w:ascii="仿宋" w:eastAsia="仿宋" w:hAnsi="仿宋"/>
          <w:sz w:val="28"/>
        </w:rPr>
        <w:t>：随着汽车智能化程度的提高和自动驾驶技术的快速发展，变速器总成产品也需要适应这些新技术的要求。智能化变速器能够更好地与车辆的电子系统集成，提供更平顺的换挡体验和更高的效率。</w:t>
      </w:r>
      <w:r>
        <w:rPr>
          <w:rFonts w:ascii="仿宋" w:eastAsia="仿宋" w:hAnsi="仿宋"/>
          <w:sz w:val="28"/>
        </w:rPr>
        <w:br/>
        <w:t xml:space="preserve">    3.</w:t>
      </w:r>
      <w:r>
        <w:rPr>
          <w:rFonts w:ascii="仿宋" w:eastAsia="仿宋" w:hAnsi="仿宋"/>
          <w:sz w:val="28"/>
        </w:rPr>
        <w:t>轻量化与节能减排</w:t>
      </w:r>
      <w:r>
        <w:rPr>
          <w:rFonts w:ascii="仿宋" w:eastAsia="仿宋" w:hAnsi="仿宋"/>
          <w:sz w:val="28"/>
        </w:rPr>
        <w:t>：消费者对于车辆节能减排和性能提升的需求日益增长，促使变速器总成制造商寻求轻量化解决方案。使用新型材料和优化设计可以减轻变速器重量，提高燃油效率，符合日益严格的排放标准。</w:t>
      </w:r>
      <w:r>
        <w:rPr>
          <w:rFonts w:ascii="仿宋" w:eastAsia="仿宋" w:hAnsi="仿宋"/>
          <w:sz w:val="28"/>
        </w:rPr>
        <w:br/>
        <w:t xml:space="preserve">    4.</w:t>
      </w:r>
      <w:r>
        <w:rPr>
          <w:rFonts w:ascii="仿宋" w:eastAsia="仿宋" w:hAnsi="仿宋"/>
          <w:sz w:val="28"/>
        </w:rPr>
        <w:t>个性化与多样化</w:t>
      </w:r>
      <w:r>
        <w:rPr>
          <w:rFonts w:ascii="仿宋" w:eastAsia="仿宋" w:hAnsi="仿宋"/>
          <w:sz w:val="28"/>
        </w:rPr>
        <w:t>：消费者对于汽车个性化定制和多样化功能的需求日益增长，这要求变速器总成产品能够提供更多样化的选择。制造商需要能够快速响应市场变化，提供定制化的产品和服务。</w:t>
      </w:r>
      <w:r>
        <w:rPr>
          <w:rFonts w:ascii="仿宋" w:eastAsia="仿宋" w:hAnsi="仿宋"/>
          <w:sz w:val="28"/>
        </w:rPr>
        <w:br/>
        <w:t xml:space="preserve">    5.</w:t>
      </w:r>
      <w:r>
        <w:rPr>
          <w:rFonts w:ascii="仿宋" w:eastAsia="仿宋" w:hAnsi="仿宋"/>
          <w:sz w:val="28"/>
        </w:rPr>
        <w:t>全球化市场</w:t>
      </w:r>
      <w:r>
        <w:rPr>
          <w:rFonts w:ascii="仿宋" w:eastAsia="仿宋" w:hAnsi="仿宋"/>
          <w:sz w:val="28"/>
        </w:rPr>
        <w:t>：随着全球化进程的加快，变速器总成产品制造商需要具备全球化的视野和布局。通过在不同地区建立生产基地和销售网络，可以更好地满足当地市场需求，并降低成本。</w:t>
      </w:r>
      <w:r>
        <w:rPr>
          <w:rFonts w:ascii="仿宋" w:eastAsia="仿宋" w:hAnsi="仿宋"/>
          <w:sz w:val="28"/>
        </w:rPr>
        <w:br/>
        <w:t xml:space="preserve">    6.</w:t>
      </w:r>
      <w:r>
        <w:rPr>
          <w:rFonts w:ascii="仿宋" w:eastAsia="仿宋" w:hAnsi="仿宋"/>
          <w:sz w:val="28"/>
        </w:rPr>
        <w:t>售后市场机遇</w:t>
      </w:r>
      <w:r>
        <w:rPr>
          <w:rFonts w:ascii="仿宋" w:eastAsia="仿宋" w:hAnsi="仿宋"/>
          <w:sz w:val="28"/>
        </w:rPr>
        <w:t>：随着汽车保有量的增加，售后市场对于变速器总成产品的需求日益增长。制造商可以通过提供高质量的售后产品和服务，进一步拓展业务范围。</w:t>
      </w:r>
      <w:r>
        <w:rPr>
          <w:rFonts w:ascii="仿宋" w:eastAsia="仿宋" w:hAnsi="仿宋"/>
          <w:sz w:val="28"/>
        </w:rPr>
        <w:br/>
        <w:t xml:space="preserve">    7.</w:t>
      </w:r>
      <w:r>
        <w:rPr>
          <w:rFonts w:ascii="仿宋" w:eastAsia="仿宋" w:hAnsi="仿宋"/>
          <w:sz w:val="28"/>
        </w:rPr>
        <w:t>技术创新</w:t>
      </w:r>
      <w:r>
        <w:rPr>
          <w:rFonts w:ascii="仿宋" w:eastAsia="仿宋" w:hAnsi="仿宋"/>
          <w:sz w:val="28"/>
        </w:rPr>
        <w:t>：持续的技术创新是变速器总成产品行业发展的关键。制造商需要投入资源进行研发，以提高产品的效率、可靠性和耐用性，同时降低成本。</w:t>
      </w:r>
      <w:r>
        <w:rPr>
          <w:rFonts w:ascii="仿宋" w:eastAsia="仿宋" w:hAnsi="仿宋"/>
          <w:sz w:val="28"/>
        </w:rPr>
        <w:br/>
        <w:t xml:space="preserve">    8.</w:t>
      </w:r>
      <w:r>
        <w:rPr>
          <w:rFonts w:ascii="仿宋" w:eastAsia="仿宋" w:hAnsi="仿宋"/>
          <w:sz w:val="28"/>
        </w:rPr>
        <w:t>合作与联盟</w:t>
      </w:r>
    </w:p>
    <w:p w:rsidR="00D46EF9" w14:textId="611256AB">
      <w:pPr>
        <w:ind w:firstLine="560"/>
      </w:pPr>
      <w:r>
        <w:rPr>
          <w:rFonts w:ascii="仿宋" w:eastAsia="仿宋" w:hAnsi="仿宋"/>
          <w:sz w:val="28"/>
        </w:rPr>
        <w:t>：为了应对市场的快速变化和技术挑战，制造商之间可能需要建立合作关系或联盟，共同开发新技术，分担风险，并共享资源。</w:t>
      </w:r>
      <w:r>
        <w:rPr>
          <w:rFonts w:ascii="仿宋" w:eastAsia="仿宋" w:hAnsi="仿宋"/>
          <w:sz w:val="28"/>
        </w:rPr>
        <w:br/>
      </w:r>
      <w:r>
        <w:rPr>
          <w:rFonts w:ascii="仿宋" w:eastAsia="仿宋" w:hAnsi="仿宋"/>
          <w:sz w:val="28"/>
        </w:rPr>
        <w:t>综上所述，变速器总成产品行业正处于一个充满变化和机遇的时代。制造商需要紧跟市场趋势，持续创新，以提供满足消费者需求的产品和服务，从而在激烈的市场竞争中脱颖而出。</w:t>
      </w:r>
    </w:p>
    <w:p w:rsidR="009C12B5" w:rsidRPr="009C12B5" w:rsidP="009C12B5" w14:paraId="4336E2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变速器总成产品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变速器总成产品</w:t>
      </w:r>
      <w:r w:rsidRPr="009C12B5">
        <w:rPr>
          <w:rFonts w:ascii="仿宋" w:eastAsia="仿宋" w:hAnsi="仿宋"/>
          <w:sz w:val="28"/>
          <w:szCs w:val="28"/>
        </w:rPr>
        <w:t>始终走在行业的前沿并抓住每一个市场机遇。</w:t>
      </w:r>
    </w:p>
    <w:p w:rsidR="009C12B5" w:rsidRPr="009C12B5" w:rsidP="007A4CF7" w14:paraId="2B895373" w14:textId="77777777">
      <w:pPr>
        <w:pStyle w:val="Heading2"/>
      </w:pPr>
      <w:bookmarkStart w:id="8" w:name="_Toc157814111"/>
      <w:r w:rsidRPr="009C12B5">
        <w:t>三、营销策略</w:t>
      </w:r>
      <w:bookmarkEnd w:id="8"/>
    </w:p>
    <w:p w:rsidR="009C12B5" w:rsidRPr="009C12B5" w:rsidP="007A4CF7" w14:paraId="4E532BC2" w14:textId="77777777">
      <w:pPr>
        <w:pStyle w:val="Heading3"/>
      </w:pPr>
      <w:bookmarkStart w:id="9" w:name="_Toc157814112"/>
      <w:r w:rsidRPr="009C12B5">
        <w:t xml:space="preserve">3.1 </w:t>
      </w:r>
      <w:r w:rsidRPr="009C12B5">
        <w:t>品牌定位与传播</w:t>
      </w:r>
      <w:bookmarkEnd w:id="9"/>
    </w:p>
    <w:p w:rsidR="009C12B5" w:rsidRPr="009C12B5" w:rsidP="007A4CF7" w14:paraId="67C2882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变速器总成产品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CEEB988"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变速器总成产品</w:t>
      </w:r>
      <w:r w:rsidRPr="009C12B5">
        <w:rPr>
          <w:rFonts w:ascii="仿宋" w:eastAsia="仿宋" w:hAnsi="仿宋"/>
          <w:sz w:val="28"/>
          <w:szCs w:val="28"/>
        </w:rPr>
        <w:t>的专业评测和推荐文章，以扩大品牌影响力。</w:t>
      </w:r>
    </w:p>
    <w:p w:rsidR="009C12B5" w:rsidRPr="009C12B5" w:rsidP="009C12B5" w14:paraId="5D505D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变速器总成产品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F0F13AA" w14:textId="77777777">
      <w:pPr>
        <w:pStyle w:val="Heading3"/>
      </w:pPr>
      <w:bookmarkStart w:id="10" w:name="_Toc157814113"/>
      <w:r w:rsidRPr="009C12B5">
        <w:t xml:space="preserve">3.2 </w:t>
      </w:r>
      <w:r w:rsidR="007A4CF7">
        <w:t>变速器总成</w:t>
      </w:r>
      <w:r w:rsidRPr="009C12B5">
        <w:t>产品定价策略</w:t>
      </w:r>
      <w:bookmarkEnd w:id="10"/>
    </w:p>
    <w:p w:rsidR="009C12B5" w:rsidRPr="009C12B5" w:rsidP="00CA39FB" w14:paraId="30724D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变速器总成产品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C0D71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AB4CC8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变速器总成产品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517A52C" w14:textId="77777777">
      <w:pPr>
        <w:pStyle w:val="Heading3"/>
      </w:pPr>
      <w:bookmarkStart w:id="11" w:name="_Toc157814114"/>
      <w:r w:rsidRPr="009C12B5">
        <w:t xml:space="preserve">3.3 </w:t>
      </w:r>
      <w:r w:rsidR="007A4CF7">
        <w:t>变速器总成</w:t>
      </w:r>
      <w:r w:rsidR="007A4CF7">
        <w:rPr>
          <w:rFonts w:hint="eastAsia"/>
        </w:rPr>
        <w:t>产品</w:t>
      </w:r>
      <w:r w:rsidRPr="009C12B5">
        <w:t>销售渠道与拓展</w:t>
      </w:r>
      <w:bookmarkEnd w:id="11"/>
    </w:p>
    <w:p w:rsidR="009C12B5" w:rsidRPr="009C12B5" w:rsidP="009C12B5" w14:paraId="172857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变速器总成产品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1A0BE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变速器总成产品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EBDFA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变速器总成产品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947D1E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https://d.book118.com/086100024120010044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487A003" w14:textId="77777777">
    <w:pPr>
      <w:pStyle w:val="Footer"/>
      <w:jc w:val="center"/>
    </w:pPr>
  </w:p>
  <w:p w:rsidR="00FE7E16" w14:paraId="021267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48F1C61" w14:textId="77777777">
    <w:pPr>
      <w:pStyle w:val="Footer"/>
      <w:jc w:val="center"/>
    </w:pPr>
  </w:p>
  <w:p w:rsidR="007A4CF7" w14:paraId="3140A3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31C784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463F68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DDBCA5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3EF17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5703572"/>
      <w:docPartObj>
        <w:docPartGallery w:val="Page Numbers (Bottom of Page)"/>
        <w:docPartUnique/>
      </w:docPartObj>
    </w:sdtPr>
    <w:sdtContent>
      <w:sdt>
        <w:sdtPr>
          <w:id w:val="156630989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3603915"/>
      <w:docPartObj>
        <w:docPartGallery w:val="Page Numbers (Bottom of Page)"/>
        <w:docPartUnique/>
      </w:docPartObj>
    </w:sdtPr>
    <w:sdtContent>
      <w:sdt>
        <w:sdtPr>
          <w:id w:val="1486525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9541662"/>
      <w:docPartObj>
        <w:docPartGallery w:val="Page Numbers (Bottom of Page)"/>
        <w:docPartUnique/>
      </w:docPartObj>
    </w:sdtPr>
    <w:sdtContent>
      <w:sdt>
        <w:sdtPr>
          <w:id w:val="52359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4116177"/>
      <w:docPartObj>
        <w:docPartGallery w:val="Page Numbers (Bottom of Page)"/>
        <w:docPartUnique/>
      </w:docPartObj>
    </w:sdtPr>
    <w:sdtContent>
      <w:sdt>
        <w:sdtPr>
          <w:id w:val="7893025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1529785"/>
      <w:docPartObj>
        <w:docPartGallery w:val="Page Numbers (Bottom of Page)"/>
        <w:docPartUnique/>
      </w:docPartObj>
    </w:sdtPr>
    <w:sdtContent>
      <w:sdt>
        <w:sdtPr>
          <w:id w:val="90989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8196005"/>
      <w:docPartObj>
        <w:docPartGallery w:val="Page Numbers (Bottom of Page)"/>
        <w:docPartUnique/>
      </w:docPartObj>
    </w:sdtPr>
    <w:sdtContent>
      <w:sdt>
        <w:sdtPr>
          <w:id w:val="14120259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8417065"/>
      <w:docPartObj>
        <w:docPartGallery w:val="Page Numbers (Bottom of Page)"/>
        <w:docPartUnique/>
      </w:docPartObj>
    </w:sdtPr>
    <w:sdtContent>
      <w:sdt>
        <w:sdtPr>
          <w:id w:val="19713750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2133505"/>
      <w:docPartObj>
        <w:docPartGallery w:val="Page Numbers (Bottom of Page)"/>
        <w:docPartUnique/>
      </w:docPartObj>
    </w:sdtPr>
    <w:sdtContent>
      <w:sdt>
        <w:sdtPr>
          <w:id w:val="1352297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8405973"/>
      <w:docPartObj>
        <w:docPartGallery w:val="Page Numbers (Bottom of Page)"/>
        <w:docPartUnique/>
      </w:docPartObj>
    </w:sdtPr>
    <w:sdtContent>
      <w:sdt>
        <w:sdtPr>
          <w:id w:val="4504687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6862420"/>
      <w:docPartObj>
        <w:docPartGallery w:val="Page Numbers (Bottom of Page)"/>
        <w:docPartUnique/>
      </w:docPartObj>
    </w:sdtPr>
    <w:sdtContent>
      <w:sdt>
        <w:sdtPr>
          <w:id w:val="6574581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4019051"/>
      <w:docPartObj>
        <w:docPartGallery w:val="Page Numbers (Bottom of Page)"/>
        <w:docPartUnique/>
      </w:docPartObj>
    </w:sdtPr>
    <w:sdtContent>
      <w:sdt>
        <w:sdtPr>
          <w:id w:val="18506197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6265126"/>
      <w:docPartObj>
        <w:docPartGallery w:val="Page Numbers (Bottom of Page)"/>
        <w:docPartUnique/>
      </w:docPartObj>
    </w:sdtPr>
    <w:sdtContent>
      <w:sdt>
        <w:sdtPr>
          <w:id w:val="3062787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9517566"/>
      <w:docPartObj>
        <w:docPartGallery w:val="Page Numbers (Bottom of Page)"/>
        <w:docPartUnique/>
      </w:docPartObj>
    </w:sdtPr>
    <w:sdtContent>
      <w:sdt>
        <w:sdtPr>
          <w:id w:val="377380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5056413"/>
      <w:docPartObj>
        <w:docPartGallery w:val="Page Numbers (Bottom of Page)"/>
        <w:docPartUnique/>
      </w:docPartObj>
    </w:sdtPr>
    <w:sdtContent>
      <w:sdt>
        <w:sdtPr>
          <w:id w:val="10225114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9124175"/>
      <w:docPartObj>
        <w:docPartGallery w:val="Page Numbers (Bottom of Page)"/>
        <w:docPartUnique/>
      </w:docPartObj>
    </w:sdtPr>
    <w:sdtContent>
      <w:sdt>
        <w:sdtPr>
          <w:id w:val="15270523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3652930"/>
      <w:docPartObj>
        <w:docPartGallery w:val="Page Numbers (Bottom of Page)"/>
        <w:docPartUnique/>
      </w:docPartObj>
    </w:sdtPr>
    <w:sdtContent>
      <w:sdt>
        <w:sdtPr>
          <w:id w:val="8492723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6351131"/>
      <w:docPartObj>
        <w:docPartGallery w:val="Page Numbers (Bottom of Page)"/>
        <w:docPartUnique/>
      </w:docPartObj>
    </w:sdtPr>
    <w:sdtContent>
      <w:sdt>
        <w:sdtPr>
          <w:id w:val="17741355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2855518"/>
      <w:docPartObj>
        <w:docPartGallery w:val="Page Numbers (Bottom of Page)"/>
        <w:docPartUnique/>
      </w:docPartObj>
    </w:sdtPr>
    <w:sdtContent>
      <w:sdt>
        <w:sdtPr>
          <w:id w:val="3235690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6984875"/>
      <w:docPartObj>
        <w:docPartGallery w:val="Page Numbers (Bottom of Page)"/>
        <w:docPartUnique/>
      </w:docPartObj>
    </w:sdtPr>
    <w:sdtContent>
      <w:sdt>
        <w:sdtPr>
          <w:id w:val="8206426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0648633"/>
      <w:docPartObj>
        <w:docPartGallery w:val="Page Numbers (Bottom of Page)"/>
        <w:docPartUnique/>
      </w:docPartObj>
    </w:sdtPr>
    <w:sdtContent>
      <w:sdt>
        <w:sdtPr>
          <w:id w:val="1047935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C644EA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F0FEC2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A0537"/>
    <w:rsid w:val="00C018A2"/>
    <w:rsid w:val="00C85194"/>
    <w:rsid w:val="00CA39FB"/>
    <w:rsid w:val="00CF37E0"/>
    <w:rsid w:val="00D46EF9"/>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973AE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8610002412001004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2718</Words>
  <Characters>15494</Characters>
  <Application>Microsoft Office Word</Application>
  <DocSecurity>0</DocSecurity>
  <Lines>129</Lines>
  <Paragraphs>36</Paragraphs>
  <ScaleCrop>false</ScaleCrop>
  <Company/>
  <LinksUpToDate>false</LinksUpToDate>
  <CharactersWithSpaces>18176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2024-02-05T04:55:00Z</dcterms:modified>
</cp:coreProperties>
</file>