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汽车雷达项目规划设计纲要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9" w:history="1">
        <w:r>
          <w:rPr>
            <w:rFonts w:ascii="仿宋" w:eastAsia="仿宋" w:hAnsi="仿宋" w:cs="仿宋" w:hint="eastAsia"/>
            <w:lang w:eastAsia="zh-CN"/>
          </w:rPr>
          <w:t>概论</w:t>
        </w:r>
        <w:r>
          <w:tab/>
        </w:r>
        <w:r>
          <w:fldChar w:fldCharType="begin"/>
        </w:r>
        <w:r>
          <w:instrText xml:space="preserve"> PAGEREF _Toc27629 \h </w:instrText>
        </w:r>
        <w:r>
          <w:fldChar w:fldCharType="separate"/>
        </w:r>
        <w:r>
          <w:t>3</w:t>
        </w:r>
        <w:r>
          <w:fldChar w:fldCharType="end"/>
        </w:r>
      </w:hyperlink>
    </w:p>
    <w:p>
      <w:pPr>
        <w:pStyle w:val="TOC1"/>
        <w:tabs>
          <w:tab w:val="right" w:leader="dot" w:pos="8306"/>
        </w:tabs>
      </w:pPr>
      <w:hyperlink w:anchor="_Toc15889" w:history="1">
        <w:r>
          <w:rPr>
            <w:rFonts w:ascii="仿宋" w:eastAsia="仿宋" w:hAnsi="仿宋" w:cs="仿宋" w:hint="eastAsia"/>
            <w:lang w:eastAsia="zh-CN"/>
          </w:rPr>
          <w:t>一、汽车雷达项目文档管理</w:t>
        </w:r>
        <w:r>
          <w:tab/>
        </w:r>
        <w:r>
          <w:fldChar w:fldCharType="begin"/>
        </w:r>
        <w:r>
          <w:instrText xml:space="preserve"> PAGEREF _Toc15889 \h </w:instrText>
        </w:r>
        <w:r>
          <w:fldChar w:fldCharType="separate"/>
        </w:r>
        <w:r>
          <w:t>3</w:t>
        </w:r>
        <w:r>
          <w:fldChar w:fldCharType="end"/>
        </w:r>
      </w:hyperlink>
    </w:p>
    <w:p>
      <w:pPr>
        <w:pStyle w:val="TOC2"/>
        <w:tabs>
          <w:tab w:val="right" w:leader="dot" w:pos="8306"/>
        </w:tabs>
      </w:pPr>
      <w:hyperlink w:anchor="_Toc7420" w:history="1">
        <w:r>
          <w:rPr>
            <w:rFonts w:ascii="仿宋" w:eastAsia="仿宋" w:hAnsi="仿宋" w:cs="仿宋" w:hint="eastAsia"/>
            <w:lang w:eastAsia="zh-CN"/>
          </w:rPr>
          <w:t>(一)、文档编制与审查</w:t>
        </w:r>
        <w:r>
          <w:tab/>
        </w:r>
        <w:r>
          <w:fldChar w:fldCharType="begin"/>
        </w:r>
        <w:r>
          <w:instrText xml:space="preserve"> PAGEREF _Toc7420 \h </w:instrText>
        </w:r>
        <w:r>
          <w:fldChar w:fldCharType="separate"/>
        </w:r>
        <w:r>
          <w:t>3</w:t>
        </w:r>
        <w:r>
          <w:fldChar w:fldCharType="end"/>
        </w:r>
      </w:hyperlink>
    </w:p>
    <w:p>
      <w:pPr>
        <w:pStyle w:val="TOC2"/>
        <w:tabs>
          <w:tab w:val="right" w:leader="dot" w:pos="8306"/>
        </w:tabs>
      </w:pPr>
      <w:hyperlink w:anchor="_Toc13225" w:history="1">
        <w:r>
          <w:rPr>
            <w:rFonts w:ascii="仿宋" w:eastAsia="仿宋" w:hAnsi="仿宋" w:cs="仿宋" w:hint="eastAsia"/>
            <w:lang w:eastAsia="zh-CN"/>
          </w:rPr>
          <w:t>(二)、文档发布与分发</w:t>
        </w:r>
        <w:r>
          <w:tab/>
        </w:r>
        <w:r>
          <w:fldChar w:fldCharType="begin"/>
        </w:r>
        <w:r>
          <w:instrText xml:space="preserve"> PAGEREF _Toc13225 \h </w:instrText>
        </w:r>
        <w:r>
          <w:fldChar w:fldCharType="separate"/>
        </w:r>
        <w:r>
          <w:t>4</w:t>
        </w:r>
        <w:r>
          <w:fldChar w:fldCharType="end"/>
        </w:r>
      </w:hyperlink>
    </w:p>
    <w:p>
      <w:pPr>
        <w:pStyle w:val="TOC2"/>
        <w:tabs>
          <w:tab w:val="right" w:leader="dot" w:pos="8306"/>
        </w:tabs>
      </w:pPr>
      <w:hyperlink w:anchor="_Toc31496" w:history="1">
        <w:r>
          <w:rPr>
            <w:rFonts w:ascii="仿宋" w:eastAsia="仿宋" w:hAnsi="仿宋" w:cs="仿宋" w:hint="eastAsia"/>
            <w:lang w:eastAsia="zh-CN"/>
          </w:rPr>
          <w:t>(三)、文档存档与归档</w:t>
        </w:r>
        <w:r>
          <w:tab/>
        </w:r>
        <w:r>
          <w:fldChar w:fldCharType="begin"/>
        </w:r>
        <w:r>
          <w:instrText xml:space="preserve"> PAGEREF _Toc31496 \h </w:instrText>
        </w:r>
        <w:r>
          <w:fldChar w:fldCharType="separate"/>
        </w:r>
        <w:r>
          <w:t>5</w:t>
        </w:r>
        <w:r>
          <w:fldChar w:fldCharType="end"/>
        </w:r>
      </w:hyperlink>
    </w:p>
    <w:p>
      <w:pPr>
        <w:pStyle w:val="TOC1"/>
        <w:tabs>
          <w:tab w:val="right" w:leader="dot" w:pos="8306"/>
        </w:tabs>
      </w:pPr>
      <w:hyperlink w:anchor="_Toc20902" w:history="1">
        <w:r>
          <w:rPr>
            <w:rFonts w:ascii="仿宋" w:eastAsia="仿宋" w:hAnsi="仿宋" w:cs="仿宋" w:hint="eastAsia"/>
            <w:lang w:eastAsia="zh-CN"/>
          </w:rPr>
          <w:t>二、工艺说明</w:t>
        </w:r>
        <w:r>
          <w:tab/>
        </w:r>
        <w:r>
          <w:fldChar w:fldCharType="begin"/>
        </w:r>
        <w:r>
          <w:instrText xml:space="preserve"> PAGEREF _Toc20902 \h </w:instrText>
        </w:r>
        <w:r>
          <w:fldChar w:fldCharType="separate"/>
        </w:r>
        <w:r>
          <w:t>6</w:t>
        </w:r>
        <w:r>
          <w:fldChar w:fldCharType="end"/>
        </w:r>
      </w:hyperlink>
    </w:p>
    <w:p>
      <w:pPr>
        <w:pStyle w:val="TOC2"/>
        <w:tabs>
          <w:tab w:val="right" w:leader="dot" w:pos="8306"/>
        </w:tabs>
      </w:pPr>
      <w:hyperlink w:anchor="_Toc6859" w:history="1">
        <w:r>
          <w:rPr>
            <w:rFonts w:ascii="仿宋" w:eastAsia="仿宋" w:hAnsi="仿宋" w:cs="仿宋" w:hint="eastAsia"/>
            <w:lang w:eastAsia="zh-CN"/>
          </w:rPr>
          <w:t>(一)、技术管理特点</w:t>
        </w:r>
        <w:r>
          <w:tab/>
        </w:r>
        <w:r>
          <w:fldChar w:fldCharType="begin"/>
        </w:r>
        <w:r>
          <w:instrText xml:space="preserve"> PAGEREF _Toc6859 \h </w:instrText>
        </w:r>
        <w:r>
          <w:fldChar w:fldCharType="separate"/>
        </w:r>
        <w:r>
          <w:t>6</w:t>
        </w:r>
        <w:r>
          <w:fldChar w:fldCharType="end"/>
        </w:r>
      </w:hyperlink>
    </w:p>
    <w:p>
      <w:pPr>
        <w:pStyle w:val="TOC2"/>
        <w:tabs>
          <w:tab w:val="right" w:leader="dot" w:pos="8306"/>
        </w:tabs>
      </w:pPr>
      <w:hyperlink w:anchor="_Toc7888" w:history="1">
        <w:r>
          <w:rPr>
            <w:rFonts w:ascii="仿宋" w:eastAsia="仿宋" w:hAnsi="仿宋" w:cs="仿宋" w:hint="eastAsia"/>
            <w:lang w:eastAsia="zh-CN"/>
          </w:rPr>
          <w:t>(二)、汽车雷达项目工艺技术设计方案</w:t>
        </w:r>
        <w:r>
          <w:tab/>
        </w:r>
        <w:r>
          <w:fldChar w:fldCharType="begin"/>
        </w:r>
        <w:r>
          <w:instrText xml:space="preserve"> PAGEREF _Toc7888 \h </w:instrText>
        </w:r>
        <w:r>
          <w:fldChar w:fldCharType="separate"/>
        </w:r>
        <w:r>
          <w:t>7</w:t>
        </w:r>
        <w:r>
          <w:fldChar w:fldCharType="end"/>
        </w:r>
      </w:hyperlink>
    </w:p>
    <w:p>
      <w:pPr>
        <w:pStyle w:val="TOC2"/>
        <w:tabs>
          <w:tab w:val="right" w:leader="dot" w:pos="8306"/>
        </w:tabs>
      </w:pPr>
      <w:hyperlink w:anchor="_Toc24853" w:history="1">
        <w:r>
          <w:rPr>
            <w:rFonts w:ascii="仿宋" w:eastAsia="仿宋" w:hAnsi="仿宋" w:cs="仿宋" w:hint="eastAsia"/>
            <w:lang w:eastAsia="zh-CN"/>
          </w:rPr>
          <w:t>(三)、设备选型方案</w:t>
        </w:r>
        <w:r>
          <w:tab/>
        </w:r>
        <w:r>
          <w:fldChar w:fldCharType="begin"/>
        </w:r>
        <w:r>
          <w:instrText xml:space="preserve"> PAGEREF _Toc24853 \h </w:instrText>
        </w:r>
        <w:r>
          <w:fldChar w:fldCharType="separate"/>
        </w:r>
        <w:r>
          <w:t>9</w:t>
        </w:r>
        <w:r>
          <w:fldChar w:fldCharType="end"/>
        </w:r>
      </w:hyperlink>
    </w:p>
    <w:p>
      <w:pPr>
        <w:pStyle w:val="TOC1"/>
        <w:tabs>
          <w:tab w:val="right" w:leader="dot" w:pos="8306"/>
        </w:tabs>
      </w:pPr>
      <w:hyperlink w:anchor="_Toc10550" w:history="1">
        <w:r>
          <w:rPr>
            <w:rFonts w:ascii="仿宋" w:eastAsia="仿宋" w:hAnsi="仿宋" w:cs="仿宋" w:hint="eastAsia"/>
            <w:lang w:eastAsia="zh-CN"/>
          </w:rPr>
          <w:t>三、市场分析、调研</w:t>
        </w:r>
        <w:r>
          <w:tab/>
        </w:r>
        <w:r>
          <w:fldChar w:fldCharType="begin"/>
        </w:r>
        <w:r>
          <w:instrText xml:space="preserve"> PAGEREF _Toc10550 \h </w:instrText>
        </w:r>
        <w:r>
          <w:fldChar w:fldCharType="separate"/>
        </w:r>
        <w:r>
          <w:t>10</w:t>
        </w:r>
        <w:r>
          <w:fldChar w:fldCharType="end"/>
        </w:r>
      </w:hyperlink>
    </w:p>
    <w:p>
      <w:pPr>
        <w:pStyle w:val="TOC2"/>
        <w:tabs>
          <w:tab w:val="right" w:leader="dot" w:pos="8306"/>
        </w:tabs>
      </w:pPr>
      <w:hyperlink w:anchor="_Toc30262" w:history="1">
        <w:r>
          <w:rPr>
            <w:rFonts w:ascii="仿宋" w:eastAsia="仿宋" w:hAnsi="仿宋" w:cs="仿宋" w:hint="eastAsia"/>
            <w:lang w:eastAsia="zh-CN"/>
          </w:rPr>
          <w:t>(一)、汽车雷达行业分析</w:t>
        </w:r>
        <w:r>
          <w:tab/>
        </w:r>
        <w:r>
          <w:fldChar w:fldCharType="begin"/>
        </w:r>
        <w:r>
          <w:instrText xml:space="preserve"> PAGEREF _Toc30262 \h </w:instrText>
        </w:r>
        <w:r>
          <w:fldChar w:fldCharType="separate"/>
        </w:r>
        <w:r>
          <w:t>10</w:t>
        </w:r>
        <w:r>
          <w:fldChar w:fldCharType="end"/>
        </w:r>
      </w:hyperlink>
    </w:p>
    <w:p>
      <w:pPr>
        <w:pStyle w:val="TOC2"/>
        <w:tabs>
          <w:tab w:val="right" w:leader="dot" w:pos="8306"/>
        </w:tabs>
      </w:pPr>
      <w:hyperlink w:anchor="_Toc26749" w:history="1">
        <w:r>
          <w:rPr>
            <w:rFonts w:ascii="仿宋" w:eastAsia="仿宋" w:hAnsi="仿宋" w:cs="仿宋" w:hint="eastAsia"/>
            <w:lang w:eastAsia="zh-CN"/>
          </w:rPr>
          <w:t>(二)、汽车雷达市场分析预测</w:t>
        </w:r>
        <w:r>
          <w:tab/>
        </w:r>
        <w:r>
          <w:fldChar w:fldCharType="begin"/>
        </w:r>
        <w:r>
          <w:instrText xml:space="preserve"> PAGEREF _Toc26749 \h </w:instrText>
        </w:r>
        <w:r>
          <w:fldChar w:fldCharType="separate"/>
        </w:r>
        <w:r>
          <w:t>11</w:t>
        </w:r>
        <w:r>
          <w:fldChar w:fldCharType="end"/>
        </w:r>
      </w:hyperlink>
    </w:p>
    <w:p>
      <w:pPr>
        <w:pStyle w:val="TOC1"/>
        <w:tabs>
          <w:tab w:val="right" w:leader="dot" w:pos="8306"/>
        </w:tabs>
      </w:pPr>
      <w:hyperlink w:anchor="_Toc27016" w:history="1">
        <w:r>
          <w:rPr>
            <w:rFonts w:ascii="仿宋" w:eastAsia="仿宋" w:hAnsi="仿宋" w:cs="仿宋" w:hint="eastAsia"/>
            <w:lang w:eastAsia="zh-CN"/>
          </w:rPr>
          <w:t>四、汽车雷达项目建设单位说明</w:t>
        </w:r>
        <w:r>
          <w:tab/>
        </w:r>
        <w:r>
          <w:fldChar w:fldCharType="begin"/>
        </w:r>
        <w:r>
          <w:instrText xml:space="preserve"> PAGEREF _Toc27016 \h </w:instrText>
        </w:r>
        <w:r>
          <w:fldChar w:fldCharType="separate"/>
        </w:r>
        <w:r>
          <w:t>12</w:t>
        </w:r>
        <w:r>
          <w:fldChar w:fldCharType="end"/>
        </w:r>
      </w:hyperlink>
    </w:p>
    <w:p>
      <w:pPr>
        <w:pStyle w:val="TOC2"/>
        <w:tabs>
          <w:tab w:val="right" w:leader="dot" w:pos="8306"/>
        </w:tabs>
      </w:pPr>
      <w:hyperlink w:anchor="_Toc29621" w:history="1">
        <w:r>
          <w:rPr>
            <w:rFonts w:ascii="仿宋" w:eastAsia="仿宋" w:hAnsi="仿宋" w:cs="仿宋" w:hint="eastAsia"/>
            <w:lang w:eastAsia="zh-CN"/>
          </w:rPr>
          <w:t>(一)、汽车雷达项目承办单位基本情况</w:t>
        </w:r>
        <w:r>
          <w:tab/>
        </w:r>
        <w:r>
          <w:fldChar w:fldCharType="begin"/>
        </w:r>
        <w:r>
          <w:instrText xml:space="preserve"> PAGEREF _Toc29621 \h </w:instrText>
        </w:r>
        <w:r>
          <w:fldChar w:fldCharType="separate"/>
        </w:r>
        <w:r>
          <w:t>12</w:t>
        </w:r>
        <w:r>
          <w:fldChar w:fldCharType="end"/>
        </w:r>
      </w:hyperlink>
    </w:p>
    <w:p>
      <w:pPr>
        <w:pStyle w:val="TOC2"/>
        <w:tabs>
          <w:tab w:val="right" w:leader="dot" w:pos="8306"/>
        </w:tabs>
      </w:pPr>
      <w:hyperlink w:anchor="_Toc11889" w:history="1">
        <w:r>
          <w:rPr>
            <w:rFonts w:ascii="仿宋" w:eastAsia="仿宋" w:hAnsi="仿宋" w:cs="仿宋" w:hint="eastAsia"/>
            <w:lang w:eastAsia="zh-CN"/>
          </w:rPr>
          <w:t>(二)、公司经济效益分析</w:t>
        </w:r>
        <w:r>
          <w:tab/>
        </w:r>
        <w:r>
          <w:fldChar w:fldCharType="begin"/>
        </w:r>
        <w:r>
          <w:instrText xml:space="preserve"> PAGEREF _Toc11889 \h </w:instrText>
        </w:r>
        <w:r>
          <w:fldChar w:fldCharType="separate"/>
        </w:r>
        <w:r>
          <w:t>12</w:t>
        </w:r>
        <w:r>
          <w:fldChar w:fldCharType="end"/>
        </w:r>
      </w:hyperlink>
    </w:p>
    <w:p>
      <w:pPr>
        <w:pStyle w:val="TOC1"/>
        <w:tabs>
          <w:tab w:val="right" w:leader="dot" w:pos="8306"/>
        </w:tabs>
      </w:pPr>
      <w:hyperlink w:anchor="_Toc12000" w:history="1">
        <w:r>
          <w:rPr>
            <w:rFonts w:ascii="仿宋" w:eastAsia="仿宋" w:hAnsi="仿宋" w:cs="仿宋" w:hint="eastAsia"/>
            <w:lang w:eastAsia="zh-CN"/>
          </w:rPr>
          <w:t>五、汽车雷达项目土建工程</w:t>
        </w:r>
        <w:r>
          <w:tab/>
        </w:r>
        <w:r>
          <w:fldChar w:fldCharType="begin"/>
        </w:r>
        <w:r>
          <w:instrText xml:space="preserve"> PAGEREF _Toc12000 \h </w:instrText>
        </w:r>
        <w:r>
          <w:fldChar w:fldCharType="separate"/>
        </w:r>
        <w:r>
          <w:t>13</w:t>
        </w:r>
        <w:r>
          <w:fldChar w:fldCharType="end"/>
        </w:r>
      </w:hyperlink>
    </w:p>
    <w:p>
      <w:pPr>
        <w:pStyle w:val="TOC2"/>
        <w:tabs>
          <w:tab w:val="right" w:leader="dot" w:pos="8306"/>
        </w:tabs>
      </w:pPr>
      <w:hyperlink w:anchor="_Toc9819" w:history="1">
        <w:r>
          <w:rPr>
            <w:rFonts w:ascii="仿宋" w:eastAsia="仿宋" w:hAnsi="仿宋" w:cs="仿宋" w:hint="eastAsia"/>
            <w:lang w:eastAsia="zh-CN"/>
          </w:rPr>
          <w:t>(一)、建筑工程设计原则</w:t>
        </w:r>
        <w:r>
          <w:tab/>
        </w:r>
        <w:r>
          <w:fldChar w:fldCharType="begin"/>
        </w:r>
        <w:r>
          <w:instrText xml:space="preserve"> PAGEREF _Toc9819 \h </w:instrText>
        </w:r>
        <w:r>
          <w:fldChar w:fldCharType="separate"/>
        </w:r>
        <w:r>
          <w:t>13</w:t>
        </w:r>
        <w:r>
          <w:fldChar w:fldCharType="end"/>
        </w:r>
      </w:hyperlink>
    </w:p>
    <w:p>
      <w:pPr>
        <w:pStyle w:val="TOC2"/>
        <w:tabs>
          <w:tab w:val="right" w:leader="dot" w:pos="8306"/>
        </w:tabs>
      </w:pPr>
      <w:hyperlink w:anchor="_Toc30084" w:history="1">
        <w:r>
          <w:rPr>
            <w:rFonts w:ascii="仿宋" w:eastAsia="仿宋" w:hAnsi="仿宋" w:cs="仿宋" w:hint="eastAsia"/>
            <w:lang w:eastAsia="zh-CN"/>
          </w:rPr>
          <w:t>(二)、土建工程设计年限及安全等级</w:t>
        </w:r>
        <w:r>
          <w:tab/>
        </w:r>
        <w:r>
          <w:fldChar w:fldCharType="begin"/>
        </w:r>
        <w:r>
          <w:instrText xml:space="preserve"> PAGEREF _Toc30084 \h </w:instrText>
        </w:r>
        <w:r>
          <w:fldChar w:fldCharType="separate"/>
        </w:r>
        <w:r>
          <w:t>14</w:t>
        </w:r>
        <w:r>
          <w:fldChar w:fldCharType="end"/>
        </w:r>
      </w:hyperlink>
    </w:p>
    <w:p>
      <w:pPr>
        <w:pStyle w:val="TOC2"/>
        <w:tabs>
          <w:tab w:val="right" w:leader="dot" w:pos="8306"/>
        </w:tabs>
      </w:pPr>
      <w:hyperlink w:anchor="_Toc18283" w:history="1">
        <w:r>
          <w:rPr>
            <w:rFonts w:ascii="仿宋" w:eastAsia="仿宋" w:hAnsi="仿宋" w:cs="仿宋" w:hint="eastAsia"/>
            <w:lang w:eastAsia="zh-CN"/>
          </w:rPr>
          <w:t>(三)、建筑工程设计总体要求</w:t>
        </w:r>
        <w:r>
          <w:tab/>
        </w:r>
        <w:r>
          <w:fldChar w:fldCharType="begin"/>
        </w:r>
        <w:r>
          <w:instrText xml:space="preserve"> PAGEREF _Toc18283 \h </w:instrText>
        </w:r>
        <w:r>
          <w:fldChar w:fldCharType="separate"/>
        </w:r>
        <w:r>
          <w:t>16</w:t>
        </w:r>
        <w:r>
          <w:fldChar w:fldCharType="end"/>
        </w:r>
      </w:hyperlink>
    </w:p>
    <w:p>
      <w:pPr>
        <w:pStyle w:val="TOC2"/>
        <w:tabs>
          <w:tab w:val="right" w:leader="dot" w:pos="8306"/>
        </w:tabs>
      </w:pPr>
      <w:hyperlink w:anchor="_Toc13059" w:history="1">
        <w:r>
          <w:rPr>
            <w:rFonts w:ascii="仿宋" w:eastAsia="仿宋" w:hAnsi="仿宋" w:cs="仿宋" w:hint="eastAsia"/>
            <w:lang w:eastAsia="zh-CN"/>
          </w:rPr>
          <w:t>(四)、土建工程建设指标</w:t>
        </w:r>
        <w:r>
          <w:tab/>
        </w:r>
        <w:r>
          <w:fldChar w:fldCharType="begin"/>
        </w:r>
        <w:r>
          <w:instrText xml:space="preserve"> PAGEREF _Toc13059 \h </w:instrText>
        </w:r>
        <w:r>
          <w:fldChar w:fldCharType="separate"/>
        </w:r>
        <w:r>
          <w:t>16</w:t>
        </w:r>
        <w:r>
          <w:fldChar w:fldCharType="end"/>
        </w:r>
      </w:hyperlink>
    </w:p>
    <w:p>
      <w:pPr>
        <w:pStyle w:val="TOC1"/>
        <w:tabs>
          <w:tab w:val="right" w:leader="dot" w:pos="8306"/>
        </w:tabs>
      </w:pPr>
      <w:hyperlink w:anchor="_Toc11780" w:history="1">
        <w:r>
          <w:rPr>
            <w:rFonts w:ascii="仿宋" w:eastAsia="仿宋" w:hAnsi="仿宋" w:cs="仿宋" w:hint="eastAsia"/>
            <w:lang w:eastAsia="zh-CN"/>
          </w:rPr>
          <w:t>六、汽车雷达项目概论</w:t>
        </w:r>
        <w:r>
          <w:tab/>
        </w:r>
        <w:r>
          <w:fldChar w:fldCharType="begin"/>
        </w:r>
        <w:r>
          <w:instrText xml:space="preserve"> PAGEREF _Toc11780 \h </w:instrText>
        </w:r>
        <w:r>
          <w:fldChar w:fldCharType="separate"/>
        </w:r>
        <w:r>
          <w:t>17</w:t>
        </w:r>
        <w:r>
          <w:fldChar w:fldCharType="end"/>
        </w:r>
      </w:hyperlink>
    </w:p>
    <w:p>
      <w:pPr>
        <w:pStyle w:val="TOC2"/>
        <w:tabs>
          <w:tab w:val="right" w:leader="dot" w:pos="8306"/>
        </w:tabs>
      </w:pPr>
      <w:hyperlink w:anchor="_Toc7829" w:history="1">
        <w:r>
          <w:rPr>
            <w:rFonts w:ascii="仿宋" w:eastAsia="仿宋" w:hAnsi="仿宋" w:cs="仿宋" w:hint="eastAsia"/>
            <w:lang w:eastAsia="zh-CN"/>
          </w:rPr>
          <w:t>(一)、汽车雷达项目概况</w:t>
        </w:r>
        <w:r>
          <w:tab/>
        </w:r>
        <w:r>
          <w:fldChar w:fldCharType="begin"/>
        </w:r>
        <w:r>
          <w:instrText xml:space="preserve"> PAGEREF _Toc7829 \h </w:instrText>
        </w:r>
        <w:r>
          <w:fldChar w:fldCharType="separate"/>
        </w:r>
        <w:r>
          <w:t>17</w:t>
        </w:r>
        <w:r>
          <w:fldChar w:fldCharType="end"/>
        </w:r>
      </w:hyperlink>
    </w:p>
    <w:p>
      <w:pPr>
        <w:pStyle w:val="TOC2"/>
        <w:tabs>
          <w:tab w:val="right" w:leader="dot" w:pos="8306"/>
        </w:tabs>
      </w:pPr>
      <w:hyperlink w:anchor="_Toc5979" w:history="1">
        <w:r>
          <w:rPr>
            <w:rFonts w:ascii="仿宋" w:eastAsia="仿宋" w:hAnsi="仿宋" w:cs="仿宋" w:hint="eastAsia"/>
            <w:lang w:eastAsia="zh-CN"/>
          </w:rPr>
          <w:t>(二)、汽车雷达项目目标</w:t>
        </w:r>
        <w:r>
          <w:tab/>
        </w:r>
        <w:r>
          <w:fldChar w:fldCharType="begin"/>
        </w:r>
        <w:r>
          <w:instrText xml:space="preserve"> PAGEREF _Toc5979 \h </w:instrText>
        </w:r>
        <w:r>
          <w:fldChar w:fldCharType="separate"/>
        </w:r>
        <w:r>
          <w:t>19</w:t>
        </w:r>
        <w:r>
          <w:fldChar w:fldCharType="end"/>
        </w:r>
      </w:hyperlink>
    </w:p>
    <w:p>
      <w:pPr>
        <w:pStyle w:val="TOC2"/>
        <w:tabs>
          <w:tab w:val="right" w:leader="dot" w:pos="8306"/>
        </w:tabs>
      </w:pPr>
      <w:hyperlink w:anchor="_Toc16395" w:history="1">
        <w:r>
          <w:rPr>
            <w:rFonts w:ascii="仿宋" w:eastAsia="仿宋" w:hAnsi="仿宋" w:cs="仿宋" w:hint="eastAsia"/>
            <w:lang w:eastAsia="zh-CN"/>
          </w:rPr>
          <w:t>(三)、汽车雷达项目提出的理由</w:t>
        </w:r>
        <w:r>
          <w:tab/>
        </w:r>
        <w:r>
          <w:fldChar w:fldCharType="begin"/>
        </w:r>
        <w:r>
          <w:instrText xml:space="preserve"> PAGEREF _Toc16395 \h </w:instrText>
        </w:r>
        <w:r>
          <w:fldChar w:fldCharType="separate"/>
        </w:r>
        <w:r>
          <w:t>20</w:t>
        </w:r>
        <w:r>
          <w:fldChar w:fldCharType="end"/>
        </w:r>
      </w:hyperlink>
    </w:p>
    <w:p>
      <w:pPr>
        <w:pStyle w:val="TOC2"/>
        <w:tabs>
          <w:tab w:val="right" w:leader="dot" w:pos="8306"/>
        </w:tabs>
      </w:pPr>
      <w:hyperlink w:anchor="_Toc30116" w:history="1">
        <w:r>
          <w:rPr>
            <w:rFonts w:ascii="仿宋" w:eastAsia="仿宋" w:hAnsi="仿宋" w:cs="仿宋" w:hint="eastAsia"/>
            <w:lang w:eastAsia="zh-CN"/>
          </w:rPr>
          <w:t>(四)、汽车雷达项目意义</w:t>
        </w:r>
        <w:r>
          <w:tab/>
        </w:r>
        <w:r>
          <w:fldChar w:fldCharType="begin"/>
        </w:r>
        <w:r>
          <w:instrText xml:space="preserve"> PAGEREF _Toc30116 \h </w:instrText>
        </w:r>
        <w:r>
          <w:fldChar w:fldCharType="separate"/>
        </w:r>
        <w:r>
          <w:t>21</w:t>
        </w:r>
        <w:r>
          <w:fldChar w:fldCharType="end"/>
        </w:r>
      </w:hyperlink>
    </w:p>
    <w:p>
      <w:pPr>
        <w:pStyle w:val="TOC2"/>
        <w:tabs>
          <w:tab w:val="right" w:leader="dot" w:pos="8306"/>
        </w:tabs>
      </w:pPr>
      <w:hyperlink w:anchor="_Toc19407" w:history="1">
        <w:r>
          <w:rPr>
            <w:rFonts w:ascii="仿宋" w:eastAsia="仿宋" w:hAnsi="仿宋" w:cs="仿宋" w:hint="eastAsia"/>
            <w:lang w:eastAsia="zh-CN"/>
          </w:rPr>
          <w:t>(五)、汽车雷达项目背景</w:t>
        </w:r>
        <w:r>
          <w:tab/>
        </w:r>
        <w:r>
          <w:fldChar w:fldCharType="begin"/>
        </w:r>
        <w:r>
          <w:instrText xml:space="preserve"> PAGEREF _Toc19407 \h </w:instrText>
        </w:r>
        <w:r>
          <w:fldChar w:fldCharType="separate"/>
        </w:r>
        <w:r>
          <w:t>22</w:t>
        </w:r>
        <w:r>
          <w:fldChar w:fldCharType="end"/>
        </w:r>
      </w:hyperlink>
    </w:p>
    <w:p>
      <w:pPr>
        <w:pStyle w:val="TOC1"/>
        <w:tabs>
          <w:tab w:val="right" w:leader="dot" w:pos="8306"/>
        </w:tabs>
      </w:pPr>
      <w:hyperlink w:anchor="_Toc4763" w:history="1">
        <w:r>
          <w:rPr>
            <w:rFonts w:ascii="仿宋" w:eastAsia="仿宋" w:hAnsi="仿宋" w:cs="仿宋" w:hint="eastAsia"/>
            <w:lang w:eastAsia="zh-CN"/>
          </w:rPr>
          <w:t>七、生产安全保护</w:t>
        </w:r>
        <w:r>
          <w:tab/>
        </w:r>
        <w:r>
          <w:fldChar w:fldCharType="begin"/>
        </w:r>
        <w:r>
          <w:instrText xml:space="preserve"> PAGEREF _Toc4763 \h </w:instrText>
        </w:r>
        <w:r>
          <w:fldChar w:fldCharType="separate"/>
        </w:r>
        <w:r>
          <w:t>23</w:t>
        </w:r>
        <w:r>
          <w:fldChar w:fldCharType="end"/>
        </w:r>
      </w:hyperlink>
    </w:p>
    <w:p>
      <w:pPr>
        <w:pStyle w:val="TOC2"/>
        <w:tabs>
          <w:tab w:val="right" w:leader="dot" w:pos="8306"/>
        </w:tabs>
      </w:pPr>
      <w:hyperlink w:anchor="_Toc6075" w:history="1">
        <w:r>
          <w:rPr>
            <w:rFonts w:ascii="仿宋" w:eastAsia="仿宋" w:hAnsi="仿宋" w:cs="仿宋" w:hint="eastAsia"/>
            <w:lang w:eastAsia="zh-CN"/>
          </w:rPr>
          <w:t>(一)、消防安全</w:t>
        </w:r>
        <w:r>
          <w:tab/>
        </w:r>
        <w:r>
          <w:fldChar w:fldCharType="begin"/>
        </w:r>
        <w:r>
          <w:instrText xml:space="preserve"> PAGEREF _Toc6075 \h </w:instrText>
        </w:r>
        <w:r>
          <w:fldChar w:fldCharType="separate"/>
        </w:r>
        <w:r>
          <w:t>23</w:t>
        </w:r>
        <w:r>
          <w:fldChar w:fldCharType="end"/>
        </w:r>
      </w:hyperlink>
    </w:p>
    <w:p>
      <w:pPr>
        <w:pStyle w:val="TOC2"/>
        <w:tabs>
          <w:tab w:val="right" w:leader="dot" w:pos="8306"/>
        </w:tabs>
      </w:pPr>
      <w:hyperlink w:anchor="_Toc7041" w:history="1">
        <w:r>
          <w:rPr>
            <w:rFonts w:ascii="仿宋" w:eastAsia="仿宋" w:hAnsi="仿宋" w:cs="仿宋" w:hint="eastAsia"/>
            <w:lang w:eastAsia="zh-CN"/>
          </w:rPr>
          <w:t>(二)、防火防爆总图布置措施</w:t>
        </w:r>
        <w:r>
          <w:tab/>
        </w:r>
        <w:r>
          <w:fldChar w:fldCharType="begin"/>
        </w:r>
        <w:r>
          <w:instrText xml:space="preserve"> PAGEREF _Toc7041 \h </w:instrText>
        </w:r>
        <w:r>
          <w:fldChar w:fldCharType="separate"/>
        </w:r>
        <w:r>
          <w:t>25</w:t>
        </w:r>
        <w:r>
          <w:fldChar w:fldCharType="end"/>
        </w:r>
      </w:hyperlink>
    </w:p>
    <w:p>
      <w:pPr>
        <w:pStyle w:val="TOC2"/>
        <w:tabs>
          <w:tab w:val="right" w:leader="dot" w:pos="8306"/>
        </w:tabs>
      </w:pPr>
      <w:hyperlink w:anchor="_Toc14260" w:history="1">
        <w:r>
          <w:rPr>
            <w:rFonts w:ascii="仿宋" w:eastAsia="仿宋" w:hAnsi="仿宋" w:cs="仿宋" w:hint="eastAsia"/>
            <w:lang w:eastAsia="zh-CN"/>
          </w:rPr>
          <w:t>(三)、自然灾害防范措施</w:t>
        </w:r>
        <w:r>
          <w:tab/>
        </w:r>
        <w:r>
          <w:fldChar w:fldCharType="begin"/>
        </w:r>
        <w:r>
          <w:instrText xml:space="preserve"> PAGEREF _Toc14260 \h </w:instrText>
        </w:r>
        <w:r>
          <w:fldChar w:fldCharType="separate"/>
        </w:r>
        <w:r>
          <w:t>25</w:t>
        </w:r>
        <w:r>
          <w:fldChar w:fldCharType="end"/>
        </w:r>
      </w:hyperlink>
    </w:p>
    <w:p>
      <w:pPr>
        <w:pStyle w:val="TOC2"/>
        <w:tabs>
          <w:tab w:val="right" w:leader="dot" w:pos="8306"/>
        </w:tabs>
      </w:pPr>
      <w:hyperlink w:anchor="_Toc2490" w:history="1">
        <w:r>
          <w:rPr>
            <w:rFonts w:ascii="仿宋" w:eastAsia="仿宋" w:hAnsi="仿宋" w:cs="仿宋" w:hint="eastAsia"/>
            <w:lang w:eastAsia="zh-CN"/>
          </w:rPr>
          <w:t>(四)、安全色及安全标志使用要求</w:t>
        </w:r>
        <w:r>
          <w:tab/>
        </w:r>
        <w:r>
          <w:fldChar w:fldCharType="begin"/>
        </w:r>
        <w:r>
          <w:instrText xml:space="preserve"> PAGEREF _Toc2490 \h </w:instrText>
        </w:r>
        <w:r>
          <w:fldChar w:fldCharType="separate"/>
        </w:r>
        <w:r>
          <w:t>26</w:t>
        </w:r>
        <w:r>
          <w:fldChar w:fldCharType="end"/>
        </w:r>
      </w:hyperlink>
    </w:p>
    <w:p>
      <w:pPr>
        <w:pStyle w:val="TOC2"/>
        <w:tabs>
          <w:tab w:val="right" w:leader="dot" w:pos="8306"/>
        </w:tabs>
      </w:pPr>
      <w:hyperlink w:anchor="_Toc2105" w:history="1">
        <w:r>
          <w:rPr>
            <w:rFonts w:ascii="仿宋" w:eastAsia="仿宋" w:hAnsi="仿宋" w:cs="仿宋" w:hint="eastAsia"/>
            <w:lang w:eastAsia="zh-CN"/>
          </w:rPr>
          <w:t>(五)、防尘防毒措施</w:t>
        </w:r>
        <w:r>
          <w:tab/>
        </w:r>
        <w:r>
          <w:fldChar w:fldCharType="begin"/>
        </w:r>
        <w:r>
          <w:instrText xml:space="preserve"> PAGEREF _Toc2105 \h </w:instrText>
        </w:r>
        <w:r>
          <w:fldChar w:fldCharType="separate"/>
        </w:r>
        <w:r>
          <w:t>27</w:t>
        </w:r>
        <w:r>
          <w:fldChar w:fldCharType="end"/>
        </w:r>
      </w:hyperlink>
    </w:p>
    <w:p>
      <w:pPr>
        <w:pStyle w:val="TOC2"/>
        <w:tabs>
          <w:tab w:val="right" w:leader="dot" w:pos="8306"/>
        </w:tabs>
      </w:pPr>
      <w:hyperlink w:anchor="_Toc13750" w:history="1">
        <w:r>
          <w:rPr>
            <w:rFonts w:ascii="仿宋" w:eastAsia="仿宋" w:hAnsi="仿宋" w:cs="仿宋" w:hint="eastAsia"/>
            <w:lang w:eastAsia="zh-CN"/>
          </w:rPr>
          <w:t>(六)、防静电、触电防护及防雷措施</w:t>
        </w:r>
        <w:r>
          <w:tab/>
        </w:r>
        <w:r>
          <w:fldChar w:fldCharType="begin"/>
        </w:r>
        <w:r>
          <w:instrText xml:space="preserve"> PAGEREF _Toc13750 \h </w:instrText>
        </w:r>
        <w:r>
          <w:fldChar w:fldCharType="separate"/>
        </w:r>
        <w:r>
          <w:t>28</w:t>
        </w:r>
        <w:r>
          <w:fldChar w:fldCharType="end"/>
        </w:r>
      </w:hyperlink>
    </w:p>
    <w:p>
      <w:pPr>
        <w:pStyle w:val="TOC2"/>
        <w:tabs>
          <w:tab w:val="right" w:leader="dot" w:pos="8306"/>
        </w:tabs>
      </w:pPr>
      <w:hyperlink w:anchor="_Toc24129" w:history="1">
        <w:r>
          <w:rPr>
            <w:rFonts w:ascii="仿宋" w:eastAsia="仿宋" w:hAnsi="仿宋" w:cs="仿宋" w:hint="eastAsia"/>
            <w:lang w:eastAsia="zh-CN"/>
          </w:rPr>
          <w:t>(七)、机械设备安全保障措施</w:t>
        </w:r>
        <w:r>
          <w:tab/>
        </w:r>
        <w:r>
          <w:fldChar w:fldCharType="begin"/>
        </w:r>
        <w:r>
          <w:instrText xml:space="preserve"> PAGEREF _Toc24129 \h </w:instrText>
        </w:r>
        <w:r>
          <w:fldChar w:fldCharType="separate"/>
        </w:r>
        <w:r>
          <w:t>30</w:t>
        </w:r>
        <w:r>
          <w:fldChar w:fldCharType="end"/>
        </w:r>
      </w:hyperlink>
    </w:p>
    <w:p>
      <w:pPr>
        <w:pStyle w:val="TOC1"/>
        <w:tabs>
          <w:tab w:val="right" w:leader="dot" w:pos="8306"/>
        </w:tabs>
      </w:pPr>
      <w:hyperlink w:anchor="_Toc3533" w:history="1">
        <w:r>
          <w:rPr>
            <w:rFonts w:ascii="仿宋" w:eastAsia="仿宋" w:hAnsi="仿宋" w:cs="仿宋" w:hint="eastAsia"/>
            <w:lang w:eastAsia="zh-CN"/>
          </w:rPr>
          <w:t>八、汽车雷达项目经营效益</w:t>
        </w:r>
        <w:r>
          <w:tab/>
        </w:r>
        <w:r>
          <w:fldChar w:fldCharType="begin"/>
        </w:r>
        <w:r>
          <w:instrText xml:space="preserve"> PAGEREF _Toc3533 \h </w:instrText>
        </w:r>
        <w:r>
          <w:fldChar w:fldCharType="separate"/>
        </w:r>
        <w:r>
          <w:t>31</w:t>
        </w:r>
        <w:r>
          <w:fldChar w:fldCharType="end"/>
        </w:r>
      </w:hyperlink>
    </w:p>
    <w:p>
      <w:pPr>
        <w:pStyle w:val="TOC2"/>
        <w:tabs>
          <w:tab w:val="right" w:leader="dot" w:pos="8306"/>
        </w:tabs>
      </w:pPr>
      <w:hyperlink w:anchor="_Toc3861" w:history="1">
        <w:r>
          <w:rPr>
            <w:rFonts w:ascii="仿宋" w:eastAsia="仿宋" w:hAnsi="仿宋" w:cs="仿宋" w:hint="eastAsia"/>
            <w:lang w:eastAsia="zh-CN"/>
          </w:rPr>
          <w:t>(一)、经济评价财务测算</w:t>
        </w:r>
        <w:r>
          <w:tab/>
        </w:r>
        <w:r>
          <w:fldChar w:fldCharType="begin"/>
        </w:r>
        <w:r>
          <w:instrText xml:space="preserve"> PAGEREF _Toc3861 \h </w:instrText>
        </w:r>
        <w:r>
          <w:fldChar w:fldCharType="separate"/>
        </w:r>
        <w:r>
          <w:t>31</w:t>
        </w:r>
        <w:r>
          <w:fldChar w:fldCharType="end"/>
        </w:r>
      </w:hyperlink>
    </w:p>
    <w:p>
      <w:pPr>
        <w:pStyle w:val="TOC2"/>
        <w:tabs>
          <w:tab w:val="right" w:leader="dot" w:pos="8306"/>
        </w:tabs>
      </w:pPr>
      <w:hyperlink w:anchor="_Toc31017" w:history="1">
        <w:r>
          <w:rPr>
            <w:rFonts w:ascii="仿宋" w:eastAsia="仿宋" w:hAnsi="仿宋" w:cs="仿宋" w:hint="eastAsia"/>
            <w:lang w:eastAsia="zh-CN"/>
          </w:rPr>
          <w:t>(二)、汽车雷达项目盈利能力分析</w:t>
        </w:r>
        <w:r>
          <w:tab/>
        </w:r>
        <w:r>
          <w:fldChar w:fldCharType="begin"/>
        </w:r>
        <w:r>
          <w:instrText xml:space="preserve"> PAGEREF _Toc31017 \h </w:instrText>
        </w:r>
        <w:r>
          <w:fldChar w:fldCharType="separate"/>
        </w:r>
        <w:r>
          <w:t>32</w:t>
        </w:r>
        <w:r>
          <w:fldChar w:fldCharType="end"/>
        </w:r>
      </w:hyperlink>
    </w:p>
    <w:p>
      <w:pPr>
        <w:pStyle w:val="TOC1"/>
        <w:tabs>
          <w:tab w:val="right" w:leader="dot" w:pos="8306"/>
        </w:tabs>
      </w:pPr>
      <w:hyperlink w:anchor="_Toc22549" w:history="1">
        <w:r>
          <w:rPr>
            <w:rFonts w:ascii="仿宋" w:eastAsia="仿宋" w:hAnsi="仿宋" w:cs="仿宋" w:hint="eastAsia"/>
            <w:lang w:eastAsia="zh-CN"/>
          </w:rPr>
          <w:t>九、汽车雷达项目投资规划</w:t>
        </w:r>
        <w:r>
          <w:tab/>
        </w:r>
        <w:r>
          <w:fldChar w:fldCharType="begin"/>
        </w:r>
        <w:r>
          <w:instrText xml:space="preserve"> PAGEREF _Toc22549 \h </w:instrText>
        </w:r>
        <w:r>
          <w:fldChar w:fldCharType="separate"/>
        </w:r>
        <w:r>
          <w:t>33</w:t>
        </w:r>
        <w:r>
          <w:fldChar w:fldCharType="end"/>
        </w:r>
      </w:hyperlink>
    </w:p>
    <w:p>
      <w:pPr>
        <w:pStyle w:val="TOC2"/>
        <w:tabs>
          <w:tab w:val="right" w:leader="dot" w:pos="8306"/>
        </w:tabs>
      </w:pPr>
      <w:hyperlink w:anchor="_Toc28421" w:history="1">
        <w:r>
          <w:rPr>
            <w:rFonts w:ascii="仿宋" w:eastAsia="仿宋" w:hAnsi="仿宋" w:cs="仿宋" w:hint="eastAsia"/>
            <w:lang w:eastAsia="zh-CN"/>
          </w:rPr>
          <w:t>(一)、汽车雷达项目总投资估算</w:t>
        </w:r>
        <w:r>
          <w:tab/>
        </w:r>
        <w:r>
          <w:fldChar w:fldCharType="begin"/>
        </w:r>
        <w:r>
          <w:instrText xml:space="preserve"> PAGEREF _Toc28421 \h </w:instrText>
        </w:r>
        <w:r>
          <w:fldChar w:fldCharType="separate"/>
        </w:r>
        <w:r>
          <w:t>33</w:t>
        </w:r>
        <w:r>
          <w:fldChar w:fldCharType="end"/>
        </w:r>
      </w:hyperlink>
    </w:p>
    <w:p>
      <w:pPr>
        <w:pStyle w:val="TOC2"/>
        <w:tabs>
          <w:tab w:val="right" w:leader="dot" w:pos="8306"/>
        </w:tabs>
      </w:pPr>
      <w:hyperlink w:anchor="_Toc11655" w:history="1">
        <w:r>
          <w:rPr>
            <w:rFonts w:ascii="仿宋" w:eastAsia="仿宋" w:hAnsi="仿宋" w:cs="仿宋" w:hint="eastAsia"/>
            <w:lang w:eastAsia="zh-CN"/>
          </w:rPr>
          <w:t>(二)、资金筹措</w:t>
        </w:r>
        <w:r>
          <w:tab/>
        </w:r>
        <w:r>
          <w:fldChar w:fldCharType="begin"/>
        </w:r>
        <w:r>
          <w:instrText xml:space="preserve"> PAGEREF _Toc11655 \h </w:instrText>
        </w:r>
        <w:r>
          <w:fldChar w:fldCharType="separate"/>
        </w:r>
        <w:r>
          <w:t>34</w:t>
        </w:r>
        <w:r>
          <w:fldChar w:fldCharType="end"/>
        </w:r>
      </w:hyperlink>
    </w:p>
    <w:p>
      <w:pPr>
        <w:pStyle w:val="TOC1"/>
        <w:tabs>
          <w:tab w:val="right" w:leader="dot" w:pos="8306"/>
        </w:tabs>
      </w:pPr>
      <w:hyperlink w:anchor="_Toc19646" w:history="1">
        <w:r>
          <w:rPr>
            <w:rFonts w:ascii="仿宋" w:eastAsia="仿宋" w:hAnsi="仿宋" w:cs="仿宋" w:hint="eastAsia"/>
            <w:lang w:eastAsia="zh-CN"/>
          </w:rPr>
          <w:t>十、汽车雷达项目社会影响</w:t>
        </w:r>
        <w:r>
          <w:tab/>
        </w:r>
        <w:r>
          <w:fldChar w:fldCharType="begin"/>
        </w:r>
        <w:r>
          <w:instrText xml:space="preserve"> PAGEREF _Toc19646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6" w:history="1">
        <w:r>
          <w:rPr>
            <w:rFonts w:ascii="仿宋" w:eastAsia="仿宋" w:hAnsi="仿宋" w:cs="仿宋" w:hint="eastAsia"/>
            <w:lang w:eastAsia="zh-CN"/>
          </w:rPr>
          <w:t>(一)、社会责任与义务</w:t>
        </w:r>
        <w:r>
          <w:tab/>
        </w:r>
        <w:r>
          <w:fldChar w:fldCharType="begin"/>
        </w:r>
        <w:r>
          <w:instrText xml:space="preserve"> PAGEREF _Toc28886 \h </w:instrText>
        </w:r>
        <w:r>
          <w:fldChar w:fldCharType="separate"/>
        </w:r>
        <w:r>
          <w:t>35</w:t>
        </w:r>
        <w:r>
          <w:fldChar w:fldCharType="end"/>
        </w:r>
      </w:hyperlink>
    </w:p>
    <w:p>
      <w:pPr>
        <w:pStyle w:val="TOC2"/>
        <w:tabs>
          <w:tab w:val="right" w:leader="dot" w:pos="8306"/>
        </w:tabs>
      </w:pPr>
      <w:hyperlink w:anchor="_Toc2439" w:history="1">
        <w:r>
          <w:rPr>
            <w:rFonts w:ascii="仿宋" w:eastAsia="仿宋" w:hAnsi="仿宋" w:cs="仿宋" w:hint="eastAsia"/>
            <w:lang w:eastAsia="zh-CN"/>
          </w:rPr>
          <w:t>(二)、社会参与与沟通</w:t>
        </w:r>
        <w:r>
          <w:tab/>
        </w:r>
        <w:r>
          <w:fldChar w:fldCharType="begin"/>
        </w:r>
        <w:r>
          <w:instrText xml:space="preserve"> PAGEREF _Toc2439 \h </w:instrText>
        </w:r>
        <w:r>
          <w:fldChar w:fldCharType="separate"/>
        </w:r>
        <w:r>
          <w:t>36</w:t>
        </w:r>
        <w:r>
          <w:fldChar w:fldCharType="end"/>
        </w:r>
      </w:hyperlink>
    </w:p>
    <w:p>
      <w:pPr>
        <w:pStyle w:val="TOC1"/>
        <w:tabs>
          <w:tab w:val="right" w:leader="dot" w:pos="8306"/>
        </w:tabs>
      </w:pPr>
      <w:hyperlink w:anchor="_Toc20984" w:history="1">
        <w:r>
          <w:rPr>
            <w:rFonts w:ascii="仿宋" w:eastAsia="仿宋" w:hAnsi="仿宋" w:cs="仿宋" w:hint="eastAsia"/>
            <w:lang w:eastAsia="zh-CN"/>
          </w:rPr>
          <w:t>十一、汽车雷达项目技术管理</w:t>
        </w:r>
        <w:r>
          <w:tab/>
        </w:r>
        <w:r>
          <w:fldChar w:fldCharType="begin"/>
        </w:r>
        <w:r>
          <w:instrText xml:space="preserve"> PAGEREF _Toc20984 \h </w:instrText>
        </w:r>
        <w:r>
          <w:fldChar w:fldCharType="separate"/>
        </w:r>
        <w:r>
          <w:t>37</w:t>
        </w:r>
        <w:r>
          <w:fldChar w:fldCharType="end"/>
        </w:r>
      </w:hyperlink>
    </w:p>
    <w:p>
      <w:pPr>
        <w:pStyle w:val="TOC2"/>
        <w:tabs>
          <w:tab w:val="right" w:leader="dot" w:pos="8306"/>
        </w:tabs>
      </w:pPr>
      <w:hyperlink w:anchor="_Toc7370" w:history="1">
        <w:r>
          <w:rPr>
            <w:rFonts w:ascii="仿宋" w:eastAsia="仿宋" w:hAnsi="仿宋" w:cs="仿宋" w:hint="eastAsia"/>
            <w:lang w:eastAsia="zh-CN"/>
          </w:rPr>
          <w:t>(一)、技术方案选用方向</w:t>
        </w:r>
        <w:r>
          <w:tab/>
        </w:r>
        <w:r>
          <w:fldChar w:fldCharType="begin"/>
        </w:r>
        <w:r>
          <w:instrText xml:space="preserve"> PAGEREF _Toc7370 \h </w:instrText>
        </w:r>
        <w:r>
          <w:fldChar w:fldCharType="separate"/>
        </w:r>
        <w:r>
          <w:t>37</w:t>
        </w:r>
        <w:r>
          <w:fldChar w:fldCharType="end"/>
        </w:r>
      </w:hyperlink>
    </w:p>
    <w:p>
      <w:pPr>
        <w:pStyle w:val="TOC2"/>
        <w:tabs>
          <w:tab w:val="right" w:leader="dot" w:pos="8306"/>
        </w:tabs>
      </w:pPr>
      <w:hyperlink w:anchor="_Toc31953" w:history="1">
        <w:r>
          <w:rPr>
            <w:rFonts w:ascii="仿宋" w:eastAsia="仿宋" w:hAnsi="仿宋" w:cs="仿宋" w:hint="eastAsia"/>
            <w:lang w:eastAsia="zh-CN"/>
          </w:rPr>
          <w:t>(二)、工艺技术方案选用原则</w:t>
        </w:r>
        <w:r>
          <w:tab/>
        </w:r>
        <w:r>
          <w:fldChar w:fldCharType="begin"/>
        </w:r>
        <w:r>
          <w:instrText xml:space="preserve"> PAGEREF _Toc31953 \h </w:instrText>
        </w:r>
        <w:r>
          <w:fldChar w:fldCharType="separate"/>
        </w:r>
        <w:r>
          <w:t>38</w:t>
        </w:r>
        <w:r>
          <w:fldChar w:fldCharType="end"/>
        </w:r>
      </w:hyperlink>
    </w:p>
    <w:p>
      <w:pPr>
        <w:pStyle w:val="TOC2"/>
        <w:tabs>
          <w:tab w:val="right" w:leader="dot" w:pos="8306"/>
        </w:tabs>
      </w:pPr>
      <w:hyperlink w:anchor="_Toc21623" w:history="1">
        <w:r>
          <w:rPr>
            <w:rFonts w:ascii="仿宋" w:eastAsia="仿宋" w:hAnsi="仿宋" w:cs="仿宋" w:hint="eastAsia"/>
            <w:lang w:eastAsia="zh-CN"/>
          </w:rPr>
          <w:t>(三)、工艺技术方案要求</w:t>
        </w:r>
        <w:r>
          <w:tab/>
        </w:r>
        <w:r>
          <w:fldChar w:fldCharType="begin"/>
        </w:r>
        <w:r>
          <w:instrText xml:space="preserve"> PAGEREF _Toc21623 \h </w:instrText>
        </w:r>
        <w:r>
          <w:fldChar w:fldCharType="separate"/>
        </w:r>
        <w:r>
          <w:t>40</w:t>
        </w:r>
        <w:r>
          <w:fldChar w:fldCharType="end"/>
        </w:r>
      </w:hyperlink>
    </w:p>
    <w:p>
      <w:pPr>
        <w:pStyle w:val="TOC1"/>
        <w:tabs>
          <w:tab w:val="right" w:leader="dot" w:pos="8306"/>
        </w:tabs>
      </w:pPr>
      <w:hyperlink w:anchor="_Toc31428" w:history="1">
        <w:r>
          <w:rPr>
            <w:rFonts w:ascii="仿宋" w:eastAsia="仿宋" w:hAnsi="仿宋" w:cs="仿宋" w:hint="eastAsia"/>
            <w:lang w:eastAsia="zh-CN"/>
          </w:rPr>
          <w:t>十二、汽车雷达项目财务管理</w:t>
        </w:r>
        <w:r>
          <w:tab/>
        </w:r>
        <w:r>
          <w:fldChar w:fldCharType="begin"/>
        </w:r>
        <w:r>
          <w:instrText xml:space="preserve"> PAGEREF _Toc31428 \h </w:instrText>
        </w:r>
        <w:r>
          <w:fldChar w:fldCharType="separate"/>
        </w:r>
        <w:r>
          <w:t>43</w:t>
        </w:r>
        <w:r>
          <w:fldChar w:fldCharType="end"/>
        </w:r>
      </w:hyperlink>
    </w:p>
    <w:p>
      <w:pPr>
        <w:pStyle w:val="TOC2"/>
        <w:tabs>
          <w:tab w:val="right" w:leader="dot" w:pos="8306"/>
        </w:tabs>
      </w:pPr>
      <w:hyperlink w:anchor="_Toc715" w:history="1">
        <w:r>
          <w:rPr>
            <w:rFonts w:ascii="仿宋" w:eastAsia="仿宋" w:hAnsi="仿宋" w:cs="仿宋" w:hint="eastAsia"/>
            <w:lang w:eastAsia="zh-CN"/>
          </w:rPr>
          <w:t>(一)、资金需求大</w:t>
        </w:r>
        <w:r>
          <w:tab/>
        </w:r>
        <w:r>
          <w:fldChar w:fldCharType="begin"/>
        </w:r>
        <w:r>
          <w:instrText xml:space="preserve"> PAGEREF _Toc715 \h </w:instrText>
        </w:r>
        <w:r>
          <w:fldChar w:fldCharType="separate"/>
        </w:r>
        <w:r>
          <w:t>43</w:t>
        </w:r>
        <w:r>
          <w:fldChar w:fldCharType="end"/>
        </w:r>
      </w:hyperlink>
    </w:p>
    <w:p>
      <w:pPr>
        <w:pStyle w:val="TOC2"/>
        <w:tabs>
          <w:tab w:val="right" w:leader="dot" w:pos="8306"/>
        </w:tabs>
      </w:pPr>
      <w:hyperlink w:anchor="_Toc12768" w:history="1">
        <w:r>
          <w:rPr>
            <w:rFonts w:ascii="仿宋" w:eastAsia="仿宋" w:hAnsi="仿宋" w:cs="仿宋" w:hint="eastAsia"/>
            <w:lang w:eastAsia="zh-CN"/>
          </w:rPr>
          <w:t>(二)、研发周期长</w:t>
        </w:r>
        <w:r>
          <w:tab/>
        </w:r>
        <w:r>
          <w:fldChar w:fldCharType="begin"/>
        </w:r>
        <w:r>
          <w:instrText xml:space="preserve"> PAGEREF _Toc12768 \h </w:instrText>
        </w:r>
        <w:r>
          <w:fldChar w:fldCharType="separate"/>
        </w:r>
        <w:r>
          <w:t>44</w:t>
        </w:r>
        <w:r>
          <w:fldChar w:fldCharType="end"/>
        </w:r>
      </w:hyperlink>
    </w:p>
    <w:p>
      <w:pPr>
        <w:pStyle w:val="TOC2"/>
        <w:tabs>
          <w:tab w:val="right" w:leader="dot" w:pos="8306"/>
        </w:tabs>
      </w:pPr>
      <w:hyperlink w:anchor="_Toc26454" w:history="1">
        <w:r>
          <w:rPr>
            <w:rFonts w:ascii="仿宋" w:eastAsia="仿宋" w:hAnsi="仿宋" w:cs="仿宋" w:hint="eastAsia"/>
            <w:lang w:eastAsia="zh-CN"/>
          </w:rPr>
          <w:t>(三)、市场风险大</w:t>
        </w:r>
        <w:r>
          <w:tab/>
        </w:r>
        <w:r>
          <w:fldChar w:fldCharType="begin"/>
        </w:r>
        <w:r>
          <w:instrText xml:space="preserve"> PAGEREF _Toc26454 \h </w:instrText>
        </w:r>
        <w:r>
          <w:fldChar w:fldCharType="separate"/>
        </w:r>
        <w:r>
          <w:t>45</w:t>
        </w:r>
        <w:r>
          <w:fldChar w:fldCharType="end"/>
        </w:r>
      </w:hyperlink>
    </w:p>
    <w:p>
      <w:pPr>
        <w:pStyle w:val="TOC2"/>
        <w:tabs>
          <w:tab w:val="right" w:leader="dot" w:pos="8306"/>
        </w:tabs>
      </w:pPr>
      <w:hyperlink w:anchor="_Toc30271" w:history="1">
        <w:r>
          <w:rPr>
            <w:rFonts w:ascii="仿宋" w:eastAsia="仿宋" w:hAnsi="仿宋" w:cs="仿宋" w:hint="eastAsia"/>
            <w:lang w:eastAsia="zh-CN"/>
          </w:rPr>
          <w:t>(四)、利润率高</w:t>
        </w:r>
        <w:r>
          <w:tab/>
        </w:r>
        <w:r>
          <w:fldChar w:fldCharType="begin"/>
        </w:r>
        <w:r>
          <w:instrText xml:space="preserve"> PAGEREF _Toc30271 \h </w:instrText>
        </w:r>
        <w:r>
          <w:fldChar w:fldCharType="separate"/>
        </w:r>
        <w:r>
          <w:t>48</w:t>
        </w:r>
        <w:r>
          <w:fldChar w:fldCharType="end"/>
        </w:r>
      </w:hyperlink>
    </w:p>
    <w:p>
      <w:pPr>
        <w:pStyle w:val="TOC1"/>
        <w:tabs>
          <w:tab w:val="right" w:leader="dot" w:pos="8306"/>
        </w:tabs>
      </w:pPr>
      <w:hyperlink w:anchor="_Toc5462" w:history="1">
        <w:r>
          <w:rPr>
            <w:rFonts w:ascii="仿宋" w:eastAsia="仿宋" w:hAnsi="仿宋" w:cs="仿宋" w:hint="eastAsia"/>
            <w:lang w:eastAsia="zh-CN"/>
          </w:rPr>
          <w:t>十三、汽车雷达项目工程方案分析</w:t>
        </w:r>
        <w:r>
          <w:tab/>
        </w:r>
        <w:r>
          <w:fldChar w:fldCharType="begin"/>
        </w:r>
        <w:r>
          <w:instrText xml:space="preserve"> PAGEREF _Toc5462 \h </w:instrText>
        </w:r>
        <w:r>
          <w:fldChar w:fldCharType="separate"/>
        </w:r>
        <w:r>
          <w:t>50</w:t>
        </w:r>
        <w:r>
          <w:fldChar w:fldCharType="end"/>
        </w:r>
      </w:hyperlink>
    </w:p>
    <w:p>
      <w:pPr>
        <w:pStyle w:val="TOC2"/>
        <w:tabs>
          <w:tab w:val="right" w:leader="dot" w:pos="8306"/>
        </w:tabs>
      </w:pPr>
      <w:hyperlink w:anchor="_Toc1937" w:history="1">
        <w:r>
          <w:rPr>
            <w:rFonts w:ascii="仿宋" w:eastAsia="仿宋" w:hAnsi="仿宋" w:cs="仿宋" w:hint="eastAsia"/>
            <w:lang w:eastAsia="zh-CN"/>
          </w:rPr>
          <w:t>(一)、建筑工程设计原则</w:t>
        </w:r>
        <w:r>
          <w:tab/>
        </w:r>
        <w:r>
          <w:fldChar w:fldCharType="begin"/>
        </w:r>
        <w:r>
          <w:instrText xml:space="preserve"> PAGEREF _Toc1937 \h </w:instrText>
        </w:r>
        <w:r>
          <w:fldChar w:fldCharType="separate"/>
        </w:r>
        <w:r>
          <w:t>50</w:t>
        </w:r>
        <w:r>
          <w:fldChar w:fldCharType="end"/>
        </w:r>
      </w:hyperlink>
    </w:p>
    <w:p>
      <w:pPr>
        <w:pStyle w:val="TOC2"/>
        <w:tabs>
          <w:tab w:val="right" w:leader="dot" w:pos="8306"/>
        </w:tabs>
      </w:pPr>
      <w:hyperlink w:anchor="_Toc27023" w:history="1">
        <w:r>
          <w:rPr>
            <w:rFonts w:ascii="仿宋" w:eastAsia="仿宋" w:hAnsi="仿宋" w:cs="仿宋" w:hint="eastAsia"/>
            <w:lang w:eastAsia="zh-CN"/>
          </w:rPr>
          <w:t>(二)、土建工程建设指标</w:t>
        </w:r>
        <w:r>
          <w:tab/>
        </w:r>
        <w:r>
          <w:fldChar w:fldCharType="begin"/>
        </w:r>
        <w:r>
          <w:instrText xml:space="preserve"> PAGEREF _Toc27023 \h </w:instrText>
        </w:r>
        <w:r>
          <w:fldChar w:fldCharType="separate"/>
        </w:r>
        <w:r>
          <w:t>53</w:t>
        </w:r>
        <w:r>
          <w:fldChar w:fldCharType="end"/>
        </w:r>
      </w:hyperlink>
    </w:p>
    <w:p>
      <w:pPr>
        <w:pStyle w:val="TOC1"/>
        <w:tabs>
          <w:tab w:val="right" w:leader="dot" w:pos="8306"/>
        </w:tabs>
      </w:pPr>
      <w:hyperlink w:anchor="_Toc25590" w:history="1">
        <w:r>
          <w:rPr>
            <w:rFonts w:ascii="仿宋" w:eastAsia="仿宋" w:hAnsi="仿宋" w:cs="仿宋" w:hint="eastAsia"/>
            <w:lang w:eastAsia="zh-CN"/>
          </w:rPr>
          <w:t>十四、汽车雷达项目实施时间节点</w:t>
        </w:r>
        <w:r>
          <w:tab/>
        </w:r>
        <w:r>
          <w:fldChar w:fldCharType="begin"/>
        </w:r>
        <w:r>
          <w:instrText xml:space="preserve"> PAGEREF _Toc25590 \h </w:instrText>
        </w:r>
        <w:r>
          <w:fldChar w:fldCharType="separate"/>
        </w:r>
        <w:r>
          <w:t>55</w:t>
        </w:r>
        <w:r>
          <w:fldChar w:fldCharType="end"/>
        </w:r>
      </w:hyperlink>
    </w:p>
    <w:p>
      <w:pPr>
        <w:pStyle w:val="TOC2"/>
        <w:tabs>
          <w:tab w:val="right" w:leader="dot" w:pos="8306"/>
        </w:tabs>
      </w:pPr>
      <w:hyperlink w:anchor="_Toc29776" w:history="1">
        <w:r>
          <w:rPr>
            <w:rFonts w:ascii="仿宋" w:eastAsia="仿宋" w:hAnsi="仿宋" w:cs="仿宋" w:hint="eastAsia"/>
            <w:lang w:eastAsia="zh-CN"/>
          </w:rPr>
          <w:t>(一)、汽车雷达项目启动阶段时间节点</w:t>
        </w:r>
        <w:r>
          <w:tab/>
        </w:r>
        <w:r>
          <w:fldChar w:fldCharType="begin"/>
        </w:r>
        <w:r>
          <w:instrText xml:space="preserve"> PAGEREF _Toc29776 \h </w:instrText>
        </w:r>
        <w:r>
          <w:fldChar w:fldCharType="separate"/>
        </w:r>
        <w:r>
          <w:t>55</w:t>
        </w:r>
        <w:r>
          <w:fldChar w:fldCharType="end"/>
        </w:r>
      </w:hyperlink>
    </w:p>
    <w:p>
      <w:pPr>
        <w:pStyle w:val="TOC2"/>
        <w:tabs>
          <w:tab w:val="right" w:leader="dot" w:pos="8306"/>
        </w:tabs>
      </w:pPr>
      <w:hyperlink w:anchor="_Toc25220" w:history="1">
        <w:r>
          <w:rPr>
            <w:rFonts w:ascii="仿宋" w:eastAsia="仿宋" w:hAnsi="仿宋" w:cs="仿宋" w:hint="eastAsia"/>
            <w:lang w:eastAsia="zh-CN"/>
          </w:rPr>
          <w:t>(二)、汽车雷达项目执行阶段时间节点</w:t>
        </w:r>
        <w:r>
          <w:tab/>
        </w:r>
        <w:r>
          <w:fldChar w:fldCharType="begin"/>
        </w:r>
        <w:r>
          <w:instrText xml:space="preserve"> PAGEREF _Toc25220 \h </w:instrText>
        </w:r>
        <w:r>
          <w:fldChar w:fldCharType="separate"/>
        </w:r>
        <w:r>
          <w:t>56</w:t>
        </w:r>
        <w:r>
          <w:fldChar w:fldCharType="end"/>
        </w:r>
      </w:hyperlink>
    </w:p>
    <w:p>
      <w:pPr>
        <w:pStyle w:val="TOC2"/>
        <w:tabs>
          <w:tab w:val="right" w:leader="dot" w:pos="8306"/>
        </w:tabs>
      </w:pPr>
      <w:hyperlink w:anchor="_Toc8268" w:history="1">
        <w:r>
          <w:rPr>
            <w:rFonts w:ascii="仿宋" w:eastAsia="仿宋" w:hAnsi="仿宋" w:cs="仿宋" w:hint="eastAsia"/>
            <w:lang w:eastAsia="zh-CN"/>
          </w:rPr>
          <w:t>(三)、汽车雷达项目完成阶段时间节点</w:t>
        </w:r>
        <w:r>
          <w:tab/>
        </w:r>
        <w:r>
          <w:fldChar w:fldCharType="begin"/>
        </w:r>
        <w:r>
          <w:instrText xml:space="preserve"> PAGEREF _Toc8268 \h </w:instrText>
        </w:r>
        <w:r>
          <w:fldChar w:fldCharType="separate"/>
        </w:r>
        <w:r>
          <w:t>57</w:t>
        </w:r>
        <w:r>
          <w:fldChar w:fldCharType="end"/>
        </w:r>
      </w:hyperlink>
    </w:p>
    <w:p>
      <w:pPr>
        <w:pStyle w:val="TOC1"/>
        <w:tabs>
          <w:tab w:val="right" w:leader="dot" w:pos="8306"/>
        </w:tabs>
      </w:pPr>
      <w:hyperlink w:anchor="_Toc23351" w:history="1">
        <w:r>
          <w:rPr>
            <w:rFonts w:ascii="仿宋" w:eastAsia="仿宋" w:hAnsi="仿宋" w:cs="仿宋" w:hint="eastAsia"/>
            <w:lang w:eastAsia="zh-CN"/>
          </w:rPr>
          <w:t>十五、风险识别与分类</w:t>
        </w:r>
        <w:r>
          <w:tab/>
        </w:r>
        <w:r>
          <w:fldChar w:fldCharType="begin"/>
        </w:r>
        <w:r>
          <w:instrText xml:space="preserve"> PAGEREF _Toc23351 \h </w:instrText>
        </w:r>
        <w:r>
          <w:fldChar w:fldCharType="separate"/>
        </w:r>
        <w:r>
          <w:t>58</w:t>
        </w:r>
        <w:r>
          <w:fldChar w:fldCharType="end"/>
        </w:r>
      </w:hyperlink>
    </w:p>
    <w:p>
      <w:pPr>
        <w:pStyle w:val="TOC2"/>
        <w:tabs>
          <w:tab w:val="right" w:leader="dot" w:pos="8306"/>
        </w:tabs>
      </w:pPr>
      <w:hyperlink w:anchor="_Toc25953" w:history="1">
        <w:r>
          <w:rPr>
            <w:rFonts w:ascii="仿宋" w:eastAsia="仿宋" w:hAnsi="仿宋" w:cs="仿宋" w:hint="eastAsia"/>
            <w:lang w:eastAsia="zh-CN"/>
          </w:rPr>
          <w:t>(一)、风险识别</w:t>
        </w:r>
        <w:r>
          <w:tab/>
        </w:r>
        <w:r>
          <w:fldChar w:fldCharType="begin"/>
        </w:r>
        <w:r>
          <w:instrText xml:space="preserve"> PAGEREF _Toc25953 \h </w:instrText>
        </w:r>
        <w:r>
          <w:fldChar w:fldCharType="separate"/>
        </w:r>
        <w:r>
          <w:t>58</w:t>
        </w:r>
        <w:r>
          <w:fldChar w:fldCharType="end"/>
        </w:r>
      </w:hyperlink>
    </w:p>
    <w:p>
      <w:pPr>
        <w:pStyle w:val="TOC2"/>
        <w:tabs>
          <w:tab w:val="right" w:leader="dot" w:pos="8306"/>
        </w:tabs>
      </w:pPr>
      <w:hyperlink w:anchor="_Toc3726" w:history="1">
        <w:r>
          <w:rPr>
            <w:rFonts w:ascii="仿宋" w:eastAsia="仿宋" w:hAnsi="仿宋" w:cs="仿宋" w:hint="eastAsia"/>
            <w:lang w:eastAsia="zh-CN"/>
          </w:rPr>
          <w:t>(二)、风险分类</w:t>
        </w:r>
        <w:r>
          <w:tab/>
        </w:r>
        <w:r>
          <w:fldChar w:fldCharType="begin"/>
        </w:r>
        <w:r>
          <w:instrText xml:space="preserve"> PAGEREF _Toc3726 \h </w:instrText>
        </w:r>
        <w:r>
          <w:fldChar w:fldCharType="separate"/>
        </w:r>
        <w:r>
          <w:t>59</w:t>
        </w:r>
        <w:r>
          <w:fldChar w:fldCharType="end"/>
        </w:r>
      </w:hyperlink>
    </w:p>
    <w:p>
      <w:pPr>
        <w:pStyle w:val="TOC1"/>
        <w:tabs>
          <w:tab w:val="right" w:leader="dot" w:pos="8306"/>
        </w:tabs>
      </w:pPr>
      <w:hyperlink w:anchor="_Toc23251" w:history="1">
        <w:r>
          <w:rPr>
            <w:rFonts w:ascii="仿宋" w:eastAsia="仿宋" w:hAnsi="仿宋" w:cs="仿宋" w:hint="eastAsia"/>
            <w:lang w:eastAsia="zh-CN"/>
          </w:rPr>
          <w:t>十六、利益相关者分析与沟通计划</w:t>
        </w:r>
        <w:r>
          <w:tab/>
        </w:r>
        <w:r>
          <w:fldChar w:fldCharType="begin"/>
        </w:r>
        <w:r>
          <w:instrText xml:space="preserve"> PAGEREF _Toc23251 \h </w:instrText>
        </w:r>
        <w:r>
          <w:fldChar w:fldCharType="separate"/>
        </w:r>
        <w:r>
          <w:t>61</w:t>
        </w:r>
        <w:r>
          <w:fldChar w:fldCharType="end"/>
        </w:r>
      </w:hyperlink>
    </w:p>
    <w:p>
      <w:pPr>
        <w:pStyle w:val="TOC2"/>
        <w:tabs>
          <w:tab w:val="right" w:leader="dot" w:pos="8306"/>
        </w:tabs>
      </w:pPr>
      <w:hyperlink w:anchor="_Toc5286" w:history="1">
        <w:r>
          <w:rPr>
            <w:rFonts w:ascii="仿宋" w:eastAsia="仿宋" w:hAnsi="仿宋" w:cs="仿宋" w:hint="eastAsia"/>
            <w:lang w:eastAsia="zh-CN"/>
          </w:rPr>
          <w:t>(一)、利益相关者分析</w:t>
        </w:r>
        <w:r>
          <w:tab/>
        </w:r>
        <w:r>
          <w:fldChar w:fldCharType="begin"/>
        </w:r>
        <w:r>
          <w:instrText xml:space="preserve"> PAGEREF _Toc5286 \h </w:instrText>
        </w:r>
        <w:r>
          <w:fldChar w:fldCharType="separate"/>
        </w:r>
        <w:r>
          <w:t>61</w:t>
        </w:r>
        <w:r>
          <w:fldChar w:fldCharType="end"/>
        </w:r>
      </w:hyperlink>
    </w:p>
    <w:p>
      <w:pPr>
        <w:pStyle w:val="TOC2"/>
        <w:tabs>
          <w:tab w:val="right" w:leader="dot" w:pos="8306"/>
        </w:tabs>
      </w:pPr>
      <w:hyperlink w:anchor="_Toc20283" w:history="1">
        <w:r>
          <w:rPr>
            <w:rFonts w:ascii="仿宋" w:eastAsia="仿宋" w:hAnsi="仿宋" w:cs="仿宋" w:hint="eastAsia"/>
            <w:lang w:eastAsia="zh-CN"/>
          </w:rPr>
          <w:t>(二)、沟通计划</w:t>
        </w:r>
        <w:r>
          <w:tab/>
        </w:r>
        <w:r>
          <w:fldChar w:fldCharType="begin"/>
        </w:r>
        <w:r>
          <w:instrText xml:space="preserve"> PAGEREF _Toc20283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89"/>
      <w:r>
        <w:rPr>
          <w:rFonts w:ascii="仿宋" w:eastAsia="仿宋" w:hAnsi="仿宋" w:cs="仿宋" w:hint="eastAsia"/>
          <w:sz w:val="28"/>
          <w:lang w:eastAsia="zh-CN"/>
        </w:rPr>
        <w:t>一、汽车雷达项目文档管理</w:t>
      </w:r>
      <w:bookmarkEnd w:id="2"/>
    </w:p>
    <w:p>
      <w:pPr>
        <w:pStyle w:val="Heading2"/>
        <w:rPr>
          <w:rFonts w:ascii="仿宋" w:eastAsia="仿宋" w:hAnsi="仿宋" w:cs="仿宋" w:hint="eastAsia"/>
          <w:lang w:eastAsia="zh-CN"/>
        </w:rPr>
      </w:pPr>
      <w:bookmarkStart w:id="3" w:name="_Toc74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汽车雷达项目高度重视文档的质量和准确性，以支持汽车雷达项目的各项活动和决策。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文档的编制始于汽车雷达项目计划的初期，我们制定了详细的文档编制计划，明确了每个文档的内容、格式和编写责任人。在汽车雷达项目启动阶段，我们首先编制了汽车雷达项目章程，明确定义了汽车雷达项目的目标、范围、风险等关键要素。随后，汽车雷达项目团队根据计划陆续编制了需求文档、设计文档、测试文档等各类文档，确保汽车雷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雷达项目管理中的重要环节，旨在确保汽车雷达项目文档符合质量标准和汽车雷达项目需求。在汽车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除了内部审查，我们还进行了外部审查，邀请汽车雷达项目相关利益方和专业领域的专家对文档进行独立审查。这有助于获取更全面、客观的反馈，确保汽车雷达项目文档不仅符合内部标准，也满足外部需求。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汽车雷达项目在文档编制与审查方面建立了严格的管理机制，通过规范的流程和多维度的审查，确保汽车雷达项目文档的质量、准确性和可靠性，为汽车雷达项目的顺利推进提供了有力支持。</w:t>
      </w:r>
    </w:p>
    <w:p>
      <w:pPr>
        <w:pStyle w:val="Heading2"/>
        <w:ind w:firstLine="560" w:firstLineChars="200"/>
        <w:rPr>
          <w:rFonts w:ascii="仿宋" w:eastAsia="仿宋" w:hAnsi="仿宋" w:cs="仿宋" w:hint="eastAsia"/>
          <w:sz w:val="28"/>
          <w:lang w:eastAsia="zh-CN"/>
        </w:rPr>
      </w:pPr>
      <w:bookmarkStart w:id="4" w:name="_Toc132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4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文档存档与归档是汽车雷达项目生命周期中一个至关重要的环节，直接关系到汽车雷达项目信息的长期保存和历史记录的完整性。在汽车雷达项目中，我们实施了一系列有效的文档存档与归档管理策略：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0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85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的技术管理特点体现在其创新导向。通过引入最先进的技术趋势和解决方案，汽车雷达项目致力于提升科技含量、提高质量和效率水平。这意味着我们将采用最新的工具和方法，确保汽车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雷达项目技术管理的显著特征。通过整合不同领域的技术资源，我们实现了跨学科的协同工作。这有助于优化技术架构，提高整体效能。此外，整合性策略还促进了不同技术团队之间的紧密沟通和高效合作，确保汽车雷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雷达项目所采用的技术。通过不断优化技术方案，汽车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雷达项目团队将在汽车雷达项目初期识别可能的技术风险，并采取相应的预防和应对措施。通过建立健全的风险评估机制，汽车雷达项目能够在实施过程中及时发现并解决潜在的技术问题，保障汽车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雷达项目中，技术将成为汽车雷达项目成功的有力支持。这一深度剖析揭示了技术管理在汽车雷达项目实施中的关键作用，为汽车雷达项目的技术基础奠定了坚实的基础。</w:t>
      </w:r>
    </w:p>
    <w:p>
      <w:pPr>
        <w:pStyle w:val="Heading2"/>
        <w:ind w:firstLine="560" w:firstLineChars="200"/>
        <w:rPr>
          <w:rFonts w:ascii="仿宋" w:eastAsia="仿宋" w:hAnsi="仿宋" w:cs="仿宋" w:hint="eastAsia"/>
          <w:sz w:val="28"/>
          <w:lang w:eastAsia="zh-CN"/>
        </w:rPr>
      </w:pPr>
      <w:bookmarkStart w:id="8" w:name="_Toc7888"/>
      <w:r>
        <w:rPr>
          <w:rFonts w:ascii="仿宋" w:eastAsia="仿宋" w:hAnsi="仿宋" w:cs="仿宋" w:hint="eastAsia"/>
          <w:sz w:val="28"/>
          <w:lang w:eastAsia="zh-CN"/>
        </w:rPr>
        <w:t>(二)、汽车雷达项目工艺技术设计方案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雷达项目将严格按照相关行业规范要求进行组织。通过有效控制产品质量，汽车雷达项目将致力于为顾客提供优质的汽车雷达项目产品和良好的服务。这体现了汽车雷达项目对于生产活动合规性和质量标准的高度重视，为汽车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雷达项目注重生态效益和清洁生产原则。汽车雷达项目建设将紧密结合地方特色经济发展，与社会经济发展规划和区域环境保护规划方案相协调一致。通过与当地区域自然生态系统的结合，汽车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雷达项目产品具有多样化的客户需求和个性化的特点。因此，汽车雷达项目产品规格品种多样，且单批生产数量较小。为满足这一特点，汽车雷达项目承办单位将建设先进的柔性制造生产线。通过广泛应用柔性制造技术，汽车雷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雷达项目采用的技术具有较高的技术含量和自动化水平，处于国内先进水平。这一技术选用不仅体现了对生产效率、质量和环境友好性的高标准要求，同时为汽车雷达项目的可持续发展奠定了坚实的基础。</w:t>
      </w:r>
    </w:p>
    <w:p>
      <w:pPr>
        <w:pStyle w:val="Heading2"/>
        <w:ind w:firstLine="560" w:firstLineChars="200"/>
        <w:rPr>
          <w:rFonts w:ascii="仿宋" w:eastAsia="仿宋" w:hAnsi="仿宋" w:cs="仿宋" w:hint="eastAsia"/>
          <w:sz w:val="28"/>
          <w:lang w:eastAsia="zh-CN"/>
        </w:rPr>
      </w:pPr>
      <w:bookmarkStart w:id="9" w:name="_Toc2485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为确保汽车雷达项目的高效生产和技术实施，我们制定了一套精心设计的设备选型方案，以满足汽车雷达项目生产、质量和环保的要求。该方案的主要特点如下：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55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262"/>
      <w:r>
        <w:rPr>
          <w:rFonts w:ascii="仿宋" w:eastAsia="仿宋" w:hAnsi="仿宋" w:cs="仿宋" w:hint="eastAsia"/>
          <w:lang w:eastAsia="zh-CN"/>
        </w:rPr>
        <w:t>(一)、汽车雷达行业分析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行业一直以来都是市场的关注焦点。行业内的发展趋势、竞争态势以及潜在机会都对汽车雷达项目的推进产生深远的影响。通过深入研究行业的整体概貌，我们将更好地理解行业的核心特征，为汽车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行业，技术一直是推动创新和发展的关键因素。我们将对当前技术趋势进行详尽分析，包括但不限于人工智能、大数据应用、先进制造技术等。这有助于汽车雷达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雷达项目成功的基础。我们将对主要竞争对手进行深入研究，包括其市场份额、产品特点、市场定位等。通过全面了解竞争对手的优势和劣势，汽车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6749"/>
      <w:r>
        <w:rPr>
          <w:rFonts w:ascii="仿宋" w:eastAsia="仿宋" w:hAnsi="仿宋" w:cs="仿宋" w:hint="eastAsia"/>
          <w:sz w:val="28"/>
          <w:lang w:eastAsia="zh-CN"/>
        </w:rPr>
        <w:t>(二)、汽车雷达市场分析预测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通过对市场规模的深入调研，我们将预测汽车雷达市场未来的增长趋势。这包括市场的整体规模、各细分领域的发展趋势等。汽车雷达项目可以根据市场的扩张速度和潜在机会，制定更符合市场需求的发展策略。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汽车雷达项目实施过程中需要充分考虑的因素。我们将对市场风险进行全面评估，包括但不限于政策法规风险、市场竞争风险、技术变革风险等。通过对潜在风险的深入分析，汽车雷达项目可以制定相应的风险缓解策略，降低不确定性对汽车雷达项目的影响。</w:t>
      </w:r>
    </w:p>
    <w:p>
      <w:pPr>
        <w:pStyle w:val="Heading1"/>
        <w:ind w:firstLine="560" w:firstLineChars="200"/>
        <w:rPr>
          <w:rFonts w:ascii="仿宋" w:eastAsia="仿宋" w:hAnsi="仿宋" w:cs="仿宋" w:hint="eastAsia"/>
          <w:sz w:val="28"/>
          <w:lang w:eastAsia="zh-CN"/>
        </w:rPr>
      </w:pPr>
      <w:bookmarkStart w:id="13" w:name="_Toc27016"/>
      <w:r>
        <w:rPr>
          <w:rFonts w:ascii="仿宋" w:eastAsia="仿宋" w:hAnsi="仿宋" w:cs="仿宋" w:hint="eastAsia"/>
          <w:sz w:val="28"/>
          <w:lang w:eastAsia="zh-CN"/>
        </w:rPr>
        <w:t>四、汽车雷达项目建设单位说明</w:t>
      </w:r>
      <w:bookmarkEnd w:id="13"/>
    </w:p>
    <w:p>
      <w:pPr>
        <w:pStyle w:val="Heading2"/>
        <w:rPr>
          <w:rFonts w:ascii="仿宋" w:eastAsia="仿宋" w:hAnsi="仿宋" w:cs="仿宋" w:hint="eastAsia"/>
          <w:lang w:eastAsia="zh-CN"/>
        </w:rPr>
      </w:pPr>
      <w:bookmarkStart w:id="14" w:name="_Toc29621"/>
      <w:r>
        <w:rPr>
          <w:rFonts w:ascii="仿宋" w:eastAsia="仿宋" w:hAnsi="仿宋" w:cs="仿宋" w:hint="eastAsia"/>
          <w:lang w:eastAsia="zh-CN"/>
        </w:rPr>
        <w:t>(一)、汽车雷达项目承办单位基本情况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88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雷达项目承办单位的XXXX，我们着眼于实现可持续的经济效益。通过技术创新和解决方案的提供，公司预计在汽车雷达项目执行期间将获得可观的收入增长。这一收入来源主要包括汽车雷达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同时，我们注重成本控制和效率提升，以确保汽车雷达项目的可持续盈利。透过精细的管理和资源优化，公司期望实现汽车雷达项目利润最大化。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雷达项目实施进行全面的投资评估，包括汽车雷达项目启动阶段的资金投入和后续运营成本。通过对汽车雷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雷达项目实施过程中具备足够的资金流动性，公司将进行详尽的现金流分析。这包括资金需求的合理预测、汽车雷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000"/>
      <w:r>
        <w:rPr>
          <w:rFonts w:ascii="仿宋" w:eastAsia="仿宋" w:hAnsi="仿宋" w:cs="仿宋" w:hint="eastAsia"/>
          <w:sz w:val="28"/>
          <w:lang w:eastAsia="zh-CN"/>
        </w:rPr>
        <w:t>五、汽车雷达项目土建工程</w:t>
      </w:r>
      <w:bookmarkEnd w:id="16"/>
    </w:p>
    <w:p>
      <w:pPr>
        <w:pStyle w:val="Heading2"/>
        <w:rPr>
          <w:rFonts w:ascii="仿宋" w:eastAsia="仿宋" w:hAnsi="仿宋" w:cs="仿宋" w:hint="eastAsia"/>
          <w:lang w:eastAsia="zh-CN"/>
        </w:rPr>
      </w:pPr>
      <w:bookmarkStart w:id="17" w:name="_Toc981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在汽车雷达项目的建筑工程设计中，我们将秉承一系列重要的设计原则，以确保汽车雷达项目建筑在功能、美观、可持续性等方面达到最佳效果。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首要原则是确保建筑的功能性得到最大化的发挥。我们将充分理解汽车雷达项目的实际需求，合理布局各个功能区域，保证建筑在满足业务需求的同时，提供高效的工作环境。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在建筑设计中，我们将综合考虑建设和运营成本。通过精细的经济效益分析，确保设计方案在高效利用资源的同时，对汽车雷达项目的长期盈利能力有积极的贡献。</w:t>
      </w:r>
    </w:p>
    <w:p>
      <w:pPr>
        <w:pStyle w:val="Heading2"/>
        <w:ind w:firstLine="560" w:firstLineChars="200"/>
        <w:rPr>
          <w:rFonts w:ascii="仿宋" w:eastAsia="仿宋" w:hAnsi="仿宋" w:cs="仿宋" w:hint="eastAsia"/>
          <w:sz w:val="28"/>
          <w:lang w:eastAsia="zh-CN"/>
        </w:rPr>
      </w:pPr>
      <w:bookmarkStart w:id="18" w:name="_Toc3008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项目的土建工程设计中，我们将精准设定设计年限，结合汽车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828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雷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3059"/>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本期工程汽车雷达项目预计总建筑面积XXX平方米，其中：计容建筑面积XXX平方米，计划建筑工程投资XX万元，占汽车雷达项目总投资的XX%。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https://d.book118.com/086100051232010035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47DDC"/>
    <w:rsid w:val="7F147D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0051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2024-01-18T00:45:00Z</dcterms:created>
  <dcterms:modified xsi:type="dcterms:W3CDTF">2024-01-18T00:45:25Z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555ABB26EF58458C8D6268420FB4DF9F_11</vt:lpwstr>
  </property>
  <property fmtid="{D5CDD505-2E9C-101B-9397-08002B2CF9AE}" pid="3" name="KSOProductBuildVer">
    <vt:lpwstr>2052-12.1.0.16120</vt:lpwstr>
  </property>
</Properties>
</file>