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制动器合作协议书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 w:history="1">
        <w:r>
          <w:rPr>
            <w:rFonts w:ascii="仿宋" w:eastAsia="仿宋" w:hAnsi="仿宋" w:cs="仿宋" w:hint="eastAsia"/>
            <w:lang w:eastAsia="zh-CN"/>
          </w:rPr>
          <w:t>前言</w:t>
        </w:r>
        <w:r>
          <w:tab/>
        </w:r>
        <w:r>
          <w:fldChar w:fldCharType="begin"/>
        </w:r>
        <w:r>
          <w:instrText xml:space="preserve"> PAGEREF _Toc2613 \h </w:instrText>
        </w:r>
        <w:r>
          <w:fldChar w:fldCharType="separate"/>
        </w:r>
        <w:r>
          <w:t>3</w:t>
        </w:r>
        <w:r>
          <w:fldChar w:fldCharType="end"/>
        </w:r>
      </w:hyperlink>
    </w:p>
    <w:p>
      <w:pPr>
        <w:pStyle w:val="TOC1"/>
        <w:tabs>
          <w:tab w:val="right" w:leader="dot" w:pos="8306"/>
        </w:tabs>
      </w:pPr>
      <w:hyperlink w:anchor="_Toc32718" w:history="1">
        <w:r>
          <w:rPr>
            <w:rFonts w:ascii="仿宋" w:eastAsia="仿宋" w:hAnsi="仿宋" w:cs="仿宋" w:hint="eastAsia"/>
            <w:lang w:eastAsia="zh-CN"/>
          </w:rPr>
          <w:t>一、制动器项目概论</w:t>
        </w:r>
        <w:r>
          <w:tab/>
        </w:r>
        <w:r>
          <w:fldChar w:fldCharType="begin"/>
        </w:r>
        <w:r>
          <w:instrText xml:space="preserve"> PAGEREF _Toc32718 \h </w:instrText>
        </w:r>
        <w:r>
          <w:fldChar w:fldCharType="separate"/>
        </w:r>
        <w:r>
          <w:t>3</w:t>
        </w:r>
        <w:r>
          <w:fldChar w:fldCharType="end"/>
        </w:r>
      </w:hyperlink>
    </w:p>
    <w:p>
      <w:pPr>
        <w:pStyle w:val="TOC2"/>
        <w:tabs>
          <w:tab w:val="right" w:leader="dot" w:pos="8306"/>
        </w:tabs>
      </w:pPr>
      <w:hyperlink w:anchor="_Toc23001" w:history="1">
        <w:r>
          <w:rPr>
            <w:rFonts w:ascii="仿宋" w:eastAsia="仿宋" w:hAnsi="仿宋" w:cs="仿宋" w:hint="eastAsia"/>
            <w:lang w:eastAsia="zh-CN"/>
          </w:rPr>
          <w:t>(一)、创新计划及制动器项目性质</w:t>
        </w:r>
        <w:r>
          <w:tab/>
        </w:r>
        <w:r>
          <w:fldChar w:fldCharType="begin"/>
        </w:r>
        <w:r>
          <w:instrText xml:space="preserve"> PAGEREF _Toc23001 \h </w:instrText>
        </w:r>
        <w:r>
          <w:fldChar w:fldCharType="separate"/>
        </w:r>
        <w:r>
          <w:t>3</w:t>
        </w:r>
        <w:r>
          <w:fldChar w:fldCharType="end"/>
        </w:r>
      </w:hyperlink>
    </w:p>
    <w:p>
      <w:pPr>
        <w:pStyle w:val="TOC2"/>
        <w:tabs>
          <w:tab w:val="right" w:leader="dot" w:pos="8306"/>
        </w:tabs>
      </w:pPr>
      <w:hyperlink w:anchor="_Toc12130" w:history="1">
        <w:r>
          <w:rPr>
            <w:rFonts w:ascii="仿宋" w:eastAsia="仿宋" w:hAnsi="仿宋" w:cs="仿宋" w:hint="eastAsia"/>
            <w:lang w:eastAsia="zh-CN"/>
          </w:rPr>
          <w:t>(二)、主管单位与制动器项目执行方</w:t>
        </w:r>
        <w:r>
          <w:tab/>
        </w:r>
        <w:r>
          <w:fldChar w:fldCharType="begin"/>
        </w:r>
        <w:r>
          <w:instrText xml:space="preserve"> PAGEREF _Toc12130 \h </w:instrText>
        </w:r>
        <w:r>
          <w:fldChar w:fldCharType="separate"/>
        </w:r>
        <w:r>
          <w:t>3</w:t>
        </w:r>
        <w:r>
          <w:fldChar w:fldCharType="end"/>
        </w:r>
      </w:hyperlink>
    </w:p>
    <w:p>
      <w:pPr>
        <w:pStyle w:val="TOC2"/>
        <w:tabs>
          <w:tab w:val="right" w:leader="dot" w:pos="8306"/>
        </w:tabs>
      </w:pPr>
      <w:hyperlink w:anchor="_Toc1851" w:history="1">
        <w:r>
          <w:rPr>
            <w:rFonts w:ascii="仿宋" w:eastAsia="仿宋" w:hAnsi="仿宋" w:cs="仿宋" w:hint="eastAsia"/>
            <w:lang w:eastAsia="zh-CN"/>
          </w:rPr>
          <w:t>(三)、战略协作伙伴</w:t>
        </w:r>
        <w:r>
          <w:tab/>
        </w:r>
        <w:r>
          <w:fldChar w:fldCharType="begin"/>
        </w:r>
        <w:r>
          <w:instrText xml:space="preserve"> PAGEREF _Toc1851 \h </w:instrText>
        </w:r>
        <w:r>
          <w:fldChar w:fldCharType="separate"/>
        </w:r>
        <w:r>
          <w:t>4</w:t>
        </w:r>
        <w:r>
          <w:fldChar w:fldCharType="end"/>
        </w:r>
      </w:hyperlink>
    </w:p>
    <w:p>
      <w:pPr>
        <w:pStyle w:val="TOC2"/>
        <w:tabs>
          <w:tab w:val="right" w:leader="dot" w:pos="8306"/>
        </w:tabs>
      </w:pPr>
      <w:hyperlink w:anchor="_Toc11274" w:history="1">
        <w:r>
          <w:rPr>
            <w:rFonts w:ascii="仿宋" w:eastAsia="仿宋" w:hAnsi="仿宋" w:cs="仿宋" w:hint="eastAsia"/>
            <w:lang w:eastAsia="zh-CN"/>
          </w:rPr>
          <w:t>(四)、制动器项目提出背景和合理性</w:t>
        </w:r>
        <w:r>
          <w:tab/>
        </w:r>
        <w:r>
          <w:fldChar w:fldCharType="begin"/>
        </w:r>
        <w:r>
          <w:instrText xml:space="preserve"> PAGEREF _Toc11274 \h </w:instrText>
        </w:r>
        <w:r>
          <w:fldChar w:fldCharType="separate"/>
        </w:r>
        <w:r>
          <w:t>6</w:t>
        </w:r>
        <w:r>
          <w:fldChar w:fldCharType="end"/>
        </w:r>
      </w:hyperlink>
    </w:p>
    <w:p>
      <w:pPr>
        <w:pStyle w:val="TOC2"/>
        <w:tabs>
          <w:tab w:val="right" w:leader="dot" w:pos="8306"/>
        </w:tabs>
      </w:pPr>
      <w:hyperlink w:anchor="_Toc22394" w:history="1">
        <w:r>
          <w:rPr>
            <w:rFonts w:ascii="仿宋" w:eastAsia="仿宋" w:hAnsi="仿宋" w:cs="仿宋" w:hint="eastAsia"/>
            <w:lang w:eastAsia="zh-CN"/>
          </w:rPr>
          <w:t>(五)、制动器项目选址和土地综合评估</w:t>
        </w:r>
        <w:r>
          <w:tab/>
        </w:r>
        <w:r>
          <w:fldChar w:fldCharType="begin"/>
        </w:r>
        <w:r>
          <w:instrText xml:space="preserve"> PAGEREF _Toc22394 \h </w:instrText>
        </w:r>
        <w:r>
          <w:fldChar w:fldCharType="separate"/>
        </w:r>
        <w:r>
          <w:t>7</w:t>
        </w:r>
        <w:r>
          <w:fldChar w:fldCharType="end"/>
        </w:r>
      </w:hyperlink>
    </w:p>
    <w:p>
      <w:pPr>
        <w:pStyle w:val="TOC2"/>
        <w:tabs>
          <w:tab w:val="right" w:leader="dot" w:pos="8306"/>
        </w:tabs>
      </w:pPr>
      <w:hyperlink w:anchor="_Toc27327" w:history="1">
        <w:r>
          <w:rPr>
            <w:rFonts w:ascii="仿宋" w:eastAsia="仿宋" w:hAnsi="仿宋" w:cs="仿宋" w:hint="eastAsia"/>
            <w:lang w:eastAsia="zh-CN"/>
          </w:rPr>
          <w:t>(六)、土木工程建设目标</w:t>
        </w:r>
        <w:r>
          <w:tab/>
        </w:r>
        <w:r>
          <w:fldChar w:fldCharType="begin"/>
        </w:r>
        <w:r>
          <w:instrText xml:space="preserve"> PAGEREF _Toc27327 \h </w:instrText>
        </w:r>
        <w:r>
          <w:fldChar w:fldCharType="separate"/>
        </w:r>
        <w:r>
          <w:t>8</w:t>
        </w:r>
        <w:r>
          <w:fldChar w:fldCharType="end"/>
        </w:r>
      </w:hyperlink>
    </w:p>
    <w:p>
      <w:pPr>
        <w:pStyle w:val="TOC2"/>
        <w:tabs>
          <w:tab w:val="right" w:leader="dot" w:pos="8306"/>
        </w:tabs>
      </w:pPr>
      <w:hyperlink w:anchor="_Toc1702" w:history="1">
        <w:r>
          <w:rPr>
            <w:rFonts w:ascii="仿宋" w:eastAsia="仿宋" w:hAnsi="仿宋" w:cs="仿宋" w:hint="eastAsia"/>
            <w:lang w:eastAsia="zh-CN"/>
          </w:rPr>
          <w:t>(七)、设备采购计划</w:t>
        </w:r>
        <w:r>
          <w:tab/>
        </w:r>
        <w:r>
          <w:fldChar w:fldCharType="begin"/>
        </w:r>
        <w:r>
          <w:instrText xml:space="preserve"> PAGEREF _Toc1702 \h </w:instrText>
        </w:r>
        <w:r>
          <w:fldChar w:fldCharType="separate"/>
        </w:r>
        <w:r>
          <w:t>8</w:t>
        </w:r>
        <w:r>
          <w:fldChar w:fldCharType="end"/>
        </w:r>
      </w:hyperlink>
    </w:p>
    <w:p>
      <w:pPr>
        <w:pStyle w:val="TOC2"/>
        <w:tabs>
          <w:tab w:val="right" w:leader="dot" w:pos="8306"/>
        </w:tabs>
      </w:pPr>
      <w:hyperlink w:anchor="_Toc11898" w:history="1">
        <w:r>
          <w:rPr>
            <w:rFonts w:ascii="仿宋" w:eastAsia="仿宋" w:hAnsi="仿宋" w:cs="仿宋" w:hint="eastAsia"/>
            <w:lang w:eastAsia="zh-CN"/>
          </w:rPr>
          <w:t>(八)、产品规划与开发方案</w:t>
        </w:r>
        <w:r>
          <w:tab/>
        </w:r>
        <w:r>
          <w:fldChar w:fldCharType="begin"/>
        </w:r>
        <w:r>
          <w:instrText xml:space="preserve"> PAGEREF _Toc11898 \h </w:instrText>
        </w:r>
        <w:r>
          <w:fldChar w:fldCharType="separate"/>
        </w:r>
        <w:r>
          <w:t>8</w:t>
        </w:r>
        <w:r>
          <w:fldChar w:fldCharType="end"/>
        </w:r>
      </w:hyperlink>
    </w:p>
    <w:p>
      <w:pPr>
        <w:pStyle w:val="TOC2"/>
        <w:tabs>
          <w:tab w:val="right" w:leader="dot" w:pos="8306"/>
        </w:tabs>
      </w:pPr>
      <w:hyperlink w:anchor="_Toc3667" w:history="1">
        <w:r>
          <w:rPr>
            <w:rFonts w:ascii="仿宋" w:eastAsia="仿宋" w:hAnsi="仿宋" w:cs="仿宋" w:hint="eastAsia"/>
            <w:lang w:eastAsia="zh-CN"/>
          </w:rPr>
          <w:t>(九)、原材料供应保障</w:t>
        </w:r>
        <w:r>
          <w:tab/>
        </w:r>
        <w:r>
          <w:fldChar w:fldCharType="begin"/>
        </w:r>
        <w:r>
          <w:instrText xml:space="preserve"> PAGEREF _Toc3667 \h </w:instrText>
        </w:r>
        <w:r>
          <w:fldChar w:fldCharType="separate"/>
        </w:r>
        <w:r>
          <w:t>9</w:t>
        </w:r>
        <w:r>
          <w:fldChar w:fldCharType="end"/>
        </w:r>
      </w:hyperlink>
    </w:p>
    <w:p>
      <w:pPr>
        <w:pStyle w:val="TOC2"/>
        <w:tabs>
          <w:tab w:val="right" w:leader="dot" w:pos="8306"/>
        </w:tabs>
      </w:pPr>
      <w:hyperlink w:anchor="_Toc19199" w:history="1">
        <w:r>
          <w:rPr>
            <w:rFonts w:ascii="仿宋" w:eastAsia="仿宋" w:hAnsi="仿宋" w:cs="仿宋" w:hint="eastAsia"/>
            <w:lang w:eastAsia="zh-CN"/>
          </w:rPr>
          <w:t>(十)、制动器项目能源消耗分析</w:t>
        </w:r>
        <w:r>
          <w:tab/>
        </w:r>
        <w:r>
          <w:fldChar w:fldCharType="begin"/>
        </w:r>
        <w:r>
          <w:instrText xml:space="preserve"> PAGEREF _Toc19199 \h </w:instrText>
        </w:r>
        <w:r>
          <w:fldChar w:fldCharType="separate"/>
        </w:r>
        <w:r>
          <w:t>10</w:t>
        </w:r>
        <w:r>
          <w:fldChar w:fldCharType="end"/>
        </w:r>
      </w:hyperlink>
    </w:p>
    <w:p>
      <w:pPr>
        <w:pStyle w:val="TOC2"/>
        <w:tabs>
          <w:tab w:val="right" w:leader="dot" w:pos="8306"/>
        </w:tabs>
      </w:pPr>
      <w:hyperlink w:anchor="_Toc6595" w:history="1">
        <w:r>
          <w:rPr>
            <w:rFonts w:ascii="仿宋" w:eastAsia="仿宋" w:hAnsi="仿宋" w:cs="仿宋" w:hint="eastAsia"/>
            <w:lang w:eastAsia="zh-CN"/>
          </w:rPr>
          <w:t>(十一)、环境保护</w:t>
        </w:r>
        <w:r>
          <w:tab/>
        </w:r>
        <w:r>
          <w:fldChar w:fldCharType="begin"/>
        </w:r>
        <w:r>
          <w:instrText xml:space="preserve"> PAGEREF _Toc6595 \h </w:instrText>
        </w:r>
        <w:r>
          <w:fldChar w:fldCharType="separate"/>
        </w:r>
        <w:r>
          <w:t>11</w:t>
        </w:r>
        <w:r>
          <w:fldChar w:fldCharType="end"/>
        </w:r>
      </w:hyperlink>
    </w:p>
    <w:p>
      <w:pPr>
        <w:pStyle w:val="TOC2"/>
        <w:tabs>
          <w:tab w:val="right" w:leader="dot" w:pos="8306"/>
        </w:tabs>
      </w:pPr>
      <w:hyperlink w:anchor="_Toc4812" w:history="1">
        <w:r>
          <w:rPr>
            <w:rFonts w:ascii="仿宋" w:eastAsia="仿宋" w:hAnsi="仿宋" w:cs="仿宋" w:hint="eastAsia"/>
            <w:lang w:eastAsia="zh-CN"/>
          </w:rPr>
          <w:t>(十二)、制动器项目进度规划与执行</w:t>
        </w:r>
        <w:r>
          <w:tab/>
        </w:r>
        <w:r>
          <w:fldChar w:fldCharType="begin"/>
        </w:r>
        <w:r>
          <w:instrText xml:space="preserve"> PAGEREF _Toc4812 \h </w:instrText>
        </w:r>
        <w:r>
          <w:fldChar w:fldCharType="separate"/>
        </w:r>
        <w:r>
          <w:t>11</w:t>
        </w:r>
        <w:r>
          <w:fldChar w:fldCharType="end"/>
        </w:r>
      </w:hyperlink>
    </w:p>
    <w:p>
      <w:pPr>
        <w:pStyle w:val="TOC2"/>
        <w:tabs>
          <w:tab w:val="right" w:leader="dot" w:pos="8306"/>
        </w:tabs>
      </w:pPr>
      <w:hyperlink w:anchor="_Toc23716" w:history="1">
        <w:r>
          <w:rPr>
            <w:rFonts w:ascii="仿宋" w:eastAsia="仿宋" w:hAnsi="仿宋" w:cs="仿宋" w:hint="eastAsia"/>
            <w:lang w:eastAsia="zh-CN"/>
          </w:rPr>
          <w:t>(十三)、经济效益分析与投资预估</w:t>
        </w:r>
        <w:r>
          <w:tab/>
        </w:r>
        <w:r>
          <w:fldChar w:fldCharType="begin"/>
        </w:r>
        <w:r>
          <w:instrText xml:space="preserve"> PAGEREF _Toc23716 \h </w:instrText>
        </w:r>
        <w:r>
          <w:fldChar w:fldCharType="separate"/>
        </w:r>
        <w:r>
          <w:t>12</w:t>
        </w:r>
        <w:r>
          <w:fldChar w:fldCharType="end"/>
        </w:r>
      </w:hyperlink>
    </w:p>
    <w:p>
      <w:pPr>
        <w:pStyle w:val="TOC2"/>
        <w:tabs>
          <w:tab w:val="right" w:leader="dot" w:pos="8306"/>
        </w:tabs>
      </w:pPr>
      <w:hyperlink w:anchor="_Toc29043" w:history="1">
        <w:r>
          <w:rPr>
            <w:rFonts w:ascii="仿宋" w:eastAsia="仿宋" w:hAnsi="仿宋" w:cs="仿宋" w:hint="eastAsia"/>
            <w:lang w:eastAsia="zh-CN"/>
          </w:rPr>
          <w:t>(十四)、报告详解与解释</w:t>
        </w:r>
        <w:r>
          <w:tab/>
        </w:r>
        <w:r>
          <w:fldChar w:fldCharType="begin"/>
        </w:r>
        <w:r>
          <w:instrText xml:space="preserve"> PAGEREF _Toc29043 \h </w:instrText>
        </w:r>
        <w:r>
          <w:fldChar w:fldCharType="separate"/>
        </w:r>
        <w:r>
          <w:t>12</w:t>
        </w:r>
        <w:r>
          <w:fldChar w:fldCharType="end"/>
        </w:r>
      </w:hyperlink>
    </w:p>
    <w:p>
      <w:pPr>
        <w:pStyle w:val="TOC1"/>
        <w:tabs>
          <w:tab w:val="right" w:leader="dot" w:pos="8306"/>
        </w:tabs>
      </w:pPr>
      <w:hyperlink w:anchor="_Toc26734" w:history="1">
        <w:r>
          <w:rPr>
            <w:rFonts w:ascii="仿宋" w:eastAsia="仿宋" w:hAnsi="仿宋" w:cs="仿宋" w:hint="eastAsia"/>
            <w:lang w:eastAsia="zh-CN"/>
          </w:rPr>
          <w:t>二、制动器项目建设地分析</w:t>
        </w:r>
        <w:r>
          <w:tab/>
        </w:r>
        <w:r>
          <w:fldChar w:fldCharType="begin"/>
        </w:r>
        <w:r>
          <w:instrText xml:space="preserve"> PAGEREF _Toc26734 \h </w:instrText>
        </w:r>
        <w:r>
          <w:fldChar w:fldCharType="separate"/>
        </w:r>
        <w:r>
          <w:t>14</w:t>
        </w:r>
        <w:r>
          <w:fldChar w:fldCharType="end"/>
        </w:r>
      </w:hyperlink>
    </w:p>
    <w:p>
      <w:pPr>
        <w:pStyle w:val="TOC2"/>
        <w:tabs>
          <w:tab w:val="right" w:leader="dot" w:pos="8306"/>
        </w:tabs>
      </w:pPr>
      <w:hyperlink w:anchor="_Toc32247" w:history="1">
        <w:r>
          <w:rPr>
            <w:rFonts w:ascii="仿宋" w:eastAsia="仿宋" w:hAnsi="仿宋" w:cs="仿宋" w:hint="eastAsia"/>
            <w:lang w:eastAsia="zh-CN"/>
          </w:rPr>
          <w:t>(一)、制动器项目选址原则</w:t>
        </w:r>
        <w:r>
          <w:tab/>
        </w:r>
        <w:r>
          <w:fldChar w:fldCharType="begin"/>
        </w:r>
        <w:r>
          <w:instrText xml:space="preserve"> PAGEREF _Toc32247 \h </w:instrText>
        </w:r>
        <w:r>
          <w:fldChar w:fldCharType="separate"/>
        </w:r>
        <w:r>
          <w:t>14</w:t>
        </w:r>
        <w:r>
          <w:fldChar w:fldCharType="end"/>
        </w:r>
      </w:hyperlink>
    </w:p>
    <w:p>
      <w:pPr>
        <w:pStyle w:val="TOC2"/>
        <w:tabs>
          <w:tab w:val="right" w:leader="dot" w:pos="8306"/>
        </w:tabs>
      </w:pPr>
      <w:hyperlink w:anchor="_Toc15836" w:history="1">
        <w:r>
          <w:rPr>
            <w:rFonts w:ascii="仿宋" w:eastAsia="仿宋" w:hAnsi="仿宋" w:cs="仿宋" w:hint="eastAsia"/>
            <w:lang w:eastAsia="zh-CN"/>
          </w:rPr>
          <w:t>(二)、制动器项目选址</w:t>
        </w:r>
        <w:r>
          <w:tab/>
        </w:r>
        <w:r>
          <w:fldChar w:fldCharType="begin"/>
        </w:r>
        <w:r>
          <w:instrText xml:space="preserve"> PAGEREF _Toc15836 \h </w:instrText>
        </w:r>
        <w:r>
          <w:fldChar w:fldCharType="separate"/>
        </w:r>
        <w:r>
          <w:t>14</w:t>
        </w:r>
        <w:r>
          <w:fldChar w:fldCharType="end"/>
        </w:r>
      </w:hyperlink>
    </w:p>
    <w:p>
      <w:pPr>
        <w:pStyle w:val="TOC2"/>
        <w:tabs>
          <w:tab w:val="right" w:leader="dot" w:pos="8306"/>
        </w:tabs>
      </w:pPr>
      <w:hyperlink w:anchor="_Toc27875" w:history="1">
        <w:r>
          <w:rPr>
            <w:rFonts w:ascii="仿宋" w:eastAsia="仿宋" w:hAnsi="仿宋" w:cs="仿宋" w:hint="eastAsia"/>
            <w:lang w:eastAsia="zh-CN"/>
          </w:rPr>
          <w:t>(三)、建设条件分析</w:t>
        </w:r>
        <w:r>
          <w:tab/>
        </w:r>
        <w:r>
          <w:fldChar w:fldCharType="begin"/>
        </w:r>
        <w:r>
          <w:instrText xml:space="preserve"> PAGEREF _Toc27875 \h </w:instrText>
        </w:r>
        <w:r>
          <w:fldChar w:fldCharType="separate"/>
        </w:r>
        <w:r>
          <w:t>15</w:t>
        </w:r>
        <w:r>
          <w:fldChar w:fldCharType="end"/>
        </w:r>
      </w:hyperlink>
    </w:p>
    <w:p>
      <w:pPr>
        <w:pStyle w:val="TOC2"/>
        <w:tabs>
          <w:tab w:val="right" w:leader="dot" w:pos="8306"/>
        </w:tabs>
      </w:pPr>
      <w:hyperlink w:anchor="_Toc797" w:history="1">
        <w:r>
          <w:rPr>
            <w:rFonts w:ascii="仿宋" w:eastAsia="仿宋" w:hAnsi="仿宋" w:cs="仿宋" w:hint="eastAsia"/>
            <w:lang w:eastAsia="zh-CN"/>
          </w:rPr>
          <w:t>(四)、用地控制指标</w:t>
        </w:r>
        <w:r>
          <w:tab/>
        </w:r>
        <w:r>
          <w:fldChar w:fldCharType="begin"/>
        </w:r>
        <w:r>
          <w:instrText xml:space="preserve"> PAGEREF _Toc797 \h </w:instrText>
        </w:r>
        <w:r>
          <w:fldChar w:fldCharType="separate"/>
        </w:r>
        <w:r>
          <w:t>16</w:t>
        </w:r>
        <w:r>
          <w:fldChar w:fldCharType="end"/>
        </w:r>
      </w:hyperlink>
    </w:p>
    <w:p>
      <w:pPr>
        <w:pStyle w:val="TOC2"/>
        <w:tabs>
          <w:tab w:val="right" w:leader="dot" w:pos="8306"/>
        </w:tabs>
      </w:pPr>
      <w:hyperlink w:anchor="_Toc18476" w:history="1">
        <w:r>
          <w:rPr>
            <w:rFonts w:ascii="仿宋" w:eastAsia="仿宋" w:hAnsi="仿宋" w:cs="仿宋" w:hint="eastAsia"/>
            <w:lang w:eastAsia="zh-CN"/>
          </w:rPr>
          <w:t>(五)、用地总体要求</w:t>
        </w:r>
        <w:r>
          <w:tab/>
        </w:r>
        <w:r>
          <w:fldChar w:fldCharType="begin"/>
        </w:r>
        <w:r>
          <w:instrText xml:space="preserve"> PAGEREF _Toc18476 \h </w:instrText>
        </w:r>
        <w:r>
          <w:fldChar w:fldCharType="separate"/>
        </w:r>
        <w:r>
          <w:t>17</w:t>
        </w:r>
        <w:r>
          <w:fldChar w:fldCharType="end"/>
        </w:r>
      </w:hyperlink>
    </w:p>
    <w:p>
      <w:pPr>
        <w:pStyle w:val="TOC2"/>
        <w:tabs>
          <w:tab w:val="right" w:leader="dot" w:pos="8306"/>
        </w:tabs>
      </w:pPr>
      <w:hyperlink w:anchor="_Toc19639" w:history="1">
        <w:r>
          <w:rPr>
            <w:rFonts w:ascii="仿宋" w:eastAsia="仿宋" w:hAnsi="仿宋" w:cs="仿宋" w:hint="eastAsia"/>
            <w:lang w:eastAsia="zh-CN"/>
          </w:rPr>
          <w:t>(六)、节约用地措施</w:t>
        </w:r>
        <w:r>
          <w:tab/>
        </w:r>
        <w:r>
          <w:fldChar w:fldCharType="begin"/>
        </w:r>
        <w:r>
          <w:instrText xml:space="preserve"> PAGEREF _Toc19639 \h </w:instrText>
        </w:r>
        <w:r>
          <w:fldChar w:fldCharType="separate"/>
        </w:r>
        <w:r>
          <w:t>18</w:t>
        </w:r>
        <w:r>
          <w:fldChar w:fldCharType="end"/>
        </w:r>
      </w:hyperlink>
    </w:p>
    <w:p>
      <w:pPr>
        <w:pStyle w:val="TOC2"/>
        <w:tabs>
          <w:tab w:val="right" w:leader="dot" w:pos="8306"/>
        </w:tabs>
      </w:pPr>
      <w:hyperlink w:anchor="_Toc17189" w:history="1">
        <w:r>
          <w:rPr>
            <w:rFonts w:ascii="仿宋" w:eastAsia="仿宋" w:hAnsi="仿宋" w:cs="仿宋" w:hint="eastAsia"/>
            <w:lang w:eastAsia="zh-CN"/>
          </w:rPr>
          <w:t>(七)、总图布置方案</w:t>
        </w:r>
        <w:r>
          <w:tab/>
        </w:r>
        <w:r>
          <w:fldChar w:fldCharType="begin"/>
        </w:r>
        <w:r>
          <w:instrText xml:space="preserve"> PAGEREF _Toc17189 \h </w:instrText>
        </w:r>
        <w:r>
          <w:fldChar w:fldCharType="separate"/>
        </w:r>
        <w:r>
          <w:t>20</w:t>
        </w:r>
        <w:r>
          <w:fldChar w:fldCharType="end"/>
        </w:r>
      </w:hyperlink>
    </w:p>
    <w:p>
      <w:pPr>
        <w:pStyle w:val="TOC2"/>
        <w:tabs>
          <w:tab w:val="right" w:leader="dot" w:pos="8306"/>
        </w:tabs>
      </w:pPr>
      <w:hyperlink w:anchor="_Toc5665" w:history="1">
        <w:r>
          <w:rPr>
            <w:rFonts w:ascii="仿宋" w:eastAsia="仿宋" w:hAnsi="仿宋" w:cs="仿宋" w:hint="eastAsia"/>
            <w:lang w:eastAsia="zh-CN"/>
          </w:rPr>
          <w:t>(八)、运输组成</w:t>
        </w:r>
        <w:r>
          <w:tab/>
        </w:r>
        <w:r>
          <w:fldChar w:fldCharType="begin"/>
        </w:r>
        <w:r>
          <w:instrText xml:space="preserve"> PAGEREF _Toc5665 \h </w:instrText>
        </w:r>
        <w:r>
          <w:fldChar w:fldCharType="separate"/>
        </w:r>
        <w:r>
          <w:t>21</w:t>
        </w:r>
        <w:r>
          <w:fldChar w:fldCharType="end"/>
        </w:r>
      </w:hyperlink>
    </w:p>
    <w:p>
      <w:pPr>
        <w:pStyle w:val="TOC2"/>
        <w:tabs>
          <w:tab w:val="right" w:leader="dot" w:pos="8306"/>
        </w:tabs>
      </w:pPr>
      <w:hyperlink w:anchor="_Toc29449" w:history="1">
        <w:r>
          <w:rPr>
            <w:rFonts w:ascii="仿宋" w:eastAsia="仿宋" w:hAnsi="仿宋" w:cs="仿宋" w:hint="eastAsia"/>
            <w:lang w:eastAsia="zh-CN"/>
          </w:rPr>
          <w:t>(九)、选址综合评价</w:t>
        </w:r>
        <w:r>
          <w:tab/>
        </w:r>
        <w:r>
          <w:fldChar w:fldCharType="begin"/>
        </w:r>
        <w:r>
          <w:instrText xml:space="preserve"> PAGEREF _Toc29449 \h </w:instrText>
        </w:r>
        <w:r>
          <w:fldChar w:fldCharType="separate"/>
        </w:r>
        <w:r>
          <w:t>24</w:t>
        </w:r>
        <w:r>
          <w:fldChar w:fldCharType="end"/>
        </w:r>
      </w:hyperlink>
    </w:p>
    <w:p>
      <w:pPr>
        <w:pStyle w:val="TOC1"/>
        <w:tabs>
          <w:tab w:val="right" w:leader="dot" w:pos="8306"/>
        </w:tabs>
      </w:pPr>
      <w:hyperlink w:anchor="_Toc12457" w:history="1">
        <w:r>
          <w:rPr>
            <w:rFonts w:ascii="仿宋" w:eastAsia="仿宋" w:hAnsi="仿宋" w:cs="仿宋" w:hint="eastAsia"/>
            <w:lang w:eastAsia="zh-CN"/>
          </w:rPr>
          <w:t>三、风险应对评估</w:t>
        </w:r>
        <w:r>
          <w:tab/>
        </w:r>
        <w:r>
          <w:fldChar w:fldCharType="begin"/>
        </w:r>
        <w:r>
          <w:instrText xml:space="preserve"> PAGEREF _Toc12457 \h </w:instrText>
        </w:r>
        <w:r>
          <w:fldChar w:fldCharType="separate"/>
        </w:r>
        <w:r>
          <w:t>24</w:t>
        </w:r>
        <w:r>
          <w:fldChar w:fldCharType="end"/>
        </w:r>
      </w:hyperlink>
    </w:p>
    <w:p>
      <w:pPr>
        <w:pStyle w:val="TOC2"/>
        <w:tabs>
          <w:tab w:val="right" w:leader="dot" w:pos="8306"/>
        </w:tabs>
      </w:pPr>
      <w:hyperlink w:anchor="_Toc14573" w:history="1">
        <w:r>
          <w:rPr>
            <w:rFonts w:ascii="仿宋" w:eastAsia="仿宋" w:hAnsi="仿宋" w:cs="仿宋" w:hint="eastAsia"/>
            <w:lang w:eastAsia="zh-CN"/>
          </w:rPr>
          <w:t>(一)、政策风险分析</w:t>
        </w:r>
        <w:r>
          <w:tab/>
        </w:r>
        <w:r>
          <w:fldChar w:fldCharType="begin"/>
        </w:r>
        <w:r>
          <w:instrText xml:space="preserve"> PAGEREF _Toc14573 \h </w:instrText>
        </w:r>
        <w:r>
          <w:fldChar w:fldCharType="separate"/>
        </w:r>
        <w:r>
          <w:t>24</w:t>
        </w:r>
        <w:r>
          <w:fldChar w:fldCharType="end"/>
        </w:r>
      </w:hyperlink>
    </w:p>
    <w:p>
      <w:pPr>
        <w:pStyle w:val="TOC2"/>
        <w:tabs>
          <w:tab w:val="right" w:leader="dot" w:pos="8306"/>
        </w:tabs>
      </w:pPr>
      <w:hyperlink w:anchor="_Toc25128" w:history="1">
        <w:r>
          <w:rPr>
            <w:rFonts w:ascii="仿宋" w:eastAsia="仿宋" w:hAnsi="仿宋" w:cs="仿宋" w:hint="eastAsia"/>
            <w:lang w:eastAsia="zh-CN"/>
          </w:rPr>
          <w:t>(二)、社会风险分析</w:t>
        </w:r>
        <w:r>
          <w:tab/>
        </w:r>
        <w:r>
          <w:fldChar w:fldCharType="begin"/>
        </w:r>
        <w:r>
          <w:instrText xml:space="preserve"> PAGEREF _Toc25128 \h </w:instrText>
        </w:r>
        <w:r>
          <w:fldChar w:fldCharType="separate"/>
        </w:r>
        <w:r>
          <w:t>25</w:t>
        </w:r>
        <w:r>
          <w:fldChar w:fldCharType="end"/>
        </w:r>
      </w:hyperlink>
    </w:p>
    <w:p>
      <w:pPr>
        <w:pStyle w:val="TOC2"/>
        <w:tabs>
          <w:tab w:val="right" w:leader="dot" w:pos="8306"/>
        </w:tabs>
      </w:pPr>
      <w:hyperlink w:anchor="_Toc20497" w:history="1">
        <w:r>
          <w:rPr>
            <w:rFonts w:ascii="仿宋" w:eastAsia="仿宋" w:hAnsi="仿宋" w:cs="仿宋" w:hint="eastAsia"/>
            <w:lang w:eastAsia="zh-CN"/>
          </w:rPr>
          <w:t>(三)、市场风险分析</w:t>
        </w:r>
        <w:r>
          <w:tab/>
        </w:r>
        <w:r>
          <w:fldChar w:fldCharType="begin"/>
        </w:r>
        <w:r>
          <w:instrText xml:space="preserve"> PAGEREF _Toc20497 \h </w:instrText>
        </w:r>
        <w:r>
          <w:fldChar w:fldCharType="separate"/>
        </w:r>
        <w:r>
          <w:t>25</w:t>
        </w:r>
        <w:r>
          <w:fldChar w:fldCharType="end"/>
        </w:r>
      </w:hyperlink>
    </w:p>
    <w:p>
      <w:pPr>
        <w:pStyle w:val="TOC2"/>
        <w:tabs>
          <w:tab w:val="right" w:leader="dot" w:pos="8306"/>
        </w:tabs>
      </w:pPr>
      <w:hyperlink w:anchor="_Toc31359" w:history="1">
        <w:r>
          <w:rPr>
            <w:rFonts w:ascii="仿宋" w:eastAsia="仿宋" w:hAnsi="仿宋" w:cs="仿宋" w:hint="eastAsia"/>
            <w:lang w:eastAsia="zh-CN"/>
          </w:rPr>
          <w:t>(四)、资金风险分析</w:t>
        </w:r>
        <w:r>
          <w:tab/>
        </w:r>
        <w:r>
          <w:fldChar w:fldCharType="begin"/>
        </w:r>
        <w:r>
          <w:instrText xml:space="preserve"> PAGEREF _Toc31359 \h </w:instrText>
        </w:r>
        <w:r>
          <w:fldChar w:fldCharType="separate"/>
        </w:r>
        <w:r>
          <w:t>25</w:t>
        </w:r>
        <w:r>
          <w:fldChar w:fldCharType="end"/>
        </w:r>
      </w:hyperlink>
    </w:p>
    <w:p>
      <w:pPr>
        <w:pStyle w:val="TOC2"/>
        <w:tabs>
          <w:tab w:val="right" w:leader="dot" w:pos="8306"/>
        </w:tabs>
      </w:pPr>
      <w:hyperlink w:anchor="_Toc19431" w:history="1">
        <w:r>
          <w:rPr>
            <w:rFonts w:ascii="仿宋" w:eastAsia="仿宋" w:hAnsi="仿宋" w:cs="仿宋" w:hint="eastAsia"/>
            <w:lang w:eastAsia="zh-CN"/>
          </w:rPr>
          <w:t>(五)、技术风险分析</w:t>
        </w:r>
        <w:r>
          <w:tab/>
        </w:r>
        <w:r>
          <w:fldChar w:fldCharType="begin"/>
        </w:r>
        <w:r>
          <w:instrText xml:space="preserve"> PAGEREF _Toc19431 \h </w:instrText>
        </w:r>
        <w:r>
          <w:fldChar w:fldCharType="separate"/>
        </w:r>
        <w:r>
          <w:t>25</w:t>
        </w:r>
        <w:r>
          <w:fldChar w:fldCharType="end"/>
        </w:r>
      </w:hyperlink>
    </w:p>
    <w:p>
      <w:pPr>
        <w:pStyle w:val="TOC2"/>
        <w:tabs>
          <w:tab w:val="right" w:leader="dot" w:pos="8306"/>
        </w:tabs>
      </w:pPr>
      <w:hyperlink w:anchor="_Toc7685" w:history="1">
        <w:r>
          <w:rPr>
            <w:rFonts w:ascii="仿宋" w:eastAsia="仿宋" w:hAnsi="仿宋" w:cs="仿宋" w:hint="eastAsia"/>
            <w:lang w:eastAsia="zh-CN"/>
          </w:rPr>
          <w:t>(六)、财务风险分析</w:t>
        </w:r>
        <w:r>
          <w:tab/>
        </w:r>
        <w:r>
          <w:fldChar w:fldCharType="begin"/>
        </w:r>
        <w:r>
          <w:instrText xml:space="preserve"> PAGEREF _Toc7685 \h </w:instrText>
        </w:r>
        <w:r>
          <w:fldChar w:fldCharType="separate"/>
        </w:r>
        <w:r>
          <w:t>26</w:t>
        </w:r>
        <w:r>
          <w:fldChar w:fldCharType="end"/>
        </w:r>
      </w:hyperlink>
    </w:p>
    <w:p>
      <w:pPr>
        <w:pStyle w:val="TOC2"/>
        <w:tabs>
          <w:tab w:val="right" w:leader="dot" w:pos="8306"/>
        </w:tabs>
      </w:pPr>
      <w:hyperlink w:anchor="_Toc27481" w:history="1">
        <w:r>
          <w:rPr>
            <w:rFonts w:ascii="仿宋" w:eastAsia="仿宋" w:hAnsi="仿宋" w:cs="仿宋" w:hint="eastAsia"/>
            <w:lang w:eastAsia="zh-CN"/>
          </w:rPr>
          <w:t>(七)、管理风险分析</w:t>
        </w:r>
        <w:r>
          <w:tab/>
        </w:r>
        <w:r>
          <w:fldChar w:fldCharType="begin"/>
        </w:r>
        <w:r>
          <w:instrText xml:space="preserve"> PAGEREF _Toc27481 \h </w:instrText>
        </w:r>
        <w:r>
          <w:fldChar w:fldCharType="separate"/>
        </w:r>
        <w:r>
          <w:t>26</w:t>
        </w:r>
        <w:r>
          <w:fldChar w:fldCharType="end"/>
        </w:r>
      </w:hyperlink>
    </w:p>
    <w:p>
      <w:pPr>
        <w:pStyle w:val="TOC2"/>
        <w:tabs>
          <w:tab w:val="right" w:leader="dot" w:pos="8306"/>
        </w:tabs>
      </w:pPr>
      <w:hyperlink w:anchor="_Toc13380" w:history="1">
        <w:r>
          <w:rPr>
            <w:rFonts w:ascii="仿宋" w:eastAsia="仿宋" w:hAnsi="仿宋" w:cs="仿宋" w:hint="eastAsia"/>
            <w:lang w:eastAsia="zh-CN"/>
          </w:rPr>
          <w:t>(八)、其它风险分析</w:t>
        </w:r>
        <w:r>
          <w:tab/>
        </w:r>
        <w:r>
          <w:fldChar w:fldCharType="begin"/>
        </w:r>
        <w:r>
          <w:instrText xml:space="preserve"> PAGEREF _Toc13380 \h </w:instrText>
        </w:r>
        <w:r>
          <w:fldChar w:fldCharType="separate"/>
        </w:r>
        <w:r>
          <w:t>26</w:t>
        </w:r>
        <w:r>
          <w:fldChar w:fldCharType="end"/>
        </w:r>
      </w:hyperlink>
    </w:p>
    <w:p>
      <w:pPr>
        <w:pStyle w:val="TOC1"/>
        <w:tabs>
          <w:tab w:val="right" w:leader="dot" w:pos="8306"/>
        </w:tabs>
      </w:pPr>
      <w:hyperlink w:anchor="_Toc4867" w:history="1">
        <w:r>
          <w:rPr>
            <w:rFonts w:ascii="仿宋" w:eastAsia="仿宋" w:hAnsi="仿宋" w:cs="仿宋" w:hint="eastAsia"/>
            <w:lang w:eastAsia="zh-CN"/>
          </w:rPr>
          <w:t>四、建设规划分析</w:t>
        </w:r>
        <w:r>
          <w:tab/>
        </w:r>
        <w:r>
          <w:fldChar w:fldCharType="begin"/>
        </w:r>
        <w:r>
          <w:instrText xml:space="preserve"> PAGEREF _Toc4867 \h </w:instrText>
        </w:r>
        <w:r>
          <w:fldChar w:fldCharType="separate"/>
        </w:r>
        <w:r>
          <w:t>27</w:t>
        </w:r>
        <w:r>
          <w:fldChar w:fldCharType="end"/>
        </w:r>
      </w:hyperlink>
    </w:p>
    <w:p>
      <w:pPr>
        <w:pStyle w:val="TOC2"/>
        <w:tabs>
          <w:tab w:val="right" w:leader="dot" w:pos="8306"/>
        </w:tabs>
      </w:pPr>
      <w:hyperlink w:anchor="_Toc9652" w:history="1">
        <w:r>
          <w:rPr>
            <w:rFonts w:ascii="仿宋" w:eastAsia="仿宋" w:hAnsi="仿宋" w:cs="仿宋" w:hint="eastAsia"/>
            <w:lang w:eastAsia="zh-CN"/>
          </w:rPr>
          <w:t>(一)、产品规划</w:t>
        </w:r>
        <w:r>
          <w:tab/>
        </w:r>
        <w:r>
          <w:fldChar w:fldCharType="begin"/>
        </w:r>
        <w:r>
          <w:instrText xml:space="preserve"> PAGEREF _Toc9652 \h </w:instrText>
        </w:r>
        <w:r>
          <w:fldChar w:fldCharType="separate"/>
        </w:r>
        <w:r>
          <w:t>27</w:t>
        </w:r>
        <w:r>
          <w:fldChar w:fldCharType="end"/>
        </w:r>
      </w:hyperlink>
    </w:p>
    <w:p>
      <w:pPr>
        <w:pStyle w:val="TOC2"/>
        <w:tabs>
          <w:tab w:val="right" w:leader="dot" w:pos="8306"/>
        </w:tabs>
      </w:pPr>
      <w:hyperlink w:anchor="_Toc3715" w:history="1">
        <w:r>
          <w:rPr>
            <w:rFonts w:ascii="仿宋" w:eastAsia="仿宋" w:hAnsi="仿宋" w:cs="仿宋" w:hint="eastAsia"/>
            <w:lang w:eastAsia="zh-CN"/>
          </w:rPr>
          <w:t>(二)、建设规模</w:t>
        </w:r>
        <w:r>
          <w:tab/>
        </w:r>
        <w:r>
          <w:fldChar w:fldCharType="begin"/>
        </w:r>
        <w:r>
          <w:instrText xml:space="preserve"> PAGEREF _Toc3715 \h </w:instrText>
        </w:r>
        <w:r>
          <w:fldChar w:fldCharType="separate"/>
        </w:r>
        <w:r>
          <w:t>28</w:t>
        </w:r>
        <w:r>
          <w:fldChar w:fldCharType="end"/>
        </w:r>
      </w:hyperlink>
    </w:p>
    <w:p>
      <w:pPr>
        <w:pStyle w:val="TOC1"/>
        <w:tabs>
          <w:tab w:val="right" w:leader="dot" w:pos="8306"/>
        </w:tabs>
      </w:pPr>
      <w:hyperlink w:anchor="_Toc10337" w:history="1">
        <w:r>
          <w:rPr>
            <w:rFonts w:ascii="仿宋" w:eastAsia="仿宋" w:hAnsi="仿宋" w:cs="仿宋" w:hint="eastAsia"/>
            <w:lang w:eastAsia="zh-CN"/>
          </w:rPr>
          <w:t>五、人员培训与发展</w:t>
        </w:r>
        <w:r>
          <w:tab/>
        </w:r>
        <w:r>
          <w:fldChar w:fldCharType="begin"/>
        </w:r>
        <w:r>
          <w:instrText xml:space="preserve"> PAGEREF _Toc10337 \h </w:instrText>
        </w:r>
        <w:r>
          <w:fldChar w:fldCharType="separate"/>
        </w:r>
        <w:r>
          <w:t>28</w:t>
        </w:r>
        <w:r>
          <w:fldChar w:fldCharType="end"/>
        </w:r>
      </w:hyperlink>
    </w:p>
    <w:p>
      <w:pPr>
        <w:pStyle w:val="TOC2"/>
        <w:tabs>
          <w:tab w:val="right" w:leader="dot" w:pos="8306"/>
        </w:tabs>
      </w:pPr>
      <w:hyperlink w:anchor="_Toc30993" w:history="1">
        <w:r>
          <w:rPr>
            <w:rFonts w:ascii="仿宋" w:eastAsia="仿宋" w:hAnsi="仿宋" w:cs="仿宋" w:hint="eastAsia"/>
            <w:lang w:eastAsia="zh-CN"/>
          </w:rPr>
          <w:t>(一)、培训需求分析</w:t>
        </w:r>
        <w:r>
          <w:tab/>
        </w:r>
        <w:r>
          <w:fldChar w:fldCharType="begin"/>
        </w:r>
        <w:r>
          <w:instrText xml:space="preserve"> PAGEREF _Toc30993 \h </w:instrText>
        </w:r>
        <w:r>
          <w:fldChar w:fldCharType="separate"/>
        </w:r>
        <w:r>
          <w:t>28</w:t>
        </w:r>
        <w:r>
          <w:fldChar w:fldCharType="end"/>
        </w:r>
      </w:hyperlink>
    </w:p>
    <w:p>
      <w:pPr>
        <w:pStyle w:val="TOC2"/>
        <w:tabs>
          <w:tab w:val="right" w:leader="dot" w:pos="8306"/>
        </w:tabs>
      </w:pPr>
      <w:hyperlink w:anchor="_Toc6808" w:history="1">
        <w:r>
          <w:rPr>
            <w:rFonts w:ascii="仿宋" w:eastAsia="仿宋" w:hAnsi="仿宋" w:cs="仿宋" w:hint="eastAsia"/>
            <w:lang w:eastAsia="zh-CN"/>
          </w:rPr>
          <w:t>(二)、培训计划制定</w:t>
        </w:r>
        <w:r>
          <w:tab/>
        </w:r>
        <w:r>
          <w:fldChar w:fldCharType="begin"/>
        </w:r>
        <w:r>
          <w:instrText xml:space="preserve"> PAGEREF _Toc6808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6" w:history="1">
        <w:r>
          <w:rPr>
            <w:rFonts w:ascii="仿宋" w:eastAsia="仿宋" w:hAnsi="仿宋" w:cs="仿宋" w:hint="eastAsia"/>
            <w:lang w:eastAsia="zh-CN"/>
          </w:rPr>
          <w:t>(三)、培训执行与评估</w:t>
        </w:r>
        <w:r>
          <w:tab/>
        </w:r>
        <w:r>
          <w:fldChar w:fldCharType="begin"/>
        </w:r>
        <w:r>
          <w:instrText xml:space="preserve"> PAGEREF _Toc28656 \h </w:instrText>
        </w:r>
        <w:r>
          <w:fldChar w:fldCharType="separate"/>
        </w:r>
        <w:r>
          <w:t>31</w:t>
        </w:r>
        <w:r>
          <w:fldChar w:fldCharType="end"/>
        </w:r>
      </w:hyperlink>
    </w:p>
    <w:p>
      <w:pPr>
        <w:pStyle w:val="TOC2"/>
        <w:tabs>
          <w:tab w:val="right" w:leader="dot" w:pos="8306"/>
        </w:tabs>
      </w:pPr>
      <w:hyperlink w:anchor="_Toc9225" w:history="1">
        <w:r>
          <w:rPr>
            <w:rFonts w:ascii="仿宋" w:eastAsia="仿宋" w:hAnsi="仿宋" w:cs="仿宋" w:hint="eastAsia"/>
            <w:lang w:eastAsia="zh-CN"/>
          </w:rPr>
          <w:t>(四)、员工职业发展规划</w:t>
        </w:r>
        <w:r>
          <w:tab/>
        </w:r>
        <w:r>
          <w:fldChar w:fldCharType="begin"/>
        </w:r>
        <w:r>
          <w:instrText xml:space="preserve"> PAGEREF _Toc9225 \h </w:instrText>
        </w:r>
        <w:r>
          <w:fldChar w:fldCharType="separate"/>
        </w:r>
        <w:r>
          <w:t>32</w:t>
        </w:r>
        <w:r>
          <w:fldChar w:fldCharType="end"/>
        </w:r>
      </w:hyperlink>
    </w:p>
    <w:p>
      <w:pPr>
        <w:pStyle w:val="TOC1"/>
        <w:tabs>
          <w:tab w:val="right" w:leader="dot" w:pos="8306"/>
        </w:tabs>
      </w:pPr>
      <w:hyperlink w:anchor="_Toc1421" w:history="1">
        <w:r>
          <w:rPr>
            <w:rFonts w:ascii="仿宋" w:eastAsia="仿宋" w:hAnsi="仿宋" w:cs="仿宋" w:hint="eastAsia"/>
            <w:lang w:eastAsia="zh-CN"/>
          </w:rPr>
          <w:t>六、制动器项目落地与推广</w:t>
        </w:r>
        <w:r>
          <w:tab/>
        </w:r>
        <w:r>
          <w:fldChar w:fldCharType="begin"/>
        </w:r>
        <w:r>
          <w:instrText xml:space="preserve"> PAGEREF _Toc1421 \h </w:instrText>
        </w:r>
        <w:r>
          <w:fldChar w:fldCharType="separate"/>
        </w:r>
        <w:r>
          <w:t>33</w:t>
        </w:r>
        <w:r>
          <w:fldChar w:fldCharType="end"/>
        </w:r>
      </w:hyperlink>
    </w:p>
    <w:p>
      <w:pPr>
        <w:pStyle w:val="TOC2"/>
        <w:tabs>
          <w:tab w:val="right" w:leader="dot" w:pos="8306"/>
        </w:tabs>
      </w:pPr>
      <w:hyperlink w:anchor="_Toc22792" w:history="1">
        <w:r>
          <w:rPr>
            <w:rFonts w:ascii="仿宋" w:eastAsia="仿宋" w:hAnsi="仿宋" w:cs="仿宋" w:hint="eastAsia"/>
            <w:lang w:eastAsia="zh-CN"/>
          </w:rPr>
          <w:t>(一)、制动器项目推广计划</w:t>
        </w:r>
        <w:r>
          <w:tab/>
        </w:r>
        <w:r>
          <w:fldChar w:fldCharType="begin"/>
        </w:r>
        <w:r>
          <w:instrText xml:space="preserve"> PAGEREF _Toc22792 \h </w:instrText>
        </w:r>
        <w:r>
          <w:fldChar w:fldCharType="separate"/>
        </w:r>
        <w:r>
          <w:t>33</w:t>
        </w:r>
        <w:r>
          <w:fldChar w:fldCharType="end"/>
        </w:r>
      </w:hyperlink>
    </w:p>
    <w:p>
      <w:pPr>
        <w:pStyle w:val="TOC2"/>
        <w:tabs>
          <w:tab w:val="right" w:leader="dot" w:pos="8306"/>
        </w:tabs>
      </w:pPr>
      <w:hyperlink w:anchor="_Toc25138" w:history="1">
        <w:r>
          <w:rPr>
            <w:rFonts w:ascii="仿宋" w:eastAsia="仿宋" w:hAnsi="仿宋" w:cs="仿宋" w:hint="eastAsia"/>
            <w:lang w:eastAsia="zh-CN"/>
          </w:rPr>
          <w:t>(二)、地方政府支持与合作</w:t>
        </w:r>
        <w:r>
          <w:tab/>
        </w:r>
        <w:r>
          <w:fldChar w:fldCharType="begin"/>
        </w:r>
        <w:r>
          <w:instrText xml:space="preserve"> PAGEREF _Toc25138 \h </w:instrText>
        </w:r>
        <w:r>
          <w:fldChar w:fldCharType="separate"/>
        </w:r>
        <w:r>
          <w:t>34</w:t>
        </w:r>
        <w:r>
          <w:fldChar w:fldCharType="end"/>
        </w:r>
      </w:hyperlink>
    </w:p>
    <w:p>
      <w:pPr>
        <w:pStyle w:val="TOC2"/>
        <w:tabs>
          <w:tab w:val="right" w:leader="dot" w:pos="8306"/>
        </w:tabs>
      </w:pPr>
      <w:hyperlink w:anchor="_Toc14548" w:history="1">
        <w:r>
          <w:rPr>
            <w:rFonts w:ascii="仿宋" w:eastAsia="仿宋" w:hAnsi="仿宋" w:cs="仿宋" w:hint="eastAsia"/>
            <w:lang w:eastAsia="zh-CN"/>
          </w:rPr>
          <w:t>(三)、市场推广与品牌建设</w:t>
        </w:r>
        <w:r>
          <w:tab/>
        </w:r>
        <w:r>
          <w:fldChar w:fldCharType="begin"/>
        </w:r>
        <w:r>
          <w:instrText xml:space="preserve"> PAGEREF _Toc14548 \h </w:instrText>
        </w:r>
        <w:r>
          <w:fldChar w:fldCharType="separate"/>
        </w:r>
        <w:r>
          <w:t>35</w:t>
        </w:r>
        <w:r>
          <w:fldChar w:fldCharType="end"/>
        </w:r>
      </w:hyperlink>
    </w:p>
    <w:p>
      <w:pPr>
        <w:pStyle w:val="TOC2"/>
        <w:tabs>
          <w:tab w:val="right" w:leader="dot" w:pos="8306"/>
        </w:tabs>
      </w:pPr>
      <w:hyperlink w:anchor="_Toc10172" w:history="1">
        <w:r>
          <w:rPr>
            <w:rFonts w:ascii="仿宋" w:eastAsia="仿宋" w:hAnsi="仿宋" w:cs="仿宋" w:hint="eastAsia"/>
            <w:lang w:eastAsia="zh-CN"/>
          </w:rPr>
          <w:t>(四)、社会参与与共享机制</w:t>
        </w:r>
        <w:r>
          <w:tab/>
        </w:r>
        <w:r>
          <w:fldChar w:fldCharType="begin"/>
        </w:r>
        <w:r>
          <w:instrText xml:space="preserve"> PAGEREF _Toc10172 \h </w:instrText>
        </w:r>
        <w:r>
          <w:fldChar w:fldCharType="separate"/>
        </w:r>
        <w:r>
          <w:t>36</w:t>
        </w:r>
        <w:r>
          <w:fldChar w:fldCharType="end"/>
        </w:r>
      </w:hyperlink>
    </w:p>
    <w:p>
      <w:pPr>
        <w:pStyle w:val="TOC1"/>
        <w:tabs>
          <w:tab w:val="right" w:leader="dot" w:pos="8306"/>
        </w:tabs>
      </w:pPr>
      <w:hyperlink w:anchor="_Toc26378" w:history="1">
        <w:r>
          <w:rPr>
            <w:rFonts w:ascii="仿宋" w:eastAsia="仿宋" w:hAnsi="仿宋" w:cs="仿宋" w:hint="eastAsia"/>
            <w:lang w:eastAsia="zh-CN"/>
          </w:rPr>
          <w:t>七、危机管理与应急响应</w:t>
        </w:r>
        <w:r>
          <w:tab/>
        </w:r>
        <w:r>
          <w:fldChar w:fldCharType="begin"/>
        </w:r>
        <w:r>
          <w:instrText xml:space="preserve"> PAGEREF _Toc26378 \h </w:instrText>
        </w:r>
        <w:r>
          <w:fldChar w:fldCharType="separate"/>
        </w:r>
        <w:r>
          <w:t>37</w:t>
        </w:r>
        <w:r>
          <w:fldChar w:fldCharType="end"/>
        </w:r>
      </w:hyperlink>
    </w:p>
    <w:p>
      <w:pPr>
        <w:pStyle w:val="TOC2"/>
        <w:tabs>
          <w:tab w:val="right" w:leader="dot" w:pos="8306"/>
        </w:tabs>
      </w:pPr>
      <w:hyperlink w:anchor="_Toc6080" w:history="1">
        <w:r>
          <w:rPr>
            <w:rFonts w:ascii="仿宋" w:eastAsia="仿宋" w:hAnsi="仿宋" w:cs="仿宋" w:hint="eastAsia"/>
            <w:lang w:eastAsia="zh-CN"/>
          </w:rPr>
          <w:t>(一)、危机管理计划制定</w:t>
        </w:r>
        <w:r>
          <w:tab/>
        </w:r>
        <w:r>
          <w:fldChar w:fldCharType="begin"/>
        </w:r>
        <w:r>
          <w:instrText xml:space="preserve"> PAGEREF _Toc6080 \h </w:instrText>
        </w:r>
        <w:r>
          <w:fldChar w:fldCharType="separate"/>
        </w:r>
        <w:r>
          <w:t>37</w:t>
        </w:r>
        <w:r>
          <w:fldChar w:fldCharType="end"/>
        </w:r>
      </w:hyperlink>
    </w:p>
    <w:p>
      <w:pPr>
        <w:pStyle w:val="TOC2"/>
        <w:tabs>
          <w:tab w:val="right" w:leader="dot" w:pos="8306"/>
        </w:tabs>
      </w:pPr>
      <w:hyperlink w:anchor="_Toc16810" w:history="1">
        <w:r>
          <w:rPr>
            <w:rFonts w:ascii="仿宋" w:eastAsia="仿宋" w:hAnsi="仿宋" w:cs="仿宋" w:hint="eastAsia"/>
            <w:lang w:eastAsia="zh-CN"/>
          </w:rPr>
          <w:t>(二)、应急响应流程</w:t>
        </w:r>
        <w:r>
          <w:tab/>
        </w:r>
        <w:r>
          <w:fldChar w:fldCharType="begin"/>
        </w:r>
        <w:r>
          <w:instrText xml:space="preserve"> PAGEREF _Toc16810 \h </w:instrText>
        </w:r>
        <w:r>
          <w:fldChar w:fldCharType="separate"/>
        </w:r>
        <w:r>
          <w:t>38</w:t>
        </w:r>
        <w:r>
          <w:fldChar w:fldCharType="end"/>
        </w:r>
      </w:hyperlink>
    </w:p>
    <w:p>
      <w:pPr>
        <w:pStyle w:val="TOC2"/>
        <w:tabs>
          <w:tab w:val="right" w:leader="dot" w:pos="8306"/>
        </w:tabs>
      </w:pPr>
      <w:hyperlink w:anchor="_Toc14328" w:history="1">
        <w:r>
          <w:rPr>
            <w:rFonts w:ascii="仿宋" w:eastAsia="仿宋" w:hAnsi="仿宋" w:cs="仿宋" w:hint="eastAsia"/>
            <w:lang w:eastAsia="zh-CN"/>
          </w:rPr>
          <w:t>(三)、危机公关与舆情管理</w:t>
        </w:r>
        <w:r>
          <w:tab/>
        </w:r>
        <w:r>
          <w:fldChar w:fldCharType="begin"/>
        </w:r>
        <w:r>
          <w:instrText xml:space="preserve"> PAGEREF _Toc14328 \h </w:instrText>
        </w:r>
        <w:r>
          <w:fldChar w:fldCharType="separate"/>
        </w:r>
        <w:r>
          <w:t>39</w:t>
        </w:r>
        <w:r>
          <w:fldChar w:fldCharType="end"/>
        </w:r>
      </w:hyperlink>
    </w:p>
    <w:p>
      <w:pPr>
        <w:pStyle w:val="TOC2"/>
        <w:tabs>
          <w:tab w:val="right" w:leader="dot" w:pos="8306"/>
        </w:tabs>
      </w:pPr>
      <w:hyperlink w:anchor="_Toc16478" w:history="1">
        <w:r>
          <w:rPr>
            <w:rFonts w:ascii="仿宋" w:eastAsia="仿宋" w:hAnsi="仿宋" w:cs="仿宋" w:hint="eastAsia"/>
            <w:lang w:eastAsia="zh-CN"/>
          </w:rPr>
          <w:t>(四)、事故调查与报告</w:t>
        </w:r>
        <w:r>
          <w:tab/>
        </w:r>
        <w:r>
          <w:fldChar w:fldCharType="begin"/>
        </w:r>
        <w:r>
          <w:instrText xml:space="preserve"> PAGEREF _Toc16478 \h </w:instrText>
        </w:r>
        <w:r>
          <w:fldChar w:fldCharType="separate"/>
        </w:r>
        <w:r>
          <w:t>40</w:t>
        </w:r>
        <w:r>
          <w:fldChar w:fldCharType="end"/>
        </w:r>
      </w:hyperlink>
    </w:p>
    <w:p>
      <w:pPr>
        <w:pStyle w:val="TOC1"/>
        <w:tabs>
          <w:tab w:val="right" w:leader="dot" w:pos="8306"/>
        </w:tabs>
      </w:pPr>
      <w:hyperlink w:anchor="_Toc20206" w:history="1">
        <w:r>
          <w:rPr>
            <w:rFonts w:ascii="仿宋" w:eastAsia="仿宋" w:hAnsi="仿宋" w:cs="仿宋" w:hint="eastAsia"/>
            <w:lang w:eastAsia="zh-CN"/>
          </w:rPr>
          <w:t>八、质量管理与监督</w:t>
        </w:r>
        <w:r>
          <w:tab/>
        </w:r>
        <w:r>
          <w:fldChar w:fldCharType="begin"/>
        </w:r>
        <w:r>
          <w:instrText xml:space="preserve"> PAGEREF _Toc20206 \h </w:instrText>
        </w:r>
        <w:r>
          <w:fldChar w:fldCharType="separate"/>
        </w:r>
        <w:r>
          <w:t>41</w:t>
        </w:r>
        <w:r>
          <w:fldChar w:fldCharType="end"/>
        </w:r>
      </w:hyperlink>
    </w:p>
    <w:p>
      <w:pPr>
        <w:pStyle w:val="TOC2"/>
        <w:tabs>
          <w:tab w:val="right" w:leader="dot" w:pos="8306"/>
        </w:tabs>
      </w:pPr>
      <w:hyperlink w:anchor="_Toc12003" w:history="1">
        <w:r>
          <w:rPr>
            <w:rFonts w:ascii="仿宋" w:eastAsia="仿宋" w:hAnsi="仿宋" w:cs="仿宋" w:hint="eastAsia"/>
            <w:lang w:eastAsia="zh-CN"/>
          </w:rPr>
          <w:t>(一)、质量管理原则</w:t>
        </w:r>
        <w:r>
          <w:tab/>
        </w:r>
        <w:r>
          <w:fldChar w:fldCharType="begin"/>
        </w:r>
        <w:r>
          <w:instrText xml:space="preserve"> PAGEREF _Toc12003 \h </w:instrText>
        </w:r>
        <w:r>
          <w:fldChar w:fldCharType="separate"/>
        </w:r>
        <w:r>
          <w:t>41</w:t>
        </w:r>
        <w:r>
          <w:fldChar w:fldCharType="end"/>
        </w:r>
      </w:hyperlink>
    </w:p>
    <w:p>
      <w:pPr>
        <w:pStyle w:val="TOC2"/>
        <w:tabs>
          <w:tab w:val="right" w:leader="dot" w:pos="8306"/>
        </w:tabs>
      </w:pPr>
      <w:hyperlink w:anchor="_Toc9031" w:history="1">
        <w:r>
          <w:rPr>
            <w:rFonts w:ascii="仿宋" w:eastAsia="仿宋" w:hAnsi="仿宋" w:cs="仿宋" w:hint="eastAsia"/>
            <w:lang w:eastAsia="zh-CN"/>
          </w:rPr>
          <w:t>(二)、质量控制措施</w:t>
        </w:r>
        <w:r>
          <w:tab/>
        </w:r>
        <w:r>
          <w:fldChar w:fldCharType="begin"/>
        </w:r>
        <w:r>
          <w:instrText xml:space="preserve"> PAGEREF _Toc9031 \h </w:instrText>
        </w:r>
        <w:r>
          <w:fldChar w:fldCharType="separate"/>
        </w:r>
        <w:r>
          <w:t>43</w:t>
        </w:r>
        <w:r>
          <w:fldChar w:fldCharType="end"/>
        </w:r>
      </w:hyperlink>
    </w:p>
    <w:p>
      <w:pPr>
        <w:pStyle w:val="TOC2"/>
        <w:tabs>
          <w:tab w:val="right" w:leader="dot" w:pos="8306"/>
        </w:tabs>
      </w:pPr>
      <w:hyperlink w:anchor="_Toc9151" w:history="1">
        <w:r>
          <w:rPr>
            <w:rFonts w:ascii="仿宋" w:eastAsia="仿宋" w:hAnsi="仿宋" w:cs="仿宋" w:hint="eastAsia"/>
            <w:lang w:eastAsia="zh-CN"/>
          </w:rPr>
          <w:t>(三)、监督与评估机制</w:t>
        </w:r>
        <w:r>
          <w:tab/>
        </w:r>
        <w:r>
          <w:fldChar w:fldCharType="begin"/>
        </w:r>
        <w:r>
          <w:instrText xml:space="preserve"> PAGEREF _Toc9151 \h </w:instrText>
        </w:r>
        <w:r>
          <w:fldChar w:fldCharType="separate"/>
        </w:r>
        <w:r>
          <w:t>44</w:t>
        </w:r>
        <w:r>
          <w:fldChar w:fldCharType="end"/>
        </w:r>
      </w:hyperlink>
    </w:p>
    <w:p>
      <w:pPr>
        <w:pStyle w:val="TOC2"/>
        <w:tabs>
          <w:tab w:val="right" w:leader="dot" w:pos="8306"/>
        </w:tabs>
      </w:pPr>
      <w:hyperlink w:anchor="_Toc31260" w:history="1">
        <w:r>
          <w:rPr>
            <w:rFonts w:ascii="仿宋" w:eastAsia="仿宋" w:hAnsi="仿宋" w:cs="仿宋" w:hint="eastAsia"/>
            <w:lang w:eastAsia="zh-CN"/>
          </w:rPr>
          <w:t>(四)、持续改进与反馈</w:t>
        </w:r>
        <w:r>
          <w:tab/>
        </w:r>
        <w:r>
          <w:fldChar w:fldCharType="begin"/>
        </w:r>
        <w:r>
          <w:instrText xml:space="preserve"> PAGEREF _Toc31260 \h </w:instrText>
        </w:r>
        <w:r>
          <w:fldChar w:fldCharType="separate"/>
        </w:r>
        <w:r>
          <w:t>46</w:t>
        </w:r>
        <w:r>
          <w:fldChar w:fldCharType="end"/>
        </w:r>
      </w:hyperlink>
    </w:p>
    <w:p>
      <w:pPr>
        <w:pStyle w:val="TOC1"/>
        <w:tabs>
          <w:tab w:val="right" w:leader="dot" w:pos="8306"/>
        </w:tabs>
      </w:pPr>
      <w:hyperlink w:anchor="_Toc23980" w:history="1">
        <w:r>
          <w:rPr>
            <w:rFonts w:ascii="仿宋" w:eastAsia="仿宋" w:hAnsi="仿宋" w:cs="仿宋" w:hint="eastAsia"/>
            <w:lang w:eastAsia="zh-CN"/>
          </w:rPr>
          <w:t>九、资源有效利用与节能减排</w:t>
        </w:r>
        <w:r>
          <w:tab/>
        </w:r>
        <w:r>
          <w:fldChar w:fldCharType="begin"/>
        </w:r>
        <w:r>
          <w:instrText xml:space="preserve"> PAGEREF _Toc23980 \h </w:instrText>
        </w:r>
        <w:r>
          <w:fldChar w:fldCharType="separate"/>
        </w:r>
        <w:r>
          <w:t>49</w:t>
        </w:r>
        <w:r>
          <w:fldChar w:fldCharType="end"/>
        </w:r>
      </w:hyperlink>
    </w:p>
    <w:p>
      <w:pPr>
        <w:pStyle w:val="TOC2"/>
        <w:tabs>
          <w:tab w:val="right" w:leader="dot" w:pos="8306"/>
        </w:tabs>
      </w:pPr>
      <w:hyperlink w:anchor="_Toc30003" w:history="1">
        <w:r>
          <w:rPr>
            <w:rFonts w:ascii="仿宋" w:eastAsia="仿宋" w:hAnsi="仿宋" w:cs="仿宋" w:hint="eastAsia"/>
            <w:lang w:eastAsia="zh-CN"/>
          </w:rPr>
          <w:t>(一)、资源有效利用策略</w:t>
        </w:r>
        <w:r>
          <w:tab/>
        </w:r>
        <w:r>
          <w:fldChar w:fldCharType="begin"/>
        </w:r>
        <w:r>
          <w:instrText xml:space="preserve"> PAGEREF _Toc30003 \h </w:instrText>
        </w:r>
        <w:r>
          <w:fldChar w:fldCharType="separate"/>
        </w:r>
        <w:r>
          <w:t>49</w:t>
        </w:r>
        <w:r>
          <w:fldChar w:fldCharType="end"/>
        </w:r>
      </w:hyperlink>
    </w:p>
    <w:p>
      <w:pPr>
        <w:pStyle w:val="TOC2"/>
        <w:tabs>
          <w:tab w:val="right" w:leader="dot" w:pos="8306"/>
        </w:tabs>
      </w:pPr>
      <w:hyperlink w:anchor="_Toc17765" w:history="1">
        <w:r>
          <w:rPr>
            <w:rFonts w:ascii="仿宋" w:eastAsia="仿宋" w:hAnsi="仿宋" w:cs="仿宋" w:hint="eastAsia"/>
            <w:lang w:eastAsia="zh-CN"/>
          </w:rPr>
          <w:t>(二)、节能措施与技术应用</w:t>
        </w:r>
        <w:r>
          <w:tab/>
        </w:r>
        <w:r>
          <w:fldChar w:fldCharType="begin"/>
        </w:r>
        <w:r>
          <w:instrText xml:space="preserve"> PAGEREF _Toc17765 \h </w:instrText>
        </w:r>
        <w:r>
          <w:fldChar w:fldCharType="separate"/>
        </w:r>
        <w:r>
          <w:t>49</w:t>
        </w:r>
        <w:r>
          <w:fldChar w:fldCharType="end"/>
        </w:r>
      </w:hyperlink>
    </w:p>
    <w:p>
      <w:pPr>
        <w:pStyle w:val="TOC2"/>
        <w:tabs>
          <w:tab w:val="right" w:leader="dot" w:pos="8306"/>
        </w:tabs>
      </w:pPr>
      <w:hyperlink w:anchor="_Toc14381" w:history="1">
        <w:r>
          <w:rPr>
            <w:rFonts w:ascii="仿宋" w:eastAsia="仿宋" w:hAnsi="仿宋" w:cs="仿宋" w:hint="eastAsia"/>
            <w:lang w:eastAsia="zh-CN"/>
          </w:rPr>
          <w:t>(三)、减少排放与废弃物管理</w:t>
        </w:r>
        <w:r>
          <w:tab/>
        </w:r>
        <w:r>
          <w:fldChar w:fldCharType="begin"/>
        </w:r>
        <w:r>
          <w:instrText xml:space="preserve"> PAGEREF _Toc14381 \h </w:instrText>
        </w:r>
        <w:r>
          <w:fldChar w:fldCharType="separate"/>
        </w:r>
        <w:r>
          <w:t>50</w:t>
        </w:r>
        <w:r>
          <w:fldChar w:fldCharType="end"/>
        </w:r>
      </w:hyperlink>
    </w:p>
    <w:p>
      <w:pPr>
        <w:pStyle w:val="TOC1"/>
        <w:tabs>
          <w:tab w:val="right" w:leader="dot" w:pos="8306"/>
        </w:tabs>
      </w:pPr>
      <w:hyperlink w:anchor="_Toc32429" w:history="1">
        <w:r>
          <w:rPr>
            <w:rFonts w:ascii="仿宋" w:eastAsia="仿宋" w:hAnsi="仿宋" w:cs="仿宋" w:hint="eastAsia"/>
            <w:lang w:eastAsia="zh-CN"/>
          </w:rPr>
          <w:t>十、危机管理与应急响应</w:t>
        </w:r>
        <w:r>
          <w:tab/>
        </w:r>
        <w:r>
          <w:fldChar w:fldCharType="begin"/>
        </w:r>
        <w:r>
          <w:instrText xml:space="preserve"> PAGEREF _Toc32429 \h </w:instrText>
        </w:r>
        <w:r>
          <w:fldChar w:fldCharType="separate"/>
        </w:r>
        <w:r>
          <w:t>50</w:t>
        </w:r>
        <w:r>
          <w:fldChar w:fldCharType="end"/>
        </w:r>
      </w:hyperlink>
    </w:p>
    <w:p>
      <w:pPr>
        <w:pStyle w:val="TOC2"/>
        <w:tabs>
          <w:tab w:val="right" w:leader="dot" w:pos="8306"/>
        </w:tabs>
      </w:pPr>
      <w:hyperlink w:anchor="_Toc13270" w:history="1">
        <w:r>
          <w:rPr>
            <w:rFonts w:ascii="仿宋" w:eastAsia="仿宋" w:hAnsi="仿宋" w:cs="仿宋" w:hint="eastAsia"/>
            <w:lang w:eastAsia="zh-CN"/>
          </w:rPr>
          <w:t>(一)、危机预警机制</w:t>
        </w:r>
        <w:r>
          <w:tab/>
        </w:r>
        <w:r>
          <w:fldChar w:fldCharType="begin"/>
        </w:r>
        <w:r>
          <w:instrText xml:space="preserve"> PAGEREF _Toc13270 \h </w:instrText>
        </w:r>
        <w:r>
          <w:fldChar w:fldCharType="separate"/>
        </w:r>
        <w:r>
          <w:t>50</w:t>
        </w:r>
        <w:r>
          <w:fldChar w:fldCharType="end"/>
        </w:r>
      </w:hyperlink>
    </w:p>
    <w:p>
      <w:pPr>
        <w:pStyle w:val="TOC2"/>
        <w:tabs>
          <w:tab w:val="right" w:leader="dot" w:pos="8306"/>
        </w:tabs>
      </w:pPr>
      <w:hyperlink w:anchor="_Toc2766" w:history="1">
        <w:r>
          <w:rPr>
            <w:rFonts w:ascii="仿宋" w:eastAsia="仿宋" w:hAnsi="仿宋" w:cs="仿宋" w:hint="eastAsia"/>
            <w:lang w:eastAsia="zh-CN"/>
          </w:rPr>
          <w:t>(二)、应急预案与演练</w:t>
        </w:r>
        <w:r>
          <w:tab/>
        </w:r>
        <w:r>
          <w:fldChar w:fldCharType="begin"/>
        </w:r>
        <w:r>
          <w:instrText xml:space="preserve"> PAGEREF _Toc2766 \h </w:instrText>
        </w:r>
        <w:r>
          <w:fldChar w:fldCharType="separate"/>
        </w:r>
        <w:r>
          <w:t>52</w:t>
        </w:r>
        <w:r>
          <w:fldChar w:fldCharType="end"/>
        </w:r>
      </w:hyperlink>
    </w:p>
    <w:p>
      <w:pPr>
        <w:pStyle w:val="TOC2"/>
        <w:tabs>
          <w:tab w:val="right" w:leader="dot" w:pos="8306"/>
        </w:tabs>
      </w:pPr>
      <w:hyperlink w:anchor="_Toc12603" w:history="1">
        <w:r>
          <w:rPr>
            <w:rFonts w:ascii="仿宋" w:eastAsia="仿宋" w:hAnsi="仿宋" w:cs="仿宋" w:hint="eastAsia"/>
            <w:lang w:eastAsia="zh-CN"/>
          </w:rPr>
          <w:t>(三)、公关与舆情管理</w:t>
        </w:r>
        <w:r>
          <w:tab/>
        </w:r>
        <w:r>
          <w:fldChar w:fldCharType="begin"/>
        </w:r>
        <w:r>
          <w:instrText xml:space="preserve"> PAGEREF _Toc12603 \h </w:instrText>
        </w:r>
        <w:r>
          <w:fldChar w:fldCharType="separate"/>
        </w:r>
        <w:r>
          <w:t>53</w:t>
        </w:r>
        <w:r>
          <w:fldChar w:fldCharType="end"/>
        </w:r>
      </w:hyperlink>
    </w:p>
    <w:p>
      <w:pPr>
        <w:pStyle w:val="TOC2"/>
        <w:tabs>
          <w:tab w:val="right" w:leader="dot" w:pos="8306"/>
        </w:tabs>
      </w:pPr>
      <w:hyperlink w:anchor="_Toc20457" w:history="1">
        <w:r>
          <w:rPr>
            <w:rFonts w:ascii="仿宋" w:eastAsia="仿宋" w:hAnsi="仿宋" w:cs="仿宋" w:hint="eastAsia"/>
            <w:lang w:eastAsia="zh-CN"/>
          </w:rPr>
          <w:t>(四)、危机后期修复与改进</w:t>
        </w:r>
        <w:r>
          <w:tab/>
        </w:r>
        <w:r>
          <w:fldChar w:fldCharType="begin"/>
        </w:r>
        <w:r>
          <w:instrText xml:space="preserve"> PAGEREF _Toc20457 \h </w:instrText>
        </w:r>
        <w:r>
          <w:fldChar w:fldCharType="separate"/>
        </w:r>
        <w:r>
          <w:t>55</w:t>
        </w:r>
        <w:r>
          <w:fldChar w:fldCharType="end"/>
        </w:r>
      </w:hyperlink>
    </w:p>
    <w:p>
      <w:pPr>
        <w:pStyle w:val="TOC1"/>
        <w:tabs>
          <w:tab w:val="right" w:leader="dot" w:pos="8306"/>
        </w:tabs>
      </w:pPr>
      <w:hyperlink w:anchor="_Toc16949" w:history="1">
        <w:r>
          <w:rPr>
            <w:rFonts w:ascii="仿宋" w:eastAsia="仿宋" w:hAnsi="仿宋" w:cs="仿宋" w:hint="eastAsia"/>
            <w:lang w:eastAsia="zh-CN"/>
          </w:rPr>
          <w:t>十一、合规与风险管理</w:t>
        </w:r>
        <w:r>
          <w:tab/>
        </w:r>
        <w:r>
          <w:fldChar w:fldCharType="begin"/>
        </w:r>
        <w:r>
          <w:instrText xml:space="preserve"> PAGEREF _Toc16949 \h </w:instrText>
        </w:r>
        <w:r>
          <w:fldChar w:fldCharType="separate"/>
        </w:r>
        <w:r>
          <w:t>57</w:t>
        </w:r>
        <w:r>
          <w:fldChar w:fldCharType="end"/>
        </w:r>
      </w:hyperlink>
    </w:p>
    <w:p>
      <w:pPr>
        <w:pStyle w:val="TOC2"/>
        <w:tabs>
          <w:tab w:val="right" w:leader="dot" w:pos="8306"/>
        </w:tabs>
      </w:pPr>
      <w:hyperlink w:anchor="_Toc13246" w:history="1">
        <w:r>
          <w:rPr>
            <w:rFonts w:ascii="仿宋" w:eastAsia="仿宋" w:hAnsi="仿宋" w:cs="仿宋" w:hint="eastAsia"/>
            <w:lang w:eastAsia="zh-CN"/>
          </w:rPr>
          <w:t>(一)、法律法规合规体系</w:t>
        </w:r>
        <w:r>
          <w:tab/>
        </w:r>
        <w:r>
          <w:fldChar w:fldCharType="begin"/>
        </w:r>
        <w:r>
          <w:instrText xml:space="preserve"> PAGEREF _Toc13246 \h </w:instrText>
        </w:r>
        <w:r>
          <w:fldChar w:fldCharType="separate"/>
        </w:r>
        <w:r>
          <w:t>57</w:t>
        </w:r>
        <w:r>
          <w:fldChar w:fldCharType="end"/>
        </w:r>
      </w:hyperlink>
    </w:p>
    <w:p>
      <w:pPr>
        <w:pStyle w:val="TOC2"/>
        <w:tabs>
          <w:tab w:val="right" w:leader="dot" w:pos="8306"/>
        </w:tabs>
      </w:pPr>
      <w:hyperlink w:anchor="_Toc11144" w:history="1">
        <w:r>
          <w:rPr>
            <w:rFonts w:ascii="仿宋" w:eastAsia="仿宋" w:hAnsi="仿宋" w:cs="仿宋" w:hint="eastAsia"/>
            <w:lang w:eastAsia="zh-CN"/>
          </w:rPr>
          <w:t>(二)、内部控制与风险评估</w:t>
        </w:r>
        <w:r>
          <w:tab/>
        </w:r>
        <w:r>
          <w:fldChar w:fldCharType="begin"/>
        </w:r>
        <w:r>
          <w:instrText xml:space="preserve"> PAGEREF _Toc11144 \h </w:instrText>
        </w:r>
        <w:r>
          <w:fldChar w:fldCharType="separate"/>
        </w:r>
        <w:r>
          <w:t>58</w:t>
        </w:r>
        <w:r>
          <w:fldChar w:fldCharType="end"/>
        </w:r>
      </w:hyperlink>
    </w:p>
    <w:p>
      <w:pPr>
        <w:pStyle w:val="TOC2"/>
        <w:tabs>
          <w:tab w:val="right" w:leader="dot" w:pos="8306"/>
        </w:tabs>
      </w:pPr>
      <w:hyperlink w:anchor="_Toc11749" w:history="1">
        <w:r>
          <w:rPr>
            <w:rFonts w:ascii="仿宋" w:eastAsia="仿宋" w:hAnsi="仿宋" w:cs="仿宋" w:hint="eastAsia"/>
            <w:lang w:eastAsia="zh-CN"/>
          </w:rPr>
          <w:t>(三)、合规培训与执行</w:t>
        </w:r>
        <w:r>
          <w:tab/>
        </w:r>
        <w:r>
          <w:fldChar w:fldCharType="begin"/>
        </w:r>
        <w:r>
          <w:instrText xml:space="preserve"> PAGEREF _Toc11749 \h </w:instrText>
        </w:r>
        <w:r>
          <w:fldChar w:fldCharType="separate"/>
        </w:r>
        <w:r>
          <w:t>58</w:t>
        </w:r>
        <w:r>
          <w:fldChar w:fldCharType="end"/>
        </w:r>
      </w:hyperlink>
    </w:p>
    <w:p>
      <w:pPr>
        <w:pStyle w:val="TOC2"/>
        <w:tabs>
          <w:tab w:val="right" w:leader="dot" w:pos="8306"/>
        </w:tabs>
      </w:pPr>
      <w:hyperlink w:anchor="_Toc15567" w:history="1">
        <w:r>
          <w:rPr>
            <w:rFonts w:ascii="仿宋" w:eastAsia="仿宋" w:hAnsi="仿宋" w:cs="仿宋" w:hint="eastAsia"/>
            <w:lang w:eastAsia="zh-CN"/>
          </w:rPr>
          <w:t>(四)、合规监测与修正机制</w:t>
        </w:r>
        <w:r>
          <w:tab/>
        </w:r>
        <w:r>
          <w:fldChar w:fldCharType="begin"/>
        </w:r>
        <w:r>
          <w:instrText xml:space="preserve"> PAGEREF _Toc15567 \h </w:instrText>
        </w:r>
        <w:r>
          <w:fldChar w:fldCharType="separate"/>
        </w:r>
        <w:r>
          <w:t>60</w:t>
        </w:r>
        <w:r>
          <w:fldChar w:fldCharType="end"/>
        </w:r>
      </w:hyperlink>
    </w:p>
    <w:p>
      <w:pPr>
        <w:pStyle w:val="TOC1"/>
        <w:tabs>
          <w:tab w:val="right" w:leader="dot" w:pos="8306"/>
        </w:tabs>
      </w:pPr>
      <w:hyperlink w:anchor="_Toc5253" w:history="1">
        <w:r>
          <w:rPr>
            <w:rFonts w:ascii="仿宋" w:eastAsia="仿宋" w:hAnsi="仿宋" w:cs="仿宋" w:hint="eastAsia"/>
            <w:lang w:eastAsia="zh-CN"/>
          </w:rPr>
          <w:t>十二、市场营销与品牌推广</w:t>
        </w:r>
        <w:r>
          <w:tab/>
        </w:r>
        <w:r>
          <w:fldChar w:fldCharType="begin"/>
        </w:r>
        <w:r>
          <w:instrText xml:space="preserve"> PAGEREF _Toc5253 \h </w:instrText>
        </w:r>
        <w:r>
          <w:fldChar w:fldCharType="separate"/>
        </w:r>
        <w:r>
          <w:t>62</w:t>
        </w:r>
        <w:r>
          <w:fldChar w:fldCharType="end"/>
        </w:r>
      </w:hyperlink>
    </w:p>
    <w:p>
      <w:pPr>
        <w:pStyle w:val="TOC2"/>
        <w:tabs>
          <w:tab w:val="right" w:leader="dot" w:pos="8306"/>
        </w:tabs>
      </w:pPr>
      <w:hyperlink w:anchor="_Toc27832" w:history="1">
        <w:r>
          <w:rPr>
            <w:rFonts w:ascii="仿宋" w:eastAsia="仿宋" w:hAnsi="仿宋" w:cs="仿宋" w:hint="eastAsia"/>
            <w:lang w:eastAsia="zh-CN"/>
          </w:rPr>
          <w:t>(一)、市场调研与定位</w:t>
        </w:r>
        <w:r>
          <w:tab/>
        </w:r>
        <w:r>
          <w:fldChar w:fldCharType="begin"/>
        </w:r>
        <w:r>
          <w:instrText xml:space="preserve"> PAGEREF _Toc27832 \h </w:instrText>
        </w:r>
        <w:r>
          <w:fldChar w:fldCharType="separate"/>
        </w:r>
        <w:r>
          <w:t>62</w:t>
        </w:r>
        <w:r>
          <w:fldChar w:fldCharType="end"/>
        </w:r>
      </w:hyperlink>
    </w:p>
    <w:p>
      <w:pPr>
        <w:pStyle w:val="TOC2"/>
        <w:tabs>
          <w:tab w:val="right" w:leader="dot" w:pos="8306"/>
        </w:tabs>
      </w:pPr>
      <w:hyperlink w:anchor="_Toc16396" w:history="1">
        <w:r>
          <w:rPr>
            <w:rFonts w:ascii="仿宋" w:eastAsia="仿宋" w:hAnsi="仿宋" w:cs="仿宋" w:hint="eastAsia"/>
            <w:lang w:eastAsia="zh-CN"/>
          </w:rPr>
          <w:t>(二)、营销策略与推广计划</w:t>
        </w:r>
        <w:r>
          <w:tab/>
        </w:r>
        <w:r>
          <w:fldChar w:fldCharType="begin"/>
        </w:r>
        <w:r>
          <w:instrText xml:space="preserve"> PAGEREF _Toc16396 \h </w:instrText>
        </w:r>
        <w:r>
          <w:fldChar w:fldCharType="separate"/>
        </w:r>
        <w:r>
          <w:t>63</w:t>
        </w:r>
        <w:r>
          <w:fldChar w:fldCharType="end"/>
        </w:r>
      </w:hyperlink>
    </w:p>
    <w:p>
      <w:pPr>
        <w:pStyle w:val="TOC2"/>
        <w:tabs>
          <w:tab w:val="right" w:leader="dot" w:pos="8306"/>
        </w:tabs>
      </w:pPr>
      <w:hyperlink w:anchor="_Toc1141" w:history="1">
        <w:r>
          <w:rPr>
            <w:rFonts w:ascii="仿宋" w:eastAsia="仿宋" w:hAnsi="仿宋" w:cs="仿宋" w:hint="eastAsia"/>
            <w:lang w:eastAsia="zh-CN"/>
          </w:rPr>
          <w:t>(三)、客户关系管理</w:t>
        </w:r>
        <w:r>
          <w:tab/>
        </w:r>
        <w:r>
          <w:fldChar w:fldCharType="begin"/>
        </w:r>
        <w:r>
          <w:instrText xml:space="preserve"> PAGEREF _Toc1141 \h </w:instrText>
        </w:r>
        <w:r>
          <w:fldChar w:fldCharType="separate"/>
        </w:r>
        <w:r>
          <w:t>65</w:t>
        </w:r>
        <w:r>
          <w:fldChar w:fldCharType="end"/>
        </w:r>
      </w:hyperlink>
    </w:p>
    <w:p>
      <w:pPr>
        <w:pStyle w:val="TOC2"/>
        <w:tabs>
          <w:tab w:val="right" w:leader="dot" w:pos="8306"/>
        </w:tabs>
      </w:pPr>
      <w:hyperlink w:anchor="_Toc17792" w:history="1">
        <w:r>
          <w:rPr>
            <w:rFonts w:ascii="仿宋" w:eastAsia="仿宋" w:hAnsi="仿宋" w:cs="仿宋" w:hint="eastAsia"/>
            <w:lang w:eastAsia="zh-CN"/>
          </w:rPr>
          <w:t>(四)、品牌建设与维护</w:t>
        </w:r>
        <w:r>
          <w:tab/>
        </w:r>
        <w:r>
          <w:fldChar w:fldCharType="begin"/>
        </w:r>
        <w:r>
          <w:instrText xml:space="preserve"> PAGEREF _Toc17792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32718"/>
      <w:r>
        <w:rPr>
          <w:rFonts w:ascii="仿宋" w:eastAsia="仿宋" w:hAnsi="仿宋" w:cs="仿宋" w:hint="eastAsia"/>
          <w:sz w:val="28"/>
          <w:lang w:eastAsia="zh-CN"/>
        </w:rPr>
        <w:t>一、制动器项目概论</w:t>
      </w:r>
      <w:bookmarkEnd w:id="2"/>
    </w:p>
    <w:p>
      <w:pPr>
        <w:pStyle w:val="Heading2"/>
        <w:rPr>
          <w:rFonts w:ascii="仿宋" w:eastAsia="仿宋" w:hAnsi="仿宋" w:cs="仿宋" w:hint="eastAsia"/>
          <w:lang w:eastAsia="zh-CN"/>
        </w:rPr>
      </w:pPr>
      <w:bookmarkStart w:id="3" w:name="_Toc23001"/>
      <w:r>
        <w:rPr>
          <w:rFonts w:ascii="仿宋" w:eastAsia="仿宋" w:hAnsi="仿宋" w:cs="仿宋" w:hint="eastAsia"/>
          <w:lang w:eastAsia="zh-CN"/>
        </w:rPr>
        <w:t>(一)、创新计划及制动器项目性质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XX制动器项目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制动器项目建设性质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制动器项目为新建制动器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12130"/>
      <w:r>
        <w:rPr>
          <w:rFonts w:ascii="仿宋" w:eastAsia="仿宋" w:hAnsi="仿宋" w:cs="仿宋" w:hint="eastAsia"/>
          <w:sz w:val="28"/>
          <w:lang w:eastAsia="zh-CN"/>
        </w:rPr>
        <w:t>(二)、主管单位与制动器项目执行方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851"/>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1274"/>
      <w:r>
        <w:rPr>
          <w:rFonts w:ascii="仿宋" w:eastAsia="仿宋" w:hAnsi="仿宋" w:cs="仿宋" w:hint="eastAsia"/>
          <w:sz w:val="28"/>
          <w:lang w:eastAsia="zh-CN"/>
        </w:rPr>
        <w:t>(四)、制动器项目提出背景和合理性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制动器项目背景分析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制动器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制动器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制动器项目中取得显著的业绩。制动器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动器项目提出之前，公司进行了全面的市场调研和前期验证工作。这包括对潜在市场的需求分析、竞争对手的情报搜集、潜在客户的反馈等。通过这些工作，我们确信制动器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公司的战略规划和业务布局对制动器项目提出起到了指导作用。制动器项目的提出是为了实现公司更广泛的战略目标，强化在特定领域的竞争实力，实现战略的有序推进和全面实施。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22394"/>
      <w:r>
        <w:rPr>
          <w:rFonts w:ascii="仿宋" w:eastAsia="仿宋" w:hAnsi="仿宋" w:cs="仿宋" w:hint="eastAsia"/>
          <w:sz w:val="28"/>
          <w:lang w:eastAsia="zh-CN"/>
        </w:rPr>
        <w:t>(五)、制动器项目选址和土地综合评估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制动器项目选址于xxx区，该区地理位置优越，便于物流和人员流动。地处交通枢纽，对于物资运输和市场覆盖都有明显的优势。同时，该区自然环境优美，有利于制动器项目的可持续发展。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xxx区具备繁荣的经济环境，市场需求旺盛，为制动器项目提供了广阔的发展空间。区域内产业结构合理，对相关产业的支持和引导政策积极，为制动器项目的发展提供了有力支持。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制动器项目选址用地面积为XXXX平方米，用地状况平整且面积充足，为制动器项目建设提供了良好的条件。规划布局合理，充分考虑了未来的扩展和发展需求，确保制动器项目具备可持续经营的空间。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址过程中，制动器项目充分考虑生态环保和社会责任。通过采取现代化的环保技术和管理手段，确保制动器项目对周边生态环境的影响最小。制动器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考虑到xxx区的地理位置、区域经济环境、用地状况等因素，该用地选址为制动器项目提供了得天独厚的优势。用地规模适中，布局合理，有望成为制动器项目长期稳健发展的有力支持。</w:t>
      </w:r>
    </w:p>
    <w:p>
      <w:pPr>
        <w:pStyle w:val="Heading2"/>
        <w:ind w:firstLine="560" w:firstLineChars="200"/>
        <w:rPr>
          <w:rFonts w:ascii="仿宋" w:eastAsia="仿宋" w:hAnsi="仿宋" w:cs="仿宋" w:hint="eastAsia"/>
          <w:sz w:val="28"/>
          <w:lang w:eastAsia="zh-CN"/>
        </w:rPr>
      </w:pPr>
      <w:bookmarkStart w:id="8" w:name="_Toc27327"/>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净用地面积为XXX平方米，建筑物基底占地面积XXX平方米，总建筑面积达到XXX平方米。其中，规划建设主体工程占地XXXX平方米，为制动器项目的核心建设区域。此外，制动器项目规划绿化面积为XXX平方米，通过合理规划和设计，将注重打造绿色、生态友好的制动器项目环境。</w:t>
      </w:r>
    </w:p>
    <w:p>
      <w:pPr>
        <w:pStyle w:val="Heading2"/>
        <w:ind w:firstLine="560" w:firstLineChars="200"/>
        <w:rPr>
          <w:rFonts w:ascii="仿宋" w:eastAsia="仿宋" w:hAnsi="仿宋" w:cs="仿宋" w:hint="eastAsia"/>
          <w:sz w:val="28"/>
          <w:lang w:eastAsia="zh-CN"/>
        </w:rPr>
      </w:pPr>
      <w:bookmarkStart w:id="9" w:name="_Toc1702"/>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制动器项目计划购置设备共计XXX台（套），主要包括：XXX生产线、XX设备、XX机、XX机、XXX仪等。设备购置费用为XXX万元，这些设备将在制动器项目实施中发挥重要作用，支持制动器项目的正常运营和生产。</w:t>
      </w:r>
    </w:p>
    <w:p>
      <w:pPr>
        <w:pStyle w:val="Heading2"/>
        <w:ind w:firstLine="560" w:firstLineChars="200"/>
        <w:rPr>
          <w:rFonts w:ascii="仿宋" w:eastAsia="仿宋" w:hAnsi="仿宋" w:cs="仿宋" w:hint="eastAsia"/>
          <w:sz w:val="28"/>
          <w:lang w:eastAsia="zh-CN"/>
        </w:rPr>
      </w:pPr>
      <w:bookmarkStart w:id="10" w:name="_Toc11898"/>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制动器项目建设规划，达产年产品规划设计方案为XXX单位/年。这一方案综合考虑了XXX集团企业的发展战略、产品市场定位、资金筹措能力、产能发展需求、技术条件、销售渠道和策略、管理经验，以及相应的配套设备、人员素质，以及制动器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制动器项目采用规模化、流水线生产方式进行布局，秉持“循序渐进、量入而出”的原则。这样的布局有助于提高生产效率，优化生产流程，确保产品质量，同时也有利于实现制动器项目的可持续发展。</w:t>
      </w:r>
    </w:p>
    <w:p>
      <w:pPr>
        <w:pStyle w:val="Heading2"/>
        <w:ind w:firstLine="560" w:firstLineChars="200"/>
        <w:rPr>
          <w:rFonts w:ascii="仿宋" w:eastAsia="仿宋" w:hAnsi="仿宋" w:cs="仿宋" w:hint="eastAsia"/>
          <w:sz w:val="28"/>
          <w:lang w:eastAsia="zh-CN"/>
        </w:rPr>
      </w:pPr>
      <w:bookmarkStart w:id="11" w:name="_Toc3667"/>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的基础依赖于一系列主要原材料及辅助材料，其中包括Xxx、xxx、xx、xxx、xx等关键成分。为了确保制动器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制动器项目对原辅材料高标准的要求。他们拥有强大的生产能力和供应链体系，能够灵活应对市场变化，确保在制动器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制动器项目未来扩大生产规模的需求。通过与这些供货商的密切合作，Xxx集团将确保制动器项目在原材料供应方面具有高度的稳定性和可持续性，为制动器项目的长期发展打下坚实的基础。这一战略性选择有助于提升制动器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19199"/>
      <w:r>
        <w:rPr>
          <w:rFonts w:ascii="仿宋" w:eastAsia="仿宋" w:hAnsi="仿宋" w:cs="仿宋" w:hint="eastAsia"/>
          <w:sz w:val="28"/>
          <w:lang w:eastAsia="zh-CN"/>
        </w:rPr>
        <w:t>(十)、制动器项目能源消耗分析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制动器项目能耗概况：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制动器项目年用电量达到XXX千瓦时，相当于消耗了XX吨标准煤。这一电力需求覆盖了XX制动器项目的生产、办公以及公用设施等各方面的用电需求。通过合理的电力规划，确保制动器项目的正常运转。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制动器项目用水情况：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制动器项目年总用水量达到XXX立方米，相当于消耗了XX吨标准煤。主要用水包括生产补给水和办公及生活用水。制动器项目通过连接到xxx产业示范园区的市政管网，实现了对可靠水源的充分利用。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制动器项目年用电量和总用水量的综合总耗能量（当量值）为XX吨标准煤/年。在达产年，制动器项目实现了XX吨标准煤/年的综合节能，总节能率达到了XX%。这意味着制动器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制动器项目的能源需求和使用情况，还凸显了制动器项目在能源管理和节能方面所取得的显著成就。通过细致的能耗统计和全面的节能措施，制动器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6595"/>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的规划与设计充分契合xxx产业示范园区的发展方向，遵循了该园区的产业结构调整规划以及国家产业发展政策。我们深刻理解并积极响应国家对产业升级、结构优化的号召，确保制动器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制动器项目采取了全面而实际可行的治理措施，针对各类污染物制定了科学有效的控制方案，严格按照国家规定的排放标准执行。通过制动器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动器项目设计中，我们强调了清洁生产的理念，采用了清洁生产工艺，并选择了清洁原材料，以生产环保型产品。同时，我们实施了全面而有效的清洁生产措施，以达到减少和消除污染的目标。在制动器项目建成投产后，各项环境指标将严格符合国家和地方清洁生产的标准要求，确保制动器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4812"/>
      <w:r>
        <w:rPr>
          <w:rFonts w:ascii="仿宋" w:eastAsia="仿宋" w:hAnsi="仿宋" w:cs="仿宋" w:hint="eastAsia"/>
          <w:sz w:val="28"/>
          <w:lang w:eastAsia="zh-CN"/>
        </w:rPr>
        <w:t>(十二)、制动器项目进度规划与执行</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23716"/>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制动器项目总投资及资金构成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制动器项目总投资预计为XXX万元，其中固定资产投资为XXX万元，占制动器项目总投资的XX%；流动资金为XXX万元，占制动器项目总投资的XX%。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目前，该制动器项目的资金筹措阶段由企业自筹，通过内部资金和融资等方式满足制动器项目启动和实施的资金需求。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制动器项目预期经济效益规划目标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预期在达产年实现营业收入达XXX万元，总成本费用为XXX万元，税金及附加为XXX万元，实现利润总额为XXX万元，利税总额为XXX万元，税后净利润达XXX万元，达产年纳税总额为XXX万元。在达产年，制动器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这些预期经济效益规划目标反映了制动器项目在经济层面的可行性和潜在收益，为制动器项目的推进和实施提供了有力的经济支持。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29043"/>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1、制动器项目符合政策和示范园区发展需求：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制动器项目不仅完全符合国家产业发展政策和规划要求，还与XXX产业示范园区及XXX产业示范园区的XX行业布局和结构调整政策相契合。制动器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2、制动器项目对示范园区经济的促进作用：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制动器项目”。这一建设将不仅有力促进XXX产业示范园区的经济发展，创造了XX个就业职位，达产年纳税总额达到XX万元，更将通过制动器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3、制动器项目的经济效益和投资回报率：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动器项目达产年投资利润率高达XX%，投资利税率达到XX%，全部投资回报率为XX%，而全部投资回收期仅为XX年（含建设期）。这意味着制动器项目不仅具备强大的盈利能力，同时展现了卓越的抗风险能力，为投资者带来了可观的经济回报，进一步确保了制动器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制动器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在经济效益、社会效益、环境保护和清洁生产等方面，本制动器项目的建设和实施都呈现出积极而可行的前景。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26734"/>
      <w:r>
        <w:rPr>
          <w:rFonts w:ascii="仿宋" w:eastAsia="仿宋" w:hAnsi="仿宋" w:cs="仿宋" w:hint="eastAsia"/>
          <w:sz w:val="28"/>
          <w:lang w:eastAsia="zh-CN"/>
        </w:rPr>
        <w:t>二、制动器项目建设地分析</w:t>
      </w:r>
      <w:bookmarkEnd w:id="17"/>
    </w:p>
    <w:p>
      <w:pPr>
        <w:pStyle w:val="Heading2"/>
        <w:rPr>
          <w:rFonts w:ascii="仿宋" w:eastAsia="仿宋" w:hAnsi="仿宋" w:cs="仿宋" w:hint="eastAsia"/>
          <w:lang w:eastAsia="zh-CN"/>
        </w:rPr>
      </w:pPr>
      <w:bookmarkStart w:id="18" w:name="_Toc32247"/>
      <w:r>
        <w:rPr>
          <w:rFonts w:ascii="仿宋" w:eastAsia="仿宋" w:hAnsi="仿宋" w:cs="仿宋" w:hint="eastAsia"/>
          <w:lang w:eastAsia="zh-CN"/>
        </w:rPr>
        <w:t>(一)、制动器项目选址原则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确保制动器项目建设不会对周围环境造成污染，或者任何潜在的污染都将控制在国家法律和标准允许的范围内。制动器项目建设的区域将依据城市总体规划，以确保布局相对独立，便于进行科研、生产经营和管理活动。同时，制动器项目建设区域与城市建设地的联系也将得到全面考虑，以促使制动器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建设方案将在满足制动器项目产品生产工艺、消防安全、环境保护卫生等要求的前提下，尽量合并建筑，以提高资源利用效率。在布置方面，将充分利用自然空间，贯彻执行“十分珍惜和合理利用土地”的基本国策，根据具体情况因地制宜，合理布置制动器项目建设，确保土地利用的合理性和可持续性。这样的制动器项目规划将确保在制动器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9" w:name="_Toc15836"/>
      <w:r>
        <w:rPr>
          <w:rFonts w:ascii="仿宋" w:eastAsia="仿宋" w:hAnsi="仿宋" w:cs="仿宋" w:hint="eastAsia"/>
          <w:sz w:val="28"/>
          <w:lang w:eastAsia="zh-CN"/>
        </w:rPr>
        <w:t>(二)、制动器项目选址</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制动器项目选址在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制动器项目的顺利开展提供了有力支持。其次，该示范园区拥有便捷的交通网络和优越的地理位置，有利于原材料供应、产品流通以及人员往来，提高了制动器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制动器项目的环保理念高度契合。选址于示范园区，不仅可以有效整合各类资源，降低制动器项目建设和运营的成本，同时也有助于提升制动器项目的整体竞争力。综合考虑产业集聚效应、交通便捷性以及生态环保等多方面因素，选址于 xxx 产业示范园区对制动器项目的可持续发展具有积极的促进作用。</w:t>
      </w:r>
    </w:p>
    <w:p>
      <w:pPr>
        <w:pStyle w:val="Heading2"/>
        <w:ind w:firstLine="560" w:firstLineChars="200"/>
        <w:rPr>
          <w:rFonts w:ascii="仿宋" w:eastAsia="仿宋" w:hAnsi="仿宋" w:cs="仿宋" w:hint="eastAsia"/>
          <w:sz w:val="28"/>
          <w:lang w:eastAsia="zh-CN"/>
        </w:rPr>
      </w:pPr>
      <w:bookmarkStart w:id="20" w:name="_Toc27875"/>
      <w:r>
        <w:rPr>
          <w:rFonts w:ascii="仿宋" w:eastAsia="仿宋" w:hAnsi="仿宋" w:cs="仿宋" w:hint="eastAsia"/>
          <w:sz w:val="28"/>
          <w:lang w:eastAsia="zh-CN"/>
        </w:rPr>
        <w:t>(三)、建设条件分析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承办单位目前资产运营状况良好，财务管理制度健全且完善，企业财务雄厚。凭借卓越的产品质量、科学的管理模式以及灵活畅通的销售网络，该单位连年实现盈利，为制动器项目建设提供充足的计划自筹资金。当地人民政府和主管部门高度重视制动器项目建设，土地、规划、建设等管理部门提出了切实可行的实施方案和保障措施，并给予充分的认可。此外，制动器项目建设区域拥有充足的水、电、气等资源供给，足以满足制动器项目正常生产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制动器项目可依托制动器项目建设地成熟的公用工程、辅助工程、储运设施等富余资源，同时拥有丰富的劳动力资源和完善的社会服务体系。这将有助于加速制动器项目建设进度，降低建设成本，实现制动器项目投资的节约，提升制动器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承办单位具备一大批丰富经验的制动器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制动器项目承办单位还与多家科研院所建立了长期的合作关系，并设立了向科研开发倾斜的奖励机制，每年投入专项资金用于重点产品和关键工艺的研发奖励。这为制动器项目的科研创新提供了有力的支持。</w:t>
      </w:r>
    </w:p>
    <w:p>
      <w:pPr>
        <w:pStyle w:val="Heading2"/>
        <w:ind w:firstLine="560" w:firstLineChars="200"/>
        <w:rPr>
          <w:rFonts w:ascii="仿宋" w:eastAsia="仿宋" w:hAnsi="仿宋" w:cs="仿宋" w:hint="eastAsia"/>
          <w:sz w:val="28"/>
          <w:lang w:eastAsia="zh-CN"/>
        </w:rPr>
      </w:pPr>
      <w:bookmarkStart w:id="21" w:name="_Toc797"/>
      <w:r>
        <w:rPr>
          <w:rFonts w:ascii="仿宋" w:eastAsia="仿宋" w:hAnsi="仿宋" w:cs="仿宋" w:hint="eastAsia"/>
          <w:sz w:val="28"/>
          <w:lang w:eastAsia="zh-CN"/>
        </w:rPr>
        <w:t>(四)、用地控制指标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制动器项目选址于 xxx 产业示范园区，关于用地控制指标的规划与管理，本制动器项目将严格遵循国家和地方的相关法规和标准。用地控制指标包括但不限于以下几个方面：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制动器项目将严格按照规划建设主体工程的需要，确保建筑物基底占地面积在符合法规的范围内，以最大限度地利用土地，提高用地利用效率。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根据示范园区的总体规划，制动器项目将遵循相应的建筑密度标准，合理规划建设，保障制动器项目建设的紧凑性和高效性。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在制动器项目建设中，将注重绿化工作，确保绿化率达到或超过规划要求。通过科学合理的绿化设计，提升制动器项目周边的生态环境，使其更加宜居宜业。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制动器项目将根据规划要求，合理规划地上和地下层数，确保建设的稳定性和安全性。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根据示范园区的具体规划和相关法规，制动器项目还将遵循其他用地控制指标，如建筑线、退让线等，确保制动器项目的建设与周边环境的和谐相处。</w:t>
      </w:r>
    </w:p>
    <w:p>
      <w:pPr>
        <w:pStyle w:val="Heading2"/>
        <w:ind w:firstLine="560" w:firstLineChars="200"/>
        <w:rPr>
          <w:rFonts w:ascii="仿宋" w:eastAsia="仿宋" w:hAnsi="仿宋" w:cs="仿宋" w:hint="eastAsia"/>
          <w:sz w:val="28"/>
          <w:lang w:eastAsia="zh-CN"/>
        </w:rPr>
      </w:pPr>
      <w:bookmarkStart w:id="22" w:name="_Toc18476"/>
      <w:r>
        <w:rPr>
          <w:rFonts w:ascii="仿宋" w:eastAsia="仿宋" w:hAnsi="仿宋" w:cs="仿宋" w:hint="eastAsia"/>
          <w:sz w:val="28"/>
          <w:lang w:eastAsia="zh-CN"/>
        </w:rPr>
        <w:t>(五)、用地总体要求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在本期工程制动器项目的建设规划中，涉及到一系列关键的建设指标，这些指标将有助于确保制动器项目的合理规划和高效建设。具体而言：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制动器项目的建筑系数为XXX%。该系数是对制动器项目建筑面积与用地面积的比例控制，通过设定合理的建筑系数，可以确保制动器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制动器项目的建筑容积率为XXX。该率值衡量了建筑物总体积与用地面积的比例，是规划中用来控制建筑高度和密度的关键参数。通过合理控制建筑容积率，可以在确保建筑物结构合理的同时，使制动器项目整体外观更协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制动器项目的生态品质，本期工程制动器项目将严格执行绿化覆盖率标准，目标值为XXX%。这意味着在制动器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制动器项目的固定资产投资强度为XXX万元/亩。该指标表征了每亩土地上的固定资产投资额，是评估制动器项目投资规模的重要参考。通过科学合理地控制投资强度，可以实现资金的有效利用，确保制动器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这些建设规划指标将有助于制动器项目在建设过程中充分考虑资源利用效率、环境保护、投资效益等多个方面，实现可持续发展的目标。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3" w:name="_Toc19639"/>
      <w:r>
        <w:rPr>
          <w:rFonts w:ascii="仿宋" w:eastAsia="仿宋" w:hAnsi="仿宋" w:cs="仿宋" w:hint="eastAsia"/>
          <w:sz w:val="28"/>
          <w:lang w:eastAsia="zh-CN"/>
        </w:rPr>
        <w:t>(六)、节约用地措施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动器项目建设坚持专业化生产原则，将主要生产过程和关键工序由制动器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制动器项目采用高效的生产工艺，通过科学的设备布局，最大程度地提高生产效率，减少生产空间的浪费。这包括合理的生产流程设计，避免不必要的物料运输和仓储空间占用。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在土地利用的同时，制动器项目建设将考虑采用绿色建筑理念，以减少对周边自然环境的影响。通过科学规划和环保措施，确保生产过程中的废弃物处理和排放均符合环保标准，最小化对土地生态的冲击。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在生产过程中，制动器项目将注重资源的综合利用，减少废弃物的产生。通过回收再利用、能源回收等手段，最大化地减少对新资源的依赖，实现对土地资源的更为有效的利用。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https://d.book118.com/086102214201010054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制动器合作协议书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34DAB"/>
    <w:rsid w:val="1DC34DAB"/>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8610221420101005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2024-01-31T23:53:00Z</dcterms:created>
  <dcterms:modified xsi:type="dcterms:W3CDTF">2024-01-31T23:53:40Z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1D441917EAAC47A6B46F33E65EE3BA00_11</vt:lpwstr>
  </property>
  <property fmtid="{D5CDD505-2E9C-101B-9397-08002B2CF9AE}" pid="3" name="KSOProductBuildVer">
    <vt:lpwstr>2052-12.1.0.16250</vt:lpwstr>
  </property>
</Properties>
</file>